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1760" w:firstLineChars="4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昆明市呈贡区人民政府办公室</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2021年</w:t>
      </w:r>
      <w:r>
        <w:rPr>
          <w:rFonts w:hint="eastAsia" w:ascii="方正小标宋简体" w:hAnsi="方正小标宋简体" w:eastAsia="方正小标宋简体" w:cs="方正小标宋简体"/>
          <w:sz w:val="44"/>
          <w:szCs w:val="44"/>
        </w:rPr>
        <w:t>项目支出绩效评价报告</w:t>
      </w:r>
    </w:p>
    <w:p>
      <w:pPr>
        <w:jc w:val="center"/>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Cs w:val="32"/>
        </w:rPr>
      </w:pPr>
      <w:r>
        <w:rPr>
          <w:rFonts w:hint="eastAsia" w:ascii="黑体" w:hAnsi="黑体" w:eastAsia="黑体" w:cs="黑体"/>
          <w:b w:val="0"/>
          <w:bCs/>
          <w:szCs w:val="32"/>
        </w:rPr>
        <w:t>一、</w:t>
      </w:r>
      <w:r>
        <w:rPr>
          <w:rFonts w:hint="eastAsia" w:ascii="黑体" w:hAnsi="黑体" w:eastAsia="黑体" w:cs="黑体"/>
          <w:b w:val="0"/>
          <w:bCs/>
          <w:szCs w:val="32"/>
          <w:lang w:eastAsia="zh-CN"/>
        </w:rPr>
        <w:t>项目</w:t>
      </w:r>
      <w:r>
        <w:rPr>
          <w:rFonts w:hint="eastAsia" w:ascii="黑体" w:hAnsi="黑体" w:eastAsia="黑体" w:cs="黑体"/>
          <w:b w:val="0"/>
          <w:bCs/>
          <w:szCs w:val="32"/>
        </w:rPr>
        <w:t>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szCs w:val="32"/>
        </w:rPr>
      </w:pPr>
      <w:r>
        <w:rPr>
          <w:rFonts w:hint="eastAsia" w:ascii="楷体_GB2312" w:hAnsi="楷体_GB2312" w:eastAsia="楷体_GB2312" w:cs="楷体_GB231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Cs w:val="32"/>
        </w:rPr>
      </w:pPr>
      <w:r>
        <w:rPr>
          <w:rFonts w:hint="eastAsia" w:ascii="仿宋_GB2312" w:hAnsi="仿宋_GB2312" w:eastAsia="仿宋_GB2312" w:cs="仿宋_GB2312"/>
          <w:szCs w:val="32"/>
        </w:rPr>
        <w:t>202</w:t>
      </w:r>
      <w:r>
        <w:rPr>
          <w:rFonts w:hint="eastAsia" w:ascii="仿宋_GB2312" w:hAnsi="仿宋_GB2312" w:cs="仿宋_GB2312"/>
          <w:szCs w:val="32"/>
          <w:lang w:val="en-US" w:eastAsia="zh-CN"/>
        </w:rPr>
        <w:t>1</w:t>
      </w:r>
      <w:r>
        <w:rPr>
          <w:rFonts w:hint="eastAsia" w:ascii="仿宋_GB2312" w:hAnsi="仿宋_GB2312" w:eastAsia="仿宋_GB2312" w:cs="仿宋_GB2312"/>
          <w:szCs w:val="32"/>
        </w:rPr>
        <w:t>年昆明市呈贡区人民政府办公室</w:t>
      </w:r>
      <w:r>
        <w:rPr>
          <w:rFonts w:hint="eastAsia" w:ascii="仿宋_GB2312" w:hAnsi="仿宋_GB2312" w:cs="仿宋_GB2312"/>
          <w:szCs w:val="32"/>
          <w:lang w:eastAsia="zh-CN"/>
        </w:rPr>
        <w:t>事业发展</w:t>
      </w:r>
      <w:r>
        <w:rPr>
          <w:rFonts w:hint="eastAsia" w:ascii="仿宋_GB2312" w:hAnsi="仿宋_GB2312" w:eastAsia="仿宋_GB2312" w:cs="仿宋_GB2312"/>
          <w:szCs w:val="32"/>
        </w:rPr>
        <w:t>类项目</w:t>
      </w:r>
      <w:r>
        <w:rPr>
          <w:rFonts w:hint="eastAsia" w:ascii="仿宋_GB2312" w:hAnsi="仿宋_GB2312" w:cs="仿宋_GB2312"/>
          <w:szCs w:val="32"/>
          <w:lang w:eastAsia="zh-CN"/>
        </w:rPr>
        <w:t>合计支出</w:t>
      </w:r>
      <w:r>
        <w:rPr>
          <w:rFonts w:hint="eastAsia" w:ascii="仿宋_GB2312" w:hAnsi="仿宋_GB2312" w:cs="仿宋_GB2312"/>
          <w:szCs w:val="32"/>
          <w:lang w:val="en-US" w:eastAsia="zh-CN"/>
        </w:rPr>
        <w:t>163.10万元。</w:t>
      </w:r>
      <w:r>
        <w:rPr>
          <w:rFonts w:hint="eastAsia" w:ascii="仿宋_GB2312" w:hAnsi="仿宋_GB2312" w:eastAsia="仿宋_GB2312" w:cs="仿宋_GB2312"/>
          <w:szCs w:val="32"/>
        </w:rPr>
        <w:t>（包括：春节</w:t>
      </w:r>
      <w:r>
        <w:rPr>
          <w:rFonts w:hint="eastAsia" w:ascii="仿宋_GB2312" w:hAnsi="仿宋_GB2312" w:cs="仿宋_GB2312"/>
          <w:szCs w:val="32"/>
          <w:lang w:eastAsia="zh-CN"/>
        </w:rPr>
        <w:t>值班部门</w:t>
      </w:r>
      <w:r>
        <w:rPr>
          <w:rFonts w:hint="eastAsia" w:ascii="仿宋_GB2312" w:hAnsi="仿宋_GB2312" w:eastAsia="仿宋_GB2312" w:cs="仿宋_GB2312"/>
          <w:szCs w:val="32"/>
        </w:rPr>
        <w:t>慰问费、流动人口及出租房屋服务管理经费、区目督办工作经费、社会化服务工作经费、政府采购专项资金</w:t>
      </w:r>
      <w:r>
        <w:rPr>
          <w:rFonts w:hint="eastAsia" w:ascii="仿宋_GB2312" w:hAnsi="仿宋_GB2312" w:cs="仿宋_GB2312"/>
          <w:szCs w:val="32"/>
          <w:lang w:eastAsia="zh-CN"/>
        </w:rPr>
        <w:t>、</w:t>
      </w:r>
      <w:r>
        <w:rPr>
          <w:rFonts w:hint="eastAsia" w:ascii="仿宋_GB2312" w:hAnsi="仿宋_GB2312" w:eastAsia="仿宋_GB2312" w:cs="仿宋_GB2312"/>
          <w:szCs w:val="32"/>
        </w:rPr>
        <w:t>党建工作经费、办公业务经费、疫情防控保障经费</w:t>
      </w:r>
      <w:r>
        <w:rPr>
          <w:rFonts w:hint="eastAsia" w:ascii="仿宋_GB2312" w:hAnsi="仿宋_GB2312" w:cs="仿宋_GB2312"/>
          <w:szCs w:val="32"/>
          <w:lang w:eastAsia="zh-CN"/>
        </w:rPr>
        <w:t>、政府信息与政务公开工作经费、区政府常务会无纸化会议系统专项资金、</w:t>
      </w:r>
      <w:r>
        <w:rPr>
          <w:rFonts w:hint="eastAsia" w:ascii="仿宋_GB2312" w:hAnsi="仿宋_GB2312" w:eastAsia="仿宋_GB2312" w:cs="仿宋_GB2312"/>
          <w:szCs w:val="32"/>
        </w:rPr>
        <w:t>外事工作经费、学习培训考察费）。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szCs w:val="32"/>
        </w:rPr>
      </w:pPr>
      <w:r>
        <w:rPr>
          <w:rFonts w:hint="eastAsia" w:ascii="楷体_GB2312" w:hAnsi="楷体_GB2312" w:eastAsia="楷体_GB2312" w:cs="楷体_GB2312"/>
          <w:szCs w:val="32"/>
        </w:rPr>
        <w:t>（二）绩效目标设定及指标完成情况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szCs w:val="32"/>
        </w:rPr>
      </w:pPr>
      <w:r>
        <w:rPr>
          <w:rFonts w:ascii="仿宋_GB2312"/>
          <w:szCs w:val="32"/>
        </w:rPr>
        <w:t>1.</w:t>
      </w:r>
      <w:r>
        <w:rPr>
          <w:rFonts w:hint="eastAsia" w:ascii="仿宋_GB2312"/>
          <w:szCs w:val="32"/>
        </w:rPr>
        <w:t>项目绩效总目标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Cs w:val="32"/>
          <w:lang w:eastAsia="zh-CN"/>
        </w:rPr>
      </w:pPr>
      <w:r>
        <w:rPr>
          <w:rFonts w:hint="eastAsia" w:ascii="仿宋_GB2312"/>
          <w:szCs w:val="32"/>
        </w:rPr>
        <w:t>贯彻落实党和国家的路线、方针、政策以及省、市、区的各项法规、规章、决议、决定</w:t>
      </w:r>
      <w:r>
        <w:rPr>
          <w:rFonts w:hint="eastAsia" w:ascii="仿宋_GB2312"/>
          <w:szCs w:val="32"/>
          <w:lang w:eastAsia="zh-CN"/>
        </w:rPr>
        <w:t>，</w:t>
      </w:r>
      <w:r>
        <w:rPr>
          <w:rFonts w:hint="eastAsia" w:ascii="仿宋_GB2312"/>
          <w:szCs w:val="32"/>
        </w:rPr>
        <w:t>分解、下达区政府年度主要工作目标任务，组织开展目标督查考核，督促、落实</w:t>
      </w:r>
      <w:r>
        <w:rPr>
          <w:rFonts w:hint="eastAsia" w:ascii="仿宋_GB2312"/>
          <w:szCs w:val="32"/>
          <w:lang w:eastAsia="zh-CN"/>
        </w:rPr>
        <w:t>、</w:t>
      </w:r>
      <w:r>
        <w:rPr>
          <w:rFonts w:hint="eastAsia" w:ascii="仿宋_GB2312"/>
          <w:szCs w:val="32"/>
        </w:rPr>
        <w:t>反馈</w:t>
      </w:r>
      <w:r>
        <w:rPr>
          <w:rFonts w:hint="eastAsia" w:ascii="仿宋_GB2312"/>
          <w:szCs w:val="32"/>
          <w:lang w:eastAsia="zh-CN"/>
        </w:rPr>
        <w:t>，建设</w:t>
      </w:r>
      <w:r>
        <w:rPr>
          <w:rFonts w:hint="eastAsia" w:ascii="仿宋_GB2312"/>
          <w:szCs w:val="32"/>
        </w:rPr>
        <w:t>法</w:t>
      </w:r>
      <w:r>
        <w:rPr>
          <w:rFonts w:hint="eastAsia" w:ascii="仿宋_GB2312"/>
          <w:szCs w:val="32"/>
          <w:lang w:val="en-US" w:eastAsia="zh-CN"/>
        </w:rPr>
        <w:t>治</w:t>
      </w:r>
      <w:r>
        <w:rPr>
          <w:rFonts w:hint="eastAsia" w:ascii="仿宋_GB2312"/>
          <w:szCs w:val="32"/>
        </w:rPr>
        <w:t>政府、责任政府、阳光政府</w:t>
      </w:r>
      <w:r>
        <w:rPr>
          <w:rFonts w:hint="eastAsia" w:ascii="仿宋_GB2312"/>
          <w:szCs w:val="32"/>
          <w:lang w:eastAsia="zh-CN"/>
        </w:rPr>
        <w:t>，有效推进政府</w:t>
      </w:r>
      <w:r>
        <w:rPr>
          <w:rFonts w:hint="eastAsia" w:ascii="仿宋_GB2312"/>
          <w:szCs w:val="32"/>
        </w:rPr>
        <w:t>效能建设</w:t>
      </w:r>
      <w:r>
        <w:rPr>
          <w:rFonts w:hint="eastAsia" w:ascii="仿宋_GB231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Cs w:val="32"/>
          <w:lang w:eastAsia="zh-CN"/>
        </w:rPr>
      </w:pPr>
      <w:r>
        <w:rPr>
          <w:rFonts w:ascii="仿宋_GB2312"/>
          <w:szCs w:val="32"/>
        </w:rPr>
        <w:t>2.</w:t>
      </w:r>
      <w:r>
        <w:rPr>
          <w:rFonts w:hint="eastAsia" w:ascii="仿宋_GB2312"/>
          <w:szCs w:val="32"/>
        </w:rPr>
        <w:t>项目</w:t>
      </w:r>
      <w:r>
        <w:rPr>
          <w:rFonts w:hint="eastAsia" w:ascii="仿宋_GB2312"/>
          <w:szCs w:val="32"/>
          <w:lang w:eastAsia="zh-CN"/>
        </w:rPr>
        <w:t>指标完成情况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color w:val="auto"/>
          <w:szCs w:val="32"/>
          <w:highlight w:val="none"/>
        </w:rPr>
      </w:pPr>
      <w:r>
        <w:rPr>
          <w:rFonts w:hint="eastAsia" w:ascii="仿宋_GB2312"/>
          <w:color w:val="auto"/>
          <w:szCs w:val="32"/>
          <w:highlight w:val="none"/>
        </w:rPr>
        <w:t>（1）办公业务经费。预算安排40万元，主要目标是做好区政府办各办公室后勤保障工作，提高职工办公效率，保障工作正常运转。我单位加强资金管理，强化资金使用效率，每月及时支付办公耗材费，保障各业务部门的正常工作开展。截止2021年12月31日，该项目实际支出35.09万元，与预期完成情况偏离4.91万元，主要原因是本年度我单位上报预算项目调整经费用途的申请，从办公业务经费中调整4.91万元，政务信息稿费6万元，共计10.91万元，调整用于更新区政府常务会无纸化会议系统支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color w:val="auto"/>
          <w:szCs w:val="32"/>
          <w:highlight w:val="none"/>
        </w:rPr>
      </w:pPr>
      <w:r>
        <w:rPr>
          <w:rFonts w:hint="eastAsia" w:ascii="仿宋_GB2312"/>
          <w:color w:val="auto"/>
          <w:szCs w:val="32"/>
          <w:highlight w:val="none"/>
        </w:rPr>
        <w:t>（2）区政府目督办经费。预算安排5万元，主要目标是对市政府区政府明确的各项目标任务、互联网+督查办理工作进行督查，确保市级下达目标任务、区政府既定目标全面完成及省市区人大代表建议政协提案办理工作全面完成。我单位对督查工作高度重视，保障资金专款专用，截止2021年12月31日，该项目实际支出5万元，实际实施情况与预期完成情况没有偏离。</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color w:val="auto"/>
          <w:szCs w:val="32"/>
          <w:highlight w:val="none"/>
        </w:rPr>
      </w:pPr>
      <w:r>
        <w:rPr>
          <w:rFonts w:hint="eastAsia" w:ascii="仿宋_GB2312"/>
          <w:color w:val="auto"/>
          <w:szCs w:val="32"/>
          <w:highlight w:val="none"/>
        </w:rPr>
        <w:t>（3）党建工作经费</w:t>
      </w:r>
      <w:r>
        <w:rPr>
          <w:rFonts w:hint="eastAsia" w:ascii="仿宋_GB2312"/>
          <w:color w:val="auto"/>
          <w:szCs w:val="32"/>
          <w:highlight w:val="none"/>
          <w:lang w:eastAsia="zh-CN"/>
        </w:rPr>
        <w:t>。</w:t>
      </w:r>
      <w:r>
        <w:rPr>
          <w:rFonts w:hint="eastAsia" w:ascii="仿宋_GB2312"/>
          <w:color w:val="auto"/>
          <w:szCs w:val="32"/>
          <w:highlight w:val="none"/>
        </w:rPr>
        <w:t>预算安排5万元</w:t>
      </w:r>
      <w:r>
        <w:rPr>
          <w:rFonts w:hint="eastAsia" w:ascii="仿宋_GB2312"/>
          <w:color w:val="auto"/>
          <w:szCs w:val="32"/>
          <w:highlight w:val="none"/>
          <w:lang w:eastAsia="zh-CN"/>
        </w:rPr>
        <w:t>，</w:t>
      </w:r>
      <w:r>
        <w:rPr>
          <w:rFonts w:hint="eastAsia" w:ascii="仿宋_GB2312"/>
          <w:color w:val="auto"/>
          <w:szCs w:val="32"/>
          <w:highlight w:val="none"/>
        </w:rPr>
        <w:t>主要目标是按计划组织和实施好各项教育学习及组织活动，确保党员学习教育落到实处，提升党员整体素质，激励党员干部发挥先锋模范作用。截止2021年12月31日，该项目实际支出5万元，实际实施情况与预期完成情况没有偏离。</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color w:val="auto"/>
          <w:szCs w:val="32"/>
          <w:highlight w:val="none"/>
        </w:rPr>
      </w:pPr>
      <w:r>
        <w:rPr>
          <w:rFonts w:hint="eastAsia" w:ascii="仿宋_GB2312"/>
          <w:color w:val="auto"/>
          <w:szCs w:val="32"/>
          <w:highlight w:val="none"/>
        </w:rPr>
        <w:t>（4）呈贡区流动人口和出租房屋服务管理办公室工作经费。预算安排41万元，主要目标是组织专职协管员教育学习培训工作，组织专家学者对呈贡区流动人口和出租房屋工作进行专题调研，做好流动人口和出租房屋基础信息采集工作，做到“底数清、情况明”，为区委、区政府科学决策提供依据。截止2021年12月31日，该项目实际支出40.81万元，与预期完成情况偏离0.19万元，基本上与预期目标相符。</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color w:val="auto"/>
          <w:szCs w:val="32"/>
          <w:highlight w:val="none"/>
        </w:rPr>
      </w:pPr>
      <w:r>
        <w:rPr>
          <w:rFonts w:hint="eastAsia" w:ascii="仿宋_GB2312"/>
          <w:color w:val="auto"/>
          <w:szCs w:val="32"/>
          <w:highlight w:val="none"/>
        </w:rPr>
        <w:t>（5）春节值班部门慰问经费。预算安排17万元，主要目标是根据实际工作需要，对春节期间值班的34家单位值班人员进行慰问，保障区政府各部门春节期间职能正常运转，提高人民满意度。截止2021年12月31日，该项目实际支出5万元，实际实施情况与预期完成情况没有偏离。</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仿宋_GB2312"/>
          <w:szCs w:val="32"/>
          <w:lang w:val="en-US" w:eastAsia="zh-CN"/>
        </w:rPr>
      </w:pPr>
      <w:r>
        <w:rPr>
          <w:rFonts w:hint="eastAsia" w:ascii="仿宋_GB2312"/>
          <w:color w:val="auto"/>
          <w:szCs w:val="32"/>
          <w:highlight w:val="none"/>
        </w:rPr>
        <w:t>（6）呈贡区2020年自组团因公出国经费、因公出国（境）经费。预算安排合计16.50万元，主要目标是组织和实施好呈贡区自组团出国工作，拓宽覆盖面、海外影响力。截止2021年9月30日，该项目由于国际疫情形势的变化，尚未支出，已于2021年10月27日取得《昆明市呈贡区人民政府关于区政府办申请调减项目经费的批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eastAsia="黑体"/>
          <w:szCs w:val="32"/>
          <w:lang w:eastAsia="zh-CN"/>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楷体_GB2312" w:hAnsi="楷体_GB2312" w:eastAsia="楷体_GB2312" w:cs="楷体_GB2312"/>
          <w:color w:val="000000"/>
          <w:szCs w:val="32"/>
          <w:highlight w:val="none"/>
          <w:lang w:eastAsia="zh-CN"/>
        </w:rPr>
      </w:pPr>
      <w:r>
        <w:rPr>
          <w:rFonts w:hint="eastAsia" w:ascii="楷体_GB2312" w:hAnsi="楷体_GB2312" w:eastAsia="楷体_GB2312" w:cs="楷体_GB2312"/>
          <w:color w:val="000000"/>
          <w:szCs w:val="32"/>
          <w:highlight w:val="none"/>
          <w:lang w:eastAsia="zh-CN"/>
        </w:rPr>
        <w:t>（一）项目资金到位情况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szCs w:val="32"/>
          <w:lang w:val="en-US" w:eastAsia="zh-CN"/>
        </w:rPr>
      </w:pPr>
      <w:r>
        <w:rPr>
          <w:rFonts w:hint="eastAsia" w:ascii="仿宋_GB2312" w:hAnsi="仿宋_GB2312" w:eastAsia="仿宋_GB2312" w:cs="仿宋_GB2312"/>
          <w:szCs w:val="32"/>
          <w:lang w:eastAsia="zh-CN"/>
        </w:rPr>
        <w:t>《昆明市呈贡区财政局关于批复2021年部门预算的通知》（呈财行〔2021〕1号）</w:t>
      </w:r>
      <w:r>
        <w:rPr>
          <w:rFonts w:hint="eastAsia" w:ascii="仿宋_GB2312" w:hAnsi="仿宋_GB2312" w:cs="仿宋_GB2312"/>
          <w:szCs w:val="32"/>
          <w:lang w:eastAsia="zh-CN"/>
        </w:rPr>
        <w:t>安排落实项目资金合计</w:t>
      </w:r>
      <w:r>
        <w:rPr>
          <w:rFonts w:hint="eastAsia" w:ascii="仿宋_GB2312" w:hAnsi="仿宋_GB2312" w:cs="仿宋_GB2312"/>
          <w:szCs w:val="32"/>
          <w:lang w:val="en-US" w:eastAsia="zh-CN"/>
        </w:rPr>
        <w:t>163.10万元，全部为一般公共预算财政拨款，资金主要用于</w:t>
      </w:r>
      <w:r>
        <w:rPr>
          <w:rFonts w:hint="eastAsia" w:ascii="仿宋_GB2312"/>
          <w:szCs w:val="32"/>
          <w:lang w:val="en-US" w:eastAsia="zh-CN"/>
        </w:rPr>
        <w:t>保障区政府各项办公业务稳定有效进行。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楷体_GB2312" w:hAnsi="楷体_GB2312" w:eastAsia="楷体_GB2312" w:cs="楷体_GB2312"/>
          <w:color w:val="000000"/>
          <w:szCs w:val="32"/>
          <w:highlight w:val="none"/>
          <w:lang w:eastAsia="zh-CN"/>
        </w:rPr>
      </w:pPr>
      <w:r>
        <w:rPr>
          <w:rFonts w:hint="eastAsia" w:ascii="楷体_GB2312" w:hAnsi="楷体_GB2312" w:eastAsia="楷体_GB2312" w:cs="楷体_GB2312"/>
          <w:color w:val="000000"/>
          <w:szCs w:val="32"/>
          <w:highlight w:val="none"/>
          <w:lang w:eastAsia="zh-CN"/>
        </w:rPr>
        <w:t>（二）项目资金使用情况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仿宋_GB2312"/>
          <w:color w:val="000000"/>
          <w:szCs w:val="32"/>
          <w:highlight w:val="none"/>
          <w:lang w:val="en-US" w:eastAsia="zh-CN"/>
        </w:rPr>
      </w:pPr>
      <w:r>
        <w:rPr>
          <w:rFonts w:hint="eastAsia" w:ascii="仿宋_GB2312"/>
          <w:color w:val="000000"/>
          <w:szCs w:val="32"/>
          <w:highlight w:val="none"/>
          <w:lang w:val="en-US" w:eastAsia="zh-CN"/>
        </w:rPr>
        <w:t>2021年度昆明市呈贡区人民政府办公室项目资金到位163.10万元，实际支出163.10万元，完成全年预算数的100%。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color w:val="000000"/>
          <w:szCs w:val="32"/>
          <w:highlight w:val="none"/>
        </w:rPr>
      </w:pPr>
      <w:r>
        <w:rPr>
          <w:rFonts w:hint="eastAsia" w:ascii="楷体_GB2312" w:hAnsi="楷体_GB2312" w:eastAsia="楷体_GB2312" w:cs="楷体_GB2312"/>
          <w:color w:val="000000"/>
          <w:szCs w:val="32"/>
          <w:highlight w:val="none"/>
          <w:lang w:eastAsia="zh-CN"/>
        </w:rPr>
        <w:t>（三）</w:t>
      </w:r>
      <w:r>
        <w:rPr>
          <w:rFonts w:hint="eastAsia" w:ascii="楷体_GB2312" w:hAnsi="楷体_GB2312" w:eastAsia="楷体_GB2312" w:cs="楷体_GB2312"/>
          <w:color w:val="000000"/>
          <w:szCs w:val="32"/>
          <w:highlight w:val="none"/>
        </w:rPr>
        <w:t>项目资金管理情况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szCs w:val="32"/>
          <w:lang w:val="en-US" w:eastAsia="zh-CN"/>
        </w:rPr>
      </w:pPr>
      <w:r>
        <w:rPr>
          <w:rFonts w:hint="eastAsia" w:ascii="仿宋_GB2312"/>
          <w:color w:val="000000"/>
          <w:szCs w:val="32"/>
          <w:highlight w:val="none"/>
          <w:lang w:val="en-US" w:eastAsia="zh-CN"/>
        </w:rPr>
        <w:t>昆明市呈贡区人民政府办公室</w:t>
      </w:r>
      <w:r>
        <w:rPr>
          <w:rFonts w:hint="eastAsia" w:ascii="仿宋_GB2312"/>
          <w:color w:val="000000"/>
          <w:szCs w:val="32"/>
          <w:highlight w:val="none"/>
          <w:lang w:eastAsia="zh-CN"/>
        </w:rPr>
        <w:t>严格按照项目资金管理使用办法，按进度拨付使用资金，做到专款专用，不存在挤占挪用等违规行为。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color w:val="000000"/>
          <w:szCs w:val="32"/>
          <w:highlight w:val="none"/>
        </w:rPr>
      </w:pPr>
      <w:r>
        <w:rPr>
          <w:rFonts w:hint="eastAsia" w:ascii="楷体_GB2312" w:hAnsi="楷体_GB2312" w:eastAsia="楷体_GB2312" w:cs="楷体_GB2312"/>
          <w:color w:val="000000"/>
          <w:szCs w:val="32"/>
          <w:highlight w:val="none"/>
          <w:lang w:eastAsia="zh-CN"/>
        </w:rPr>
        <w:t>（一）</w:t>
      </w:r>
      <w:r>
        <w:rPr>
          <w:rFonts w:hint="eastAsia" w:ascii="楷体_GB2312" w:hAnsi="楷体_GB2312" w:eastAsia="楷体_GB2312" w:cs="楷体_GB2312"/>
          <w:color w:val="000000"/>
          <w:szCs w:val="32"/>
          <w:highlight w:val="none"/>
        </w:rPr>
        <w:t>项目组织情况分析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eastAsia="仿宋_GB2312"/>
          <w:color w:val="000000"/>
          <w:szCs w:val="32"/>
          <w:highlight w:val="none"/>
          <w:lang w:eastAsia="zh-CN"/>
        </w:rPr>
      </w:pPr>
      <w:r>
        <w:rPr>
          <w:rFonts w:hint="eastAsia" w:ascii="仿宋_GB2312"/>
          <w:color w:val="000000"/>
          <w:szCs w:val="32"/>
          <w:highlight w:val="none"/>
          <w:lang w:eastAsia="zh-CN"/>
        </w:rPr>
        <w:t>项目实施由综合科负责，分管工作由分管综合科领导兼任，由政府办主任主管。所有项目实施前由综合科提出交分管领导审核后提交主任办公会研究，经主任办公会同意后由综合科及相关科室按要求实施。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楷体_GB2312" w:hAnsi="楷体_GB2312" w:eastAsia="楷体_GB2312" w:cs="楷体_GB2312"/>
          <w:color w:val="000000"/>
          <w:szCs w:val="32"/>
          <w:highlight w:val="none"/>
        </w:rPr>
      </w:pPr>
      <w:r>
        <w:rPr>
          <w:rFonts w:hint="eastAsia" w:ascii="楷体_GB2312" w:hAnsi="楷体_GB2312" w:eastAsia="楷体_GB2312" w:cs="楷体_GB2312"/>
          <w:color w:val="000000"/>
          <w:szCs w:val="32"/>
          <w:highlight w:val="none"/>
          <w:lang w:val="en-US" w:eastAsia="zh-CN"/>
        </w:rPr>
        <w:t>（二）</w:t>
      </w:r>
      <w:r>
        <w:rPr>
          <w:rFonts w:hint="eastAsia" w:ascii="楷体_GB2312" w:hAnsi="楷体_GB2312" w:eastAsia="楷体_GB2312" w:cs="楷体_GB2312"/>
          <w:color w:val="000000"/>
          <w:szCs w:val="32"/>
          <w:highlight w:val="none"/>
        </w:rPr>
        <w:t>项目管理情况分析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eastAsia="黑体"/>
          <w:szCs w:val="32"/>
          <w:lang w:eastAsia="zh-CN"/>
        </w:rPr>
      </w:pPr>
      <w:r>
        <w:rPr>
          <w:rFonts w:hint="eastAsia" w:ascii="仿宋_GB2312"/>
          <w:color w:val="000000"/>
          <w:szCs w:val="32"/>
          <w:highlight w:val="none"/>
          <w:lang w:eastAsia="zh-CN"/>
        </w:rPr>
        <w:t>项目实施的各个阶段由综合科及相关科室不定期对项目进行监管，发现问题及时提出整改意见。需要进行政府采购和招投标的项目，严格按照财政相关规定实施。</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楷体_GB2312" w:hAnsi="楷体_GB2312" w:eastAsia="楷体_GB2312" w:cs="楷体_GB2312"/>
          <w:szCs w:val="32"/>
        </w:rPr>
      </w:pPr>
      <w:r>
        <w:rPr>
          <w:rFonts w:hint="eastAsia" w:ascii="楷体_GB2312" w:hAnsi="楷体_GB2312" w:eastAsia="楷体_GB2312" w:cs="楷体_GB2312"/>
          <w:color w:val="000000"/>
          <w:szCs w:val="32"/>
          <w:highlight w:val="none"/>
          <w:lang w:eastAsia="zh-CN"/>
        </w:rPr>
        <w:t>（一）</w:t>
      </w:r>
      <w:r>
        <w:rPr>
          <w:rFonts w:hint="eastAsia" w:ascii="楷体_GB2312" w:hAnsi="楷体_GB2312" w:eastAsia="楷体_GB2312" w:cs="楷体_GB2312"/>
          <w:szCs w:val="32"/>
        </w:rPr>
        <w:t>项目经济性分析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szCs w:val="32"/>
        </w:rPr>
      </w:pPr>
      <w:r>
        <w:rPr>
          <w:rFonts w:hint="eastAsia" w:ascii="仿宋_GB2312"/>
          <w:szCs w:val="32"/>
          <w:lang w:val="en-US" w:eastAsia="zh-CN"/>
        </w:rPr>
        <w:t>1.</w:t>
      </w:r>
      <w:r>
        <w:rPr>
          <w:rFonts w:hint="eastAsia" w:ascii="仿宋_GB2312"/>
          <w:szCs w:val="32"/>
        </w:rPr>
        <w:t>项目成本（预算）控制情况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szCs w:val="32"/>
        </w:rPr>
      </w:pPr>
      <w:r>
        <w:rPr>
          <w:rFonts w:hint="eastAsia" w:ascii="仿宋_GB2312"/>
          <w:szCs w:val="32"/>
        </w:rPr>
        <w:t>202</w:t>
      </w:r>
      <w:r>
        <w:rPr>
          <w:rFonts w:hint="eastAsia" w:ascii="仿宋_GB2312"/>
          <w:szCs w:val="32"/>
          <w:lang w:val="en-US" w:eastAsia="zh-CN"/>
        </w:rPr>
        <w:t>1</w:t>
      </w:r>
      <w:r>
        <w:rPr>
          <w:rFonts w:hint="eastAsia" w:ascii="仿宋_GB2312"/>
          <w:szCs w:val="32"/>
        </w:rPr>
        <w:t>年</w:t>
      </w:r>
      <w:r>
        <w:rPr>
          <w:rFonts w:hint="eastAsia" w:ascii="仿宋_GB2312"/>
          <w:szCs w:val="32"/>
          <w:lang w:eastAsia="zh-CN"/>
        </w:rPr>
        <w:t>项目</w:t>
      </w:r>
      <w:r>
        <w:rPr>
          <w:rFonts w:hint="eastAsia" w:ascii="仿宋_GB2312"/>
          <w:szCs w:val="32"/>
        </w:rPr>
        <w:t>预算资金</w:t>
      </w:r>
      <w:r>
        <w:rPr>
          <w:rFonts w:hint="eastAsia" w:ascii="仿宋_GB2312"/>
          <w:szCs w:val="32"/>
          <w:lang w:val="en-US" w:eastAsia="zh-CN"/>
        </w:rPr>
        <w:t>163.10</w:t>
      </w:r>
      <w:r>
        <w:rPr>
          <w:rFonts w:hint="eastAsia" w:ascii="仿宋_GB2312"/>
          <w:szCs w:val="32"/>
        </w:rPr>
        <w:t>万元，实际支出</w:t>
      </w:r>
      <w:r>
        <w:rPr>
          <w:rFonts w:hint="eastAsia" w:ascii="仿宋_GB2312"/>
          <w:szCs w:val="32"/>
          <w:lang w:val="en-US" w:eastAsia="zh-CN"/>
        </w:rPr>
        <w:t>163.10</w:t>
      </w:r>
      <w:r>
        <w:rPr>
          <w:rFonts w:hint="eastAsia" w:ascii="仿宋_GB2312"/>
          <w:szCs w:val="32"/>
        </w:rPr>
        <w:t>万元，在确保办公室相关事务正常开展的情况下，成本控制方面没有超出预算。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szCs w:val="32"/>
        </w:rPr>
      </w:pPr>
      <w:r>
        <w:rPr>
          <w:rFonts w:hint="eastAsia" w:ascii="仿宋_GB2312"/>
          <w:szCs w:val="32"/>
          <w:lang w:val="en-US" w:eastAsia="zh-CN"/>
        </w:rPr>
        <w:t>2.</w:t>
      </w:r>
      <w:r>
        <w:rPr>
          <w:rFonts w:hint="eastAsia" w:ascii="仿宋_GB2312"/>
          <w:szCs w:val="32"/>
        </w:rPr>
        <w:t>项目成本（预算）节约情况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szCs w:val="32"/>
        </w:rPr>
      </w:pPr>
      <w:r>
        <w:rPr>
          <w:rFonts w:hint="eastAsia" w:ascii="仿宋_GB2312"/>
          <w:szCs w:val="32"/>
          <w:lang w:eastAsia="zh-CN"/>
        </w:rPr>
        <w:t>我单位</w:t>
      </w:r>
      <w:r>
        <w:rPr>
          <w:rFonts w:hint="eastAsia" w:ascii="仿宋_GB2312"/>
          <w:szCs w:val="32"/>
        </w:rPr>
        <w:t>对发现不符合当年实际工作安排的项目，及时向上级单位上报调整预算项目经费的请示。2021年度，由于工作安排调整，我单位对呈贡区2020年自组团因公出国经费以及因公出国（境）经费两项项目经费做出调减</w:t>
      </w:r>
      <w:r>
        <w:rPr>
          <w:rFonts w:hint="eastAsia" w:ascii="仿宋_GB2312"/>
          <w:szCs w:val="32"/>
          <w:lang w:val="en-US" w:eastAsia="zh-CN"/>
        </w:rPr>
        <w:t>16.50万元</w:t>
      </w:r>
      <w:r>
        <w:rPr>
          <w:rFonts w:hint="eastAsia" w:ascii="仿宋_GB2312"/>
          <w:szCs w:val="32"/>
        </w:rPr>
        <w:t>。并取得《昆明市呈贡区人民政府关于区政府办申请调减项目经费的批复》文件，严格按照文件执行。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项目的效率性分析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szCs w:val="32"/>
        </w:rPr>
      </w:pPr>
      <w:r>
        <w:rPr>
          <w:rFonts w:hint="eastAsia" w:ascii="仿宋_GB2312"/>
          <w:szCs w:val="32"/>
          <w:lang w:val="en-US" w:eastAsia="zh-CN"/>
        </w:rPr>
        <w:t>1.</w:t>
      </w:r>
      <w:r>
        <w:rPr>
          <w:rFonts w:hint="eastAsia" w:ascii="仿宋_GB2312"/>
          <w:szCs w:val="32"/>
        </w:rPr>
        <w:t>项目的实施进度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szCs w:val="32"/>
        </w:rPr>
      </w:pPr>
      <w:r>
        <w:rPr>
          <w:rFonts w:hint="eastAsia" w:ascii="仿宋_GB2312"/>
          <w:szCs w:val="32"/>
        </w:rPr>
        <w:t>昆明市呈贡区人民政府办公室按照区财政局要求，及时分月、分季度上报相应计划，待区财政局审核通过后，严格按计划执行，各季度执行情况良好。其中，基本支出按月申报，项目支出按季度及时上报重点项目绩效跟踪监控情况表，2021年一季度执行进度25.78%，1-6月执行进度48%，1-7月执行进度41.49%，1-8月执行进度58.77%，1-12月执行进度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szCs w:val="32"/>
        </w:rPr>
      </w:pPr>
      <w:r>
        <w:rPr>
          <w:rFonts w:hint="eastAsia" w:ascii="仿宋_GB2312"/>
          <w:szCs w:val="32"/>
          <w:lang w:val="en-US" w:eastAsia="zh-CN"/>
        </w:rPr>
        <w:t>2.</w:t>
      </w:r>
      <w:r>
        <w:rPr>
          <w:rFonts w:hint="eastAsia" w:ascii="仿宋_GB2312"/>
          <w:szCs w:val="32"/>
        </w:rPr>
        <w:t>项目完成质量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szCs w:val="32"/>
          <w:lang w:eastAsia="zh-CN"/>
        </w:rPr>
      </w:pPr>
      <w:r>
        <w:rPr>
          <w:rFonts w:hint="eastAsia" w:ascii="仿宋_GB2312"/>
          <w:szCs w:val="32"/>
          <w:lang w:eastAsia="zh-CN"/>
        </w:rPr>
        <w:t>我单位区项目严格按照规定高质量完成了各项指标。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szCs w:val="32"/>
        </w:rPr>
      </w:pP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项目的效益性分析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eastAsia="黑体"/>
          <w:szCs w:val="32"/>
        </w:rPr>
      </w:pPr>
      <w:r>
        <w:rPr>
          <w:rFonts w:hint="eastAsia" w:ascii="仿宋_GB2312"/>
          <w:szCs w:val="32"/>
          <w:lang w:eastAsia="zh-CN"/>
        </w:rPr>
        <w:t>我单位</w:t>
      </w:r>
      <w:r>
        <w:rPr>
          <w:rFonts w:hint="eastAsia" w:ascii="仿宋_GB2312"/>
          <w:szCs w:val="32"/>
        </w:rPr>
        <w:t>本年度年度目标考核任务，对构建幸福社会起到了积极作用，产生了深远的社会影响。建设法</w:t>
      </w:r>
      <w:r>
        <w:rPr>
          <w:rFonts w:hint="eastAsia" w:ascii="仿宋_GB2312"/>
          <w:szCs w:val="32"/>
          <w:lang w:eastAsia="zh-CN"/>
        </w:rPr>
        <w:t>治</w:t>
      </w:r>
      <w:bookmarkStart w:id="0" w:name="_GoBack"/>
      <w:bookmarkEnd w:id="0"/>
      <w:r>
        <w:rPr>
          <w:rFonts w:hint="eastAsia" w:ascii="仿宋_GB2312"/>
          <w:szCs w:val="32"/>
        </w:rPr>
        <w:t>政府、责任政府、阳光政府，取得了良好的社会效果</w:t>
      </w:r>
      <w:r>
        <w:rPr>
          <w:rFonts w:hint="eastAsia" w:ascii="仿宋_GB2312"/>
          <w:szCs w:val="32"/>
          <w:lang w:eastAsia="zh-CN"/>
        </w:rPr>
        <w:t>，</w:t>
      </w:r>
      <w:r>
        <w:rPr>
          <w:rFonts w:hint="eastAsia" w:ascii="仿宋_GB2312"/>
          <w:szCs w:val="32"/>
        </w:rPr>
        <w:t>有效推进政府效能建设。</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黑体" w:eastAsia="黑体"/>
          <w:szCs w:val="32"/>
        </w:rPr>
      </w:pPr>
      <w:r>
        <w:rPr>
          <w:rFonts w:hint="eastAsia" w:ascii="黑体" w:eastAsia="黑体"/>
          <w:szCs w:val="32"/>
          <w:lang w:eastAsia="zh-CN"/>
        </w:rPr>
        <w:t>五</w:t>
      </w:r>
      <w:r>
        <w:rPr>
          <w:rFonts w:hint="eastAsia" w:ascii="黑体" w:eastAsia="黑体"/>
          <w:szCs w:val="32"/>
        </w:rPr>
        <w:t>、存在的问题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szCs w:val="32"/>
          <w:lang w:eastAsia="zh-CN"/>
        </w:rPr>
      </w:pPr>
      <w:r>
        <w:rPr>
          <w:rFonts w:hint="eastAsia" w:ascii="仿宋_GB2312"/>
          <w:szCs w:val="32"/>
          <w:lang w:eastAsia="zh-CN"/>
        </w:rPr>
        <w:t>无</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640" w:firstLineChars="200"/>
        <w:rPr>
          <w:rFonts w:hint="eastAsia" w:ascii="仿宋_GB2312"/>
          <w:szCs w:val="32"/>
          <w:lang w:val="en-US" w:eastAsia="zh-CN"/>
        </w:rPr>
      </w:pPr>
      <w:r>
        <w:rPr>
          <w:rFonts w:hint="eastAsia" w:ascii="仿宋_GB2312"/>
          <w:szCs w:val="32"/>
          <w:lang w:val="en-US" w:eastAsia="zh-CN"/>
        </w:rPr>
        <w:t>1.严格按照预算执行进度安排本年资金使用情况，切实提高资金的使用效率。</w:t>
      </w:r>
    </w:p>
    <w:p>
      <w:pPr>
        <w:topLinePunct/>
        <w:ind w:firstLine="640" w:firstLineChars="200"/>
        <w:rPr>
          <w:rFonts w:hint="default" w:ascii="仿宋_GB2312"/>
          <w:szCs w:val="32"/>
          <w:lang w:val="en-US" w:eastAsia="zh-CN"/>
        </w:rPr>
      </w:pPr>
      <w:r>
        <w:rPr>
          <w:rFonts w:hint="eastAsia" w:ascii="仿宋_GB2312"/>
          <w:szCs w:val="32"/>
          <w:lang w:val="en-US" w:eastAsia="zh-CN"/>
        </w:rPr>
        <w:t>2.加强资金监管，保证专款专用，不截留、不挪用。</w:t>
      </w:r>
    </w:p>
    <w:p>
      <w:pPr>
        <w:topLinePunct/>
        <w:ind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（二）主要经验做法、改进措施和有关建议</w:t>
      </w:r>
    </w:p>
    <w:p>
      <w:pPr>
        <w:topLinePunct/>
        <w:ind w:firstLine="640" w:firstLineChars="200"/>
        <w:rPr>
          <w:rFonts w:hint="eastAsia" w:ascii="仿宋_GB2312"/>
          <w:szCs w:val="32"/>
          <w:lang w:val="en-US" w:eastAsia="zh-CN"/>
        </w:rPr>
      </w:pPr>
      <w:r>
        <w:rPr>
          <w:rFonts w:hint="eastAsia" w:ascii="仿宋_GB2312"/>
          <w:szCs w:val="32"/>
          <w:lang w:val="en-US" w:eastAsia="zh-CN"/>
        </w:rPr>
        <w:t>1.领导重视，涉及多个部门团结协作，共同参与。</w:t>
      </w:r>
    </w:p>
    <w:p>
      <w:pPr>
        <w:topLinePunct/>
        <w:ind w:firstLine="640" w:firstLineChars="200"/>
        <w:rPr>
          <w:rFonts w:hint="eastAsia" w:ascii="仿宋_GB2312"/>
          <w:szCs w:val="32"/>
          <w:lang w:val="en-US" w:eastAsia="zh-CN"/>
        </w:rPr>
      </w:pPr>
      <w:r>
        <w:rPr>
          <w:rFonts w:hint="eastAsia" w:ascii="仿宋_GB2312"/>
          <w:szCs w:val="32"/>
          <w:lang w:val="en-US" w:eastAsia="zh-CN"/>
        </w:rPr>
        <w:t>2.多措并举，在执行中务实推进绩效管理的现实意义。</w:t>
      </w:r>
    </w:p>
    <w:p>
      <w:pPr>
        <w:topLinePunct/>
        <w:ind w:firstLine="640" w:firstLineChars="200"/>
        <w:rPr>
          <w:rFonts w:hint="default" w:ascii="仿宋_GB2312"/>
          <w:szCs w:val="32"/>
          <w:lang w:val="en-US" w:eastAsia="zh-CN"/>
        </w:rPr>
      </w:pPr>
      <w:r>
        <w:rPr>
          <w:rFonts w:hint="eastAsia" w:ascii="仿宋_GB2312"/>
          <w:szCs w:val="32"/>
          <w:lang w:val="en-US" w:eastAsia="zh-CN"/>
        </w:rPr>
        <w:t>3.完善单位内控制度建设，加强有效监督。</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mYWNlYmEyODc2N2U3NGQ2YjlhOTk3NDVhYjM2MmUifQ=="/>
  </w:docVars>
  <w:rsids>
    <w:rsidRoot w:val="69E917E4"/>
    <w:rsid w:val="02460D61"/>
    <w:rsid w:val="03EB34A1"/>
    <w:rsid w:val="07AE05E1"/>
    <w:rsid w:val="15C12D01"/>
    <w:rsid w:val="1A200F67"/>
    <w:rsid w:val="34D36DF0"/>
    <w:rsid w:val="4DF52437"/>
    <w:rsid w:val="5F1C32F5"/>
    <w:rsid w:val="648750DD"/>
    <w:rsid w:val="69E917E4"/>
    <w:rsid w:val="73A63AFB"/>
    <w:rsid w:val="74EC2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昆明市呈贡区党政机关单位</Company>
  <Pages>1</Pages>
  <Words>0</Words>
  <Characters>0</Characters>
  <Lines>0</Lines>
  <Paragraphs>0</Paragraphs>
  <TotalTime>25</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2022-09-29T01:52:00Z</dcterms:created>
  <dc:creator>Administrator</dc:creator>
  <cp:lastModifiedBy>TonySnow1409556827</cp:lastModifiedBy>
  <dcterms:modified xsi:type="dcterms:W3CDTF">2023-08-22T08:54:57Z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6F0AC546049B4D4CB01D77BEB3E4FC72_13</vt:lpwstr>
  </property>
</Properties>
</file>