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昆玉高速公路K12至K24公里段路面保洁绿化管养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（一）项目基本情况</w:t>
      </w:r>
    </w:p>
    <w:p>
      <w:pPr>
        <w:ind w:firstLine="594" w:firstLineChars="200"/>
        <w:jc w:val="left"/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昆玉高速公路K12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至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K24公里（上、下行线、联大立交区）段路面保洁绿化养护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，主要对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昆玉高速公路K12-K24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路段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路基、路面、构造物、附属设施等进行日常保洁、绿化管养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color w:val="auto"/>
          <w:szCs w:val="32"/>
        </w:rPr>
      </w:pPr>
      <w:r>
        <w:rPr>
          <w:rFonts w:hint="eastAsia" w:ascii="仿宋_GB2312"/>
          <w:color w:val="auto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94" w:firstLineChars="200"/>
        <w:jc w:val="both"/>
        <w:textAlignment w:val="auto"/>
        <w:rPr>
          <w:rFonts w:hint="default" w:ascii="仿宋_GB2312" w:hAnsi="Calibri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绩效目标设定：督促管养单位完成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昆玉高速公路K12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至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K24公里（上、下行线、联大立交区）段路面保洁绿化养护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94" w:firstLineChars="200"/>
        <w:jc w:val="both"/>
        <w:textAlignment w:val="auto"/>
        <w:rPr>
          <w:color w:val="auto"/>
        </w:rPr>
      </w:pP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指标完成情况：已按时完成。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二、</w:t>
      </w:r>
      <w:r>
        <w:rPr>
          <w:rFonts w:hint="eastAsia" w:ascii="黑体" w:eastAsia="黑体"/>
          <w:color w:val="auto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4" w:firstLineChars="200"/>
        <w:jc w:val="both"/>
        <w:textAlignment w:val="auto"/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昆玉高速公路K12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至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K24公里（上、下行线、联大立交区）段路面保洁绿化养护</w:t>
      </w:r>
      <w:r>
        <w:rPr>
          <w:rFonts w:hint="eastAsia" w:ascii="仿宋_GB2312"/>
          <w:color w:val="auto"/>
          <w:szCs w:val="32"/>
          <w:lang w:val="en-US" w:eastAsia="zh-CN"/>
        </w:rPr>
        <w:t>年初预算186.9792万元，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年末调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增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预算资金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为45.6722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万元，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实际预算数为232.6514万元，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通过年末预算调整后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预算执行率100%。调增原因为我局申报的年初预算金额被区财政总体平衡后调减，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年末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时根据区财政情况又调增回来。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严格按照《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昆明市呈贡区交通运输局财务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管理制度》执行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该项目经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费的管理和使用，项目资金使用合规，不存在截留、挤占、虚列等违规情况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color w:val="auto"/>
          <w:szCs w:val="32"/>
          <w:lang w:eastAsia="zh-CN"/>
        </w:rPr>
      </w:pPr>
      <w:r>
        <w:rPr>
          <w:rFonts w:hint="eastAsia" w:ascii="黑体" w:eastAsia="黑体"/>
          <w:color w:val="auto"/>
          <w:szCs w:val="32"/>
          <w:lang w:eastAsia="zh-CN"/>
        </w:rPr>
        <w:t>三、项目组织实施情况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按照呈贡区人民政府、昆明桥隧管理有限公司、昆明市交通运输局三方约定的《昆玉高速K12—K24（上、下行线）段路面保洁、绿化委托合同》，委托昆明桥隧管理有限公司对昆玉高速K12—K24（上、下行线）路基、路面、构造物、附属设施等进行日常保洁、绿化管养。服务期为2018年9月1日至2021年12月31日，合同价款为232.6514万元/年，按照合同约定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我局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每年4月30日前将当年价款拨付</w:t>
      </w:r>
      <w:r>
        <w:rPr>
          <w:rFonts w:hint="eastAsia" w:ascii="仿宋_GB2312" w:hAnsi="Calibri" w:cs="仿宋_GB2312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topLinePunct/>
        <w:spacing w:before="0" w:beforeAutospacing="0" w:after="0" w:afterAutospacing="0"/>
        <w:ind w:left="0" w:right="0" w:firstLine="594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在日常性养护中，我局采取定期与不定期相结合的检查方式，督促施工方做好日常养护工作；巡查发现问题时，要求施工单位严格按照施工工序进行整改，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"/>
        </w:rPr>
        <w:t>确保昆玉高速呈贡段路面整洁，沿线附属设施完好。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Calibri" w:cs="仿宋_GB2312"/>
          <w:kern w:val="2"/>
          <w:sz w:val="32"/>
          <w:szCs w:val="32"/>
          <w:lang w:val="en-US" w:eastAsia="zh-CN" w:bidi="ar"/>
        </w:rPr>
        <w:t>该项目的实施，进一步加强了昆玉高速呈贡段路面及附属设施巡查，及时清除沿线垃圾和维护沿线设施，充分发挥公路设施功能，为市民出行营造一个整洁、通畅、安全的交通通行环境。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Cs w:val="32"/>
        </w:rPr>
        <w:t>、</w:t>
      </w:r>
      <w:r>
        <w:rPr>
          <w:rFonts w:hint="eastAsia" w:ascii="黑体" w:eastAsia="黑体"/>
          <w:szCs w:val="32"/>
        </w:rPr>
        <w:t>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无。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A91CB9"/>
    <w:multiLevelType w:val="singleLevel"/>
    <w:tmpl w:val="91A91CB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062F49"/>
    <w:multiLevelType w:val="singleLevel"/>
    <w:tmpl w:val="01062F4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06DC5D25"/>
    <w:rsid w:val="07DA32E3"/>
    <w:rsid w:val="0A456833"/>
    <w:rsid w:val="0DE131B7"/>
    <w:rsid w:val="11D41B62"/>
    <w:rsid w:val="134104D7"/>
    <w:rsid w:val="18956BD8"/>
    <w:rsid w:val="1A6B4094"/>
    <w:rsid w:val="1B8C2C7D"/>
    <w:rsid w:val="1D65301C"/>
    <w:rsid w:val="25CC175F"/>
    <w:rsid w:val="263C4B36"/>
    <w:rsid w:val="28E86EA3"/>
    <w:rsid w:val="2ABB4B7B"/>
    <w:rsid w:val="2E0D0D7E"/>
    <w:rsid w:val="2E933762"/>
    <w:rsid w:val="30731155"/>
    <w:rsid w:val="31B77767"/>
    <w:rsid w:val="32E70EBF"/>
    <w:rsid w:val="34BD6E42"/>
    <w:rsid w:val="36C16230"/>
    <w:rsid w:val="3765796B"/>
    <w:rsid w:val="378A5996"/>
    <w:rsid w:val="3B2B567D"/>
    <w:rsid w:val="3BD470C9"/>
    <w:rsid w:val="44E64193"/>
    <w:rsid w:val="4587774F"/>
    <w:rsid w:val="46EE37D3"/>
    <w:rsid w:val="4A2D6BAB"/>
    <w:rsid w:val="4FF05926"/>
    <w:rsid w:val="51206E52"/>
    <w:rsid w:val="529671F9"/>
    <w:rsid w:val="5435693C"/>
    <w:rsid w:val="56CA56C3"/>
    <w:rsid w:val="5A3C6978"/>
    <w:rsid w:val="5C8B168C"/>
    <w:rsid w:val="5E053ECD"/>
    <w:rsid w:val="5E96232F"/>
    <w:rsid w:val="60896FEF"/>
    <w:rsid w:val="62A36DC8"/>
    <w:rsid w:val="64B905C4"/>
    <w:rsid w:val="65FE6374"/>
    <w:rsid w:val="67600811"/>
    <w:rsid w:val="677F4B62"/>
    <w:rsid w:val="69BA15C7"/>
    <w:rsid w:val="7428537F"/>
    <w:rsid w:val="7AAA0347"/>
    <w:rsid w:val="7B0A475E"/>
    <w:rsid w:val="7B6A1314"/>
    <w:rsid w:val="7DD221BC"/>
    <w:rsid w:val="7EF26CB5"/>
    <w:rsid w:val="7F34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/>
      <w:spacing w:after="120" w:line="240" w:lineRule="auto"/>
      <w:ind w:firstLine="10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kern w:val="0"/>
    </w:rPr>
  </w:style>
  <w:style w:type="paragraph" w:styleId="4">
    <w:name w:val="toc 5"/>
    <w:basedOn w:val="1"/>
    <w:next w:val="1"/>
    <w:qFormat/>
    <w:uiPriority w:val="0"/>
    <w:pPr>
      <w:spacing w:before="100" w:beforeAutospacing="1" w:after="100" w:afterAutospacing="1"/>
      <w:ind w:left="1680" w:leftChars="800"/>
    </w:p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仰望1403521827</cp:lastModifiedBy>
  <dcterms:modified xsi:type="dcterms:W3CDTF">2022-03-10T03:19:11Z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944259499AA9439BAEC7CB21021EC9CC</vt:lpwstr>
  </property>
</Properties>
</file>