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C3" w:rsidRDefault="00C61C63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4-2</w:t>
      </w:r>
      <w:r>
        <w:rPr>
          <w:rFonts w:ascii="黑体" w:eastAsia="黑体"/>
          <w:szCs w:val="32"/>
        </w:rPr>
        <w:t>:</w:t>
      </w:r>
    </w:p>
    <w:p w:rsidR="003541C3" w:rsidRDefault="003541C3">
      <w:pPr>
        <w:rPr>
          <w:rFonts w:ascii="黑体" w:eastAsia="黑体"/>
          <w:szCs w:val="32"/>
        </w:rPr>
      </w:pPr>
    </w:p>
    <w:p w:rsidR="003541C3" w:rsidRDefault="00C61C63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项目支出绩效报告</w:t>
      </w:r>
    </w:p>
    <w:p w:rsidR="003541C3" w:rsidRDefault="003541C3" w:rsidP="008E58E6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3541C3" w:rsidRDefault="00C61C63" w:rsidP="008E58E6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3541C3" w:rsidRDefault="00C61C63" w:rsidP="008E58E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（一）项目基本情况简介，包括项目基本性质、用途和主要内容、涉及范围等。</w:t>
      </w:r>
    </w:p>
    <w:p w:rsidR="008E58E6" w:rsidRDefault="00C61C63" w:rsidP="008E58E6">
      <w:pPr>
        <w:topLinePunct/>
        <w:ind w:firstLineChars="200" w:firstLine="5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202</w:t>
      </w:r>
      <w:r w:rsidR="008E58E6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的财政一般公共预算项目经费</w:t>
      </w:r>
      <w:r w:rsidR="008E58E6" w:rsidRPr="008E58E6">
        <w:rPr>
          <w:rFonts w:ascii="仿宋_GB2312"/>
          <w:szCs w:val="32"/>
        </w:rPr>
        <w:t>5956100</w:t>
      </w:r>
      <w:r>
        <w:rPr>
          <w:rFonts w:ascii="仿宋_GB2312" w:hint="eastAsia"/>
          <w:szCs w:val="32"/>
        </w:rPr>
        <w:t>元，</w:t>
      </w:r>
      <w:r>
        <w:rPr>
          <w:rFonts w:ascii="仿宋_GB2312" w:hint="eastAsia"/>
          <w:szCs w:val="32"/>
        </w:rPr>
        <w:t>项目执行</w:t>
      </w:r>
      <w:r w:rsidR="008E58E6" w:rsidRPr="008E58E6">
        <w:rPr>
          <w:rFonts w:ascii="仿宋_GB2312"/>
          <w:szCs w:val="32"/>
        </w:rPr>
        <w:t>8190344.85</w:t>
      </w:r>
      <w:r>
        <w:rPr>
          <w:rFonts w:ascii="仿宋_GB2312" w:hint="eastAsia"/>
          <w:szCs w:val="32"/>
        </w:rPr>
        <w:t>元，</w:t>
      </w:r>
      <w:r w:rsidR="008E58E6">
        <w:rPr>
          <w:rFonts w:ascii="仿宋_GB2312" w:hint="eastAsia"/>
          <w:szCs w:val="32"/>
        </w:rPr>
        <w:t>执行率137%，增加的原因主要是中央与省级配套县乡两届换届选举经费。</w:t>
      </w:r>
    </w:p>
    <w:p w:rsidR="008E58E6" w:rsidRPr="004931CB" w:rsidRDefault="008E58E6" w:rsidP="008E58E6">
      <w:pPr>
        <w:ind w:firstLineChars="200" w:firstLine="593"/>
        <w:rPr>
          <w:rFonts w:ascii="仿宋_GB2312"/>
          <w:szCs w:val="32"/>
        </w:rPr>
      </w:pPr>
      <w:r w:rsidRPr="004931CB">
        <w:rPr>
          <w:rFonts w:ascii="仿宋_GB2312" w:hint="eastAsia"/>
          <w:szCs w:val="32"/>
        </w:rPr>
        <w:t>2021年区级预算项目预算批复10个，批复金额638.68万元，其中区级资金预算9个，市级转移支付2020年结转1个；2021年区级预算资金执行9个，执行金额：592.61万元，执行率：92%。差异原因人大会会议经费减少，疫情好转没有进行核酸检测，食宿未安排，同时履职代表补补贴减少，宣传经费增加等。2021年市级转移支付项目5个，转移支付资金24.94万元，执行率100%，省级转移支付项目1个，转移支付资金206.8万元，执行率100%。</w:t>
      </w:r>
    </w:p>
    <w:p w:rsidR="003541C3" w:rsidRDefault="00C61C63" w:rsidP="008E58E6">
      <w:pPr>
        <w:numPr>
          <w:ilvl w:val="0"/>
          <w:numId w:val="2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绩效目标设定及指标完成情况。</w:t>
      </w:r>
    </w:p>
    <w:p w:rsidR="008E58E6" w:rsidRPr="008E58E6" w:rsidRDefault="00C61C63" w:rsidP="008E58E6">
      <w:pPr>
        <w:ind w:left="4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</w:t>
      </w:r>
      <w:r w:rsidR="008E58E6" w:rsidRPr="008E58E6">
        <w:rPr>
          <w:rFonts w:ascii="仿宋_GB2312" w:hint="eastAsia"/>
          <w:szCs w:val="32"/>
        </w:rPr>
        <w:t>1、召开区人大会议经费年初预算51.08万元，调减13万元（减少核酸检测费用、酒店住宿），实际执行51.06万元，清零0.02万元，执行率100%，保证4天人代会正常开展，完成人代会所有议题事项。</w:t>
      </w:r>
    </w:p>
    <w:p w:rsidR="008E58E6" w:rsidRPr="008E58E6" w:rsidRDefault="008E58E6" w:rsidP="008E58E6">
      <w:pPr>
        <w:ind w:left="420"/>
        <w:rPr>
          <w:rFonts w:ascii="仿宋_GB2312"/>
          <w:szCs w:val="32"/>
        </w:rPr>
      </w:pPr>
      <w:r w:rsidRPr="008E58E6">
        <w:rPr>
          <w:rFonts w:ascii="仿宋_GB2312" w:hint="eastAsia"/>
          <w:szCs w:val="32"/>
        </w:rPr>
        <w:lastRenderedPageBreak/>
        <w:t>2、区第四届人大换届选举工作经费预算328万元，实际执行328万元，执行率100%，主要用于第四届人大代表换届经费开支。</w:t>
      </w:r>
    </w:p>
    <w:p w:rsidR="008E58E6" w:rsidRPr="008E58E6" w:rsidRDefault="008E58E6" w:rsidP="008E58E6">
      <w:pPr>
        <w:ind w:left="420"/>
        <w:rPr>
          <w:rFonts w:ascii="仿宋_GB2312"/>
          <w:szCs w:val="32"/>
        </w:rPr>
      </w:pPr>
      <w:r w:rsidRPr="008E58E6">
        <w:rPr>
          <w:rFonts w:ascii="仿宋_GB2312" w:hint="eastAsia"/>
          <w:szCs w:val="32"/>
        </w:rPr>
        <w:t>3、代表工作活动经费预算105万，预算调减14万元，根据省、市、区疫情防控要求，因疫情原因，代表活动频次和规模均进行压缩，此项经费有结余，特申请调减。实际执行84.3万元，执行率：92%，主要用于街道、基层人大代表开展相关活动经费。</w:t>
      </w:r>
    </w:p>
    <w:p w:rsidR="008E58E6" w:rsidRPr="008E58E6" w:rsidRDefault="008E58E6" w:rsidP="008E58E6">
      <w:pPr>
        <w:ind w:left="420"/>
        <w:rPr>
          <w:rFonts w:ascii="仿宋_GB2312"/>
          <w:szCs w:val="32"/>
        </w:rPr>
      </w:pPr>
      <w:r w:rsidRPr="008E58E6">
        <w:rPr>
          <w:rFonts w:ascii="仿宋_GB2312" w:hint="eastAsia"/>
          <w:szCs w:val="32"/>
        </w:rPr>
        <w:t>4、老干部活动经费预算5万元，实际执行4.87万元，执行率97%。主要用于组织老干慰问、节日活动、老干报刊杂志等开支。</w:t>
      </w:r>
    </w:p>
    <w:p w:rsidR="008E58E6" w:rsidRPr="008E58E6" w:rsidRDefault="008E58E6" w:rsidP="008E58E6">
      <w:pPr>
        <w:ind w:left="420"/>
        <w:rPr>
          <w:rFonts w:ascii="仿宋_GB2312"/>
          <w:szCs w:val="32"/>
        </w:rPr>
      </w:pPr>
      <w:r w:rsidRPr="008E58E6">
        <w:rPr>
          <w:rFonts w:ascii="仿宋_GB2312" w:hint="eastAsia"/>
          <w:szCs w:val="32"/>
        </w:rPr>
        <w:t>5、办公设备运行维护费及其他经费预算6.74万元，实际执行6.43万元，执行率95%，年终清零0.31万元。主要用于维护办公设备正常运行维修、办公耗材、法律顾问咨询服务等开支。</w:t>
      </w:r>
    </w:p>
    <w:p w:rsidR="008E58E6" w:rsidRPr="008E58E6" w:rsidRDefault="008E58E6" w:rsidP="008E58E6">
      <w:pPr>
        <w:ind w:left="420"/>
        <w:rPr>
          <w:rFonts w:ascii="仿宋_GB2312"/>
          <w:szCs w:val="32"/>
        </w:rPr>
      </w:pPr>
      <w:r w:rsidRPr="008E58E6">
        <w:rPr>
          <w:rFonts w:ascii="仿宋_GB2312" w:hint="eastAsia"/>
          <w:szCs w:val="32"/>
        </w:rPr>
        <w:t>6、区人大代表履职补贴经费预算33万元，预算调减3.73万元，因区人大代表人数减少，申请调减，实际执行29.27万元，执行率100%，用于发放人大代表履职补助。</w:t>
      </w:r>
    </w:p>
    <w:p w:rsidR="008E58E6" w:rsidRPr="008E58E6" w:rsidRDefault="008E58E6" w:rsidP="008E58E6">
      <w:pPr>
        <w:ind w:left="420"/>
        <w:rPr>
          <w:rFonts w:ascii="仿宋_GB2312"/>
          <w:szCs w:val="32"/>
        </w:rPr>
      </w:pPr>
      <w:r w:rsidRPr="008E58E6">
        <w:rPr>
          <w:rFonts w:ascii="仿宋_GB2312" w:hint="eastAsia"/>
          <w:szCs w:val="32"/>
        </w:rPr>
        <w:t>7、区人大常委会课题组经费预算10万元，实际执行10万元，执行率100%.完成《呈贡老街巷风貌保护研究》课题经费。</w:t>
      </w:r>
    </w:p>
    <w:p w:rsidR="008E58E6" w:rsidRPr="008E58E6" w:rsidRDefault="008E58E6" w:rsidP="008E58E6">
      <w:pPr>
        <w:ind w:left="420"/>
        <w:rPr>
          <w:rFonts w:ascii="仿宋_GB2312"/>
          <w:szCs w:val="32"/>
        </w:rPr>
      </w:pPr>
      <w:r w:rsidRPr="008E58E6">
        <w:rPr>
          <w:rFonts w:ascii="仿宋_GB2312" w:hint="eastAsia"/>
          <w:szCs w:val="32"/>
        </w:rPr>
        <w:t>8、区人大制度建设及宣传教育工作经费预算32.5万元，预算调整增加30.75万元，区政府批复追加4.88万元，总体下达指标68.86万元，实际执行65.33万元，实际执行率94%，年</w:t>
      </w:r>
      <w:r w:rsidRPr="008E58E6">
        <w:rPr>
          <w:rFonts w:ascii="仿宋_GB2312" w:hint="eastAsia"/>
          <w:szCs w:val="32"/>
        </w:rPr>
        <w:lastRenderedPageBreak/>
        <w:t>终清零3.53万元。主要用于《呈贡人大》汇编与印刷费、报刊征订、宣传稿费、书籍购买、宣传版拍摄等。</w:t>
      </w:r>
    </w:p>
    <w:p w:rsidR="008E58E6" w:rsidRPr="008E58E6" w:rsidRDefault="008E58E6" w:rsidP="008E58E6">
      <w:pPr>
        <w:ind w:left="420"/>
        <w:rPr>
          <w:rFonts w:ascii="仿宋_GB2312"/>
          <w:szCs w:val="32"/>
        </w:rPr>
      </w:pPr>
      <w:r w:rsidRPr="008E58E6">
        <w:rPr>
          <w:rFonts w:ascii="仿宋_GB2312" w:hint="eastAsia"/>
          <w:szCs w:val="32"/>
        </w:rPr>
        <w:t>9、区人大代表培训费预算8万元，实际执行8万元，执行率100%。主要用于人大代表履职能力培训开支。</w:t>
      </w:r>
    </w:p>
    <w:p w:rsidR="008E58E6" w:rsidRPr="008E58E6" w:rsidRDefault="008E58E6" w:rsidP="008E58E6">
      <w:pPr>
        <w:ind w:left="420"/>
        <w:rPr>
          <w:rFonts w:ascii="仿宋_GB2312"/>
          <w:szCs w:val="32"/>
        </w:rPr>
      </w:pPr>
      <w:r w:rsidRPr="008E58E6">
        <w:rPr>
          <w:rFonts w:ascii="仿宋_GB2312" w:hint="eastAsia"/>
          <w:szCs w:val="32"/>
        </w:rPr>
        <w:t>10、2021年市级转移支付资金到位5个项目，到账金额24.94万元，严格按照转移支付文件要求进行100%支付完成。</w:t>
      </w:r>
    </w:p>
    <w:p w:rsidR="008E58E6" w:rsidRPr="008E58E6" w:rsidRDefault="008E58E6" w:rsidP="008E58E6">
      <w:pPr>
        <w:ind w:left="420"/>
        <w:rPr>
          <w:rFonts w:ascii="仿宋_GB2312"/>
          <w:szCs w:val="32"/>
        </w:rPr>
      </w:pPr>
      <w:r w:rsidRPr="008E58E6">
        <w:rPr>
          <w:rFonts w:ascii="仿宋_GB2312" w:hint="eastAsia"/>
          <w:szCs w:val="32"/>
        </w:rPr>
        <w:t>11、2021年省级转移支付资金到位1个项目，到账金额206.8万元，实际支付206.8万元，主要用于第四届换届选举专项经费。</w:t>
      </w:r>
    </w:p>
    <w:p w:rsidR="003541C3" w:rsidRDefault="00C61C63" w:rsidP="008E58E6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3541C3" w:rsidRDefault="00C61C63" w:rsidP="008E58E6">
      <w:pPr>
        <w:topLinePunct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项目</w:t>
      </w:r>
      <w:r>
        <w:rPr>
          <w:rFonts w:ascii="仿宋_GB2312" w:hAnsi="仿宋_GB2312" w:cs="仿宋_GB2312" w:hint="eastAsia"/>
          <w:szCs w:val="32"/>
        </w:rPr>
        <w:t>开展由年初预算科室及经办人组织，月初申请项目用款计划，根据执行进度，合同约定情况，验收结果，单据齐全，审批合格后支付，</w:t>
      </w:r>
      <w:r>
        <w:rPr>
          <w:rFonts w:ascii="仿宋_GB2312" w:hAnsi="仿宋_GB2312" w:cs="仿宋_GB2312" w:hint="eastAsia"/>
          <w:szCs w:val="32"/>
        </w:rPr>
        <w:t>按季度展开项目绩效自评工作，讨论项目进度与后续开展情况，找出问题，解决问题，保障项目有效实施，按年度进行绩效评价，整理全部项目，为后续预算实施做准备。区人大不涉工程类项目，也不涉及招投标项目。针对</w:t>
      </w:r>
      <w:r>
        <w:rPr>
          <w:rFonts w:ascii="仿宋_GB2312" w:hAnsi="仿宋_GB2312" w:cs="仿宋_GB2312" w:hint="eastAsia"/>
          <w:szCs w:val="32"/>
        </w:rPr>
        <w:t>202</w:t>
      </w:r>
      <w:r w:rsidR="008E58E6"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年人员变动情况进行内控小组成员变动，更新。</w:t>
      </w:r>
    </w:p>
    <w:p w:rsidR="003541C3" w:rsidRDefault="00C61C63" w:rsidP="008E58E6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</w:t>
      </w:r>
      <w:r>
        <w:rPr>
          <w:rFonts w:ascii="黑体" w:eastAsia="黑体" w:hint="eastAsia"/>
          <w:szCs w:val="32"/>
        </w:rPr>
        <w:t>、项目绩效情况</w:t>
      </w:r>
    </w:p>
    <w:p w:rsidR="003541C3" w:rsidRDefault="00C61C63" w:rsidP="008E58E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绩效评价过程中，根据年初设定的质量指标，数量指标，时效指标，成本指标，经济效益指标、社会效益指标，一一对应明细指标对比，找出偏离原因，发现问题，解决问题，吸取经验，为后续的开展工作起到了很大的促进作用。人员变化应及时告知</w:t>
      </w:r>
      <w:r>
        <w:rPr>
          <w:rFonts w:ascii="仿宋_GB2312" w:hint="eastAsia"/>
          <w:szCs w:val="32"/>
        </w:rPr>
        <w:lastRenderedPageBreak/>
        <w:t>科室负责人，让其最快时</w:t>
      </w:r>
      <w:r>
        <w:rPr>
          <w:rFonts w:ascii="仿宋_GB2312" w:hint="eastAsia"/>
          <w:szCs w:val="32"/>
        </w:rPr>
        <w:t>间掌握资金使用情况。</w:t>
      </w:r>
    </w:p>
    <w:p w:rsidR="003541C3" w:rsidRDefault="00C61C63" w:rsidP="008E58E6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</w:t>
      </w:r>
      <w:r>
        <w:rPr>
          <w:rFonts w:ascii="黑体" w:eastAsia="黑体" w:hint="eastAsia"/>
          <w:szCs w:val="32"/>
        </w:rPr>
        <w:t>、存在的问题</w:t>
      </w:r>
    </w:p>
    <w:p w:rsidR="003541C3" w:rsidRDefault="00C61C63" w:rsidP="008E58E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（一）专项管理方面的问题。</w:t>
      </w:r>
    </w:p>
    <w:p w:rsidR="003541C3" w:rsidRDefault="00C61C63" w:rsidP="008E58E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项目预算</w:t>
      </w:r>
      <w:r>
        <w:rPr>
          <w:rFonts w:ascii="仿宋_GB2312" w:hint="eastAsia"/>
          <w:szCs w:val="32"/>
        </w:rPr>
        <w:t>专项立项依据充分</w:t>
      </w:r>
      <w:r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并且根据财政</w:t>
      </w:r>
      <w:r>
        <w:rPr>
          <w:rFonts w:ascii="仿宋_GB2312" w:hint="eastAsia"/>
          <w:szCs w:val="32"/>
        </w:rPr>
        <w:t>资金管理办法</w:t>
      </w:r>
      <w:r>
        <w:rPr>
          <w:rFonts w:ascii="仿宋_GB2312" w:hint="eastAsia"/>
          <w:szCs w:val="32"/>
        </w:rPr>
        <w:t>对资金规范管理，</w:t>
      </w:r>
      <w:r>
        <w:rPr>
          <w:rFonts w:ascii="仿宋_GB2312" w:hint="eastAsia"/>
          <w:szCs w:val="32"/>
        </w:rPr>
        <w:t>202</w:t>
      </w:r>
      <w:r w:rsidR="008E58E6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年加强财务制度、会计制度学习，积极学习资金文件，规范管理资金</w:t>
      </w:r>
      <w:r>
        <w:rPr>
          <w:rFonts w:ascii="仿宋_GB2312" w:hint="eastAsia"/>
          <w:szCs w:val="32"/>
        </w:rPr>
        <w:t>。</w:t>
      </w:r>
    </w:p>
    <w:p w:rsidR="003541C3" w:rsidRDefault="00C61C63" w:rsidP="008E58E6">
      <w:pPr>
        <w:numPr>
          <w:ilvl w:val="0"/>
          <w:numId w:val="2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资金分配方面的问题。</w:t>
      </w:r>
    </w:p>
    <w:p w:rsidR="003541C3" w:rsidRDefault="00C61C63" w:rsidP="008E58E6">
      <w:pPr>
        <w:topLinePunct/>
        <w:ind w:leftChars="200" w:left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区人大</w:t>
      </w:r>
      <w:r>
        <w:rPr>
          <w:rFonts w:ascii="仿宋_GB2312" w:hint="eastAsia"/>
          <w:szCs w:val="32"/>
        </w:rPr>
        <w:t>资金分配合理，突出重点，公平公正；资金分配和使用方向</w:t>
      </w:r>
      <w:r>
        <w:rPr>
          <w:rFonts w:ascii="仿宋_GB2312" w:hint="eastAsia"/>
          <w:szCs w:val="32"/>
        </w:rPr>
        <w:t>符合</w:t>
      </w:r>
      <w:r>
        <w:rPr>
          <w:rFonts w:ascii="仿宋_GB2312" w:hint="eastAsia"/>
          <w:szCs w:val="32"/>
        </w:rPr>
        <w:t>资金管理办法相符。</w:t>
      </w:r>
    </w:p>
    <w:p w:rsidR="003541C3" w:rsidRDefault="00C61C63" w:rsidP="008E58E6">
      <w:pPr>
        <w:numPr>
          <w:ilvl w:val="0"/>
          <w:numId w:val="2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资金拨付方面的问题。</w:t>
      </w:r>
    </w:p>
    <w:p w:rsidR="003541C3" w:rsidRDefault="00C61C63" w:rsidP="008E58E6">
      <w:pPr>
        <w:topLinePunct/>
        <w:ind w:leftChars="200" w:left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</w:t>
      </w:r>
      <w:r>
        <w:rPr>
          <w:rFonts w:ascii="仿宋_GB2312" w:hint="eastAsia"/>
          <w:szCs w:val="32"/>
        </w:rPr>
        <w:t>拨付及时，无滞留、闲置等现象。</w:t>
      </w:r>
    </w:p>
    <w:p w:rsidR="003541C3" w:rsidRDefault="00C61C63" w:rsidP="008E58E6">
      <w:pPr>
        <w:numPr>
          <w:ilvl w:val="0"/>
          <w:numId w:val="2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资金使用方面的问题。</w:t>
      </w:r>
    </w:p>
    <w:p w:rsidR="003541C3" w:rsidRDefault="00C61C63" w:rsidP="008E58E6">
      <w:pPr>
        <w:topLinePunct/>
        <w:ind w:leftChars="200" w:left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资金使用</w:t>
      </w:r>
      <w:r>
        <w:rPr>
          <w:rFonts w:ascii="仿宋_GB2312" w:hint="eastAsia"/>
          <w:szCs w:val="32"/>
        </w:rPr>
        <w:t>根据预算法、财务收支管理管理办法、内部控制管理办法，政府会计制度等执行，符合政策法规，不存在</w:t>
      </w:r>
      <w:r>
        <w:rPr>
          <w:rFonts w:ascii="仿宋_GB2312" w:hint="eastAsia"/>
          <w:szCs w:val="32"/>
        </w:rPr>
        <w:t>截留、挪用</w:t>
      </w:r>
      <w:r>
        <w:rPr>
          <w:rFonts w:ascii="仿宋_GB2312" w:hint="eastAsia"/>
          <w:szCs w:val="32"/>
        </w:rPr>
        <w:t>资金</w:t>
      </w:r>
      <w:r>
        <w:rPr>
          <w:rFonts w:ascii="仿宋_GB2312" w:hint="eastAsia"/>
          <w:szCs w:val="32"/>
        </w:rPr>
        <w:t>等现象。</w:t>
      </w:r>
    </w:p>
    <w:p w:rsidR="003541C3" w:rsidRDefault="00C61C63" w:rsidP="008E58E6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</w:t>
      </w:r>
      <w:r>
        <w:rPr>
          <w:rFonts w:ascii="黑体" w:eastAsia="黑体" w:hint="eastAsia"/>
          <w:szCs w:val="32"/>
        </w:rPr>
        <w:t>、其他需要说明的问题</w:t>
      </w:r>
    </w:p>
    <w:p w:rsidR="003541C3" w:rsidRDefault="00C61C63" w:rsidP="008E58E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（一）后续工作计划。</w:t>
      </w:r>
    </w:p>
    <w:p w:rsidR="003541C3" w:rsidRDefault="00C61C63" w:rsidP="008E58E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提升全部人员能力水平、加快工作效率。</w:t>
      </w:r>
    </w:p>
    <w:p w:rsidR="003541C3" w:rsidRDefault="003541C3" w:rsidP="008E58E6">
      <w:pPr>
        <w:topLinePunct/>
        <w:ind w:firstLineChars="200" w:firstLine="593"/>
        <w:rPr>
          <w:rFonts w:ascii="仿宋_GB2312"/>
          <w:szCs w:val="32"/>
        </w:rPr>
      </w:pPr>
      <w:bookmarkStart w:id="0" w:name="_GoBack"/>
      <w:bookmarkEnd w:id="0"/>
    </w:p>
    <w:p w:rsidR="003541C3" w:rsidRDefault="00C61C63" w:rsidP="008E58E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（二）主要经验做法、改进措施和有关建议等。</w:t>
      </w:r>
    </w:p>
    <w:p w:rsidR="003541C3" w:rsidRDefault="00C61C63">
      <w:r>
        <w:rPr>
          <w:rFonts w:hint="eastAsia"/>
        </w:rPr>
        <w:t xml:space="preserve">    </w:t>
      </w:r>
      <w:r>
        <w:rPr>
          <w:rFonts w:hint="eastAsia"/>
        </w:rPr>
        <w:t>无</w:t>
      </w:r>
    </w:p>
    <w:sectPr w:rsidR="003541C3" w:rsidSect="003541C3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63" w:rsidRDefault="00C61C63" w:rsidP="008E58E6">
      <w:r>
        <w:separator/>
      </w:r>
    </w:p>
  </w:endnote>
  <w:endnote w:type="continuationSeparator" w:id="1">
    <w:p w:rsidR="00C61C63" w:rsidRDefault="00C61C63" w:rsidP="008E5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63" w:rsidRDefault="00C61C63" w:rsidP="008E58E6">
      <w:r>
        <w:separator/>
      </w:r>
    </w:p>
  </w:footnote>
  <w:footnote w:type="continuationSeparator" w:id="1">
    <w:p w:rsidR="00C61C63" w:rsidRDefault="00C61C63" w:rsidP="008E5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BAFD0A"/>
    <w:multiLevelType w:val="singleLevel"/>
    <w:tmpl w:val="B8BAFD0A"/>
    <w:lvl w:ilvl="0">
      <w:start w:val="1"/>
      <w:numFmt w:val="decimal"/>
      <w:suff w:val="nothing"/>
      <w:lvlText w:val="%1、"/>
      <w:lvlJc w:val="left"/>
    </w:lvl>
  </w:abstractNum>
  <w:abstractNum w:abstractNumId="1">
    <w:nsid w:val="DD2602FA"/>
    <w:multiLevelType w:val="singleLevel"/>
    <w:tmpl w:val="DD2602F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48"/>
  <w:drawingGridVerticalSpacing w:val="304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541C3"/>
    <w:rsid w:val="003541C3"/>
    <w:rsid w:val="008E58E6"/>
    <w:rsid w:val="00C61C63"/>
    <w:rsid w:val="05AE36CA"/>
    <w:rsid w:val="05C95344"/>
    <w:rsid w:val="07282FD4"/>
    <w:rsid w:val="0FC154BA"/>
    <w:rsid w:val="111E41F8"/>
    <w:rsid w:val="14686F38"/>
    <w:rsid w:val="18617C12"/>
    <w:rsid w:val="1B2C28A2"/>
    <w:rsid w:val="1ED769E1"/>
    <w:rsid w:val="1EE92B15"/>
    <w:rsid w:val="207C1492"/>
    <w:rsid w:val="21C8793F"/>
    <w:rsid w:val="2B183EFE"/>
    <w:rsid w:val="2BD44FA6"/>
    <w:rsid w:val="305F289D"/>
    <w:rsid w:val="33A85E37"/>
    <w:rsid w:val="34232B6A"/>
    <w:rsid w:val="378A5996"/>
    <w:rsid w:val="388B0B1C"/>
    <w:rsid w:val="38930786"/>
    <w:rsid w:val="3DC26F65"/>
    <w:rsid w:val="47226D50"/>
    <w:rsid w:val="4E2C299D"/>
    <w:rsid w:val="59496873"/>
    <w:rsid w:val="5A3C6978"/>
    <w:rsid w:val="5AEE061D"/>
    <w:rsid w:val="5B551A19"/>
    <w:rsid w:val="61FE7278"/>
    <w:rsid w:val="64565BCA"/>
    <w:rsid w:val="67600811"/>
    <w:rsid w:val="6C5302E0"/>
    <w:rsid w:val="70A75550"/>
    <w:rsid w:val="727C4A74"/>
    <w:rsid w:val="740E202B"/>
    <w:rsid w:val="77BD44BB"/>
    <w:rsid w:val="7BEE04D8"/>
    <w:rsid w:val="7C66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1C3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58E6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58E6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E58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lenovo</cp:lastModifiedBy>
  <cp:revision>2</cp:revision>
  <dcterms:created xsi:type="dcterms:W3CDTF">2014-10-29T12:08:00Z</dcterms:created>
  <dcterms:modified xsi:type="dcterms:W3CDTF">2022-03-29T13:21:00Z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86B93B51FB3A4A3E87619E93C392A771</vt:lpwstr>
  </property>
</Properties>
</file>