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left="0"/>
        <w:jc w:val="center"/>
        <w:textAlignment w:val="auto"/>
        <w:rPr>
          <w:rFonts w:ascii="方正小标宋_GBK" w:eastAsia="方正小标宋_GBK" w:hint="eastAsia"/>
          <w:sz w:val="44"/>
          <w:szCs w:val="44"/>
        </w:rPr>
      </w:pPr>
      <w:r>
        <w:rPr>
          <w:rFonts w:ascii="方正小标宋_GBK" w:eastAsia="方正小标宋_GBK" w:hint="eastAsia"/>
          <w:sz w:val="44"/>
          <w:szCs w:val="44"/>
        </w:rPr>
        <w:t>呈贡区</w:t>
      </w:r>
      <w:r>
        <w:rPr>
          <w:rFonts w:ascii="方正小标宋_GBK" w:eastAsia="方正小标宋_GBK" w:hint="eastAsia"/>
          <w:sz w:val="44"/>
          <w:szCs w:val="44"/>
          <w:lang w:val="en-US" w:eastAsia="zh-CN"/>
        </w:rPr>
        <w:t>中通世纪商务中心</w:t>
      </w:r>
      <w:r>
        <w:rPr>
          <w:rFonts w:ascii="方正小标宋_GBK" w:eastAsia="方正小标宋_GBK" w:hint="default"/>
          <w:sz w:val="44"/>
          <w:szCs w:val="44"/>
          <w:lang w:val="en-US" w:eastAsia="zh-CN"/>
        </w:rPr>
        <w:t>部分房源改建为</w:t>
      </w:r>
      <w:r>
        <w:rPr>
          <w:rFonts w:ascii="方正小标宋_GBK" w:eastAsia="方正小标宋_GBK" w:hint="eastAsia"/>
          <w:sz w:val="44"/>
          <w:szCs w:val="44"/>
          <w:lang w:eastAsia="zh-CN"/>
        </w:rPr>
        <w:t>保障性租赁住房</w:t>
      </w:r>
      <w:r>
        <w:rPr>
          <w:rFonts w:ascii="方正小标宋_GBK" w:eastAsia="方正小标宋_GBK" w:hint="eastAsia"/>
          <w:sz w:val="44"/>
          <w:szCs w:val="44"/>
        </w:rPr>
        <w:t>项目</w:t>
      </w:r>
      <w:r>
        <w:rPr>
          <w:rFonts w:ascii="方正小标宋_GBK" w:eastAsia="方正小标宋_GBK" w:hint="eastAsia"/>
          <w:sz w:val="44"/>
          <w:szCs w:val="44"/>
          <w:lang w:eastAsia="zh-CN"/>
        </w:rPr>
        <w:t>联审</w:t>
      </w:r>
      <w:r>
        <w:rPr>
          <w:rFonts w:ascii="方正小标宋_GBK" w:eastAsia="方正小标宋_GBK" w:hint="eastAsia"/>
          <w:sz w:val="44"/>
          <w:szCs w:val="44"/>
        </w:rPr>
        <w:t>信息公示</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left="0" w:firstLine="640" w:firstLineChars="200"/>
        <w:jc w:val="left"/>
        <w:textAlignment w:val="auto"/>
        <w:rPr>
          <w:rFonts w:ascii="仿宋_GB2312" w:eastAsia="仿宋_GB2312"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left="0" w:firstLine="640" w:firstLineChars="200"/>
        <w:jc w:val="left"/>
        <w:textAlignment w:val="auto"/>
        <w:rPr>
          <w:rFonts w:ascii="Times New Roman" w:cs="Times New Roman" w:eastAsia="仿宋_GB2312" w:hAnsi="Times New Roman" w:hint="eastAsia"/>
          <w:sz w:val="32"/>
          <w:szCs w:val="32"/>
        </w:rPr>
      </w:pPr>
      <w:r>
        <w:rPr>
          <w:rFonts w:ascii="仿宋_GB2312" w:eastAsia="仿宋_GB2312" w:hint="eastAsia"/>
          <w:sz w:val="32"/>
          <w:szCs w:val="32"/>
        </w:rPr>
        <w:t>根据《昆明市人民政府办公室关于印发昆明市保障性租赁住房建</w:t>
      </w:r>
      <w:r>
        <w:rPr>
          <w:rFonts w:ascii="Times New Roman" w:cs="Times New Roman" w:eastAsia="仿宋_GB2312" w:hAnsi="Times New Roman" w:hint="eastAsia"/>
          <w:sz w:val="32"/>
          <w:szCs w:val="32"/>
        </w:rPr>
        <w:t>设实施方案（试行）的通知》（昆政办〔2022〕21号）的有关规定，我局于2022年</w:t>
      </w:r>
      <w:r>
        <w:rPr>
          <w:rFonts w:ascii="Times New Roman" w:cs="Times New Roman" w:eastAsia="仿宋_GB2312" w:hAnsi="Times New Roman" w:hint="eastAsia"/>
          <w:sz w:val="32"/>
          <w:szCs w:val="32"/>
          <w:lang w:val="en-US" w:eastAsia="zh-CN"/>
        </w:rPr>
        <w:t>9</w:t>
      </w:r>
      <w:r>
        <w:rPr>
          <w:rFonts w:ascii="Times New Roman" w:cs="Times New Roman" w:eastAsia="仿宋_GB2312" w:hAnsi="Times New Roman" w:hint="eastAsia"/>
          <w:sz w:val="32"/>
          <w:szCs w:val="32"/>
        </w:rPr>
        <w:t>月</w:t>
      </w:r>
      <w:r>
        <w:rPr>
          <w:rFonts w:ascii="Times New Roman" w:cs="Times New Roman" w:eastAsia="仿宋_GB2312" w:hAnsi="Times New Roman" w:hint="eastAsia"/>
          <w:sz w:val="32"/>
          <w:szCs w:val="32"/>
          <w:lang w:val="en-US" w:eastAsia="zh-CN"/>
        </w:rPr>
        <w:t>20</w:t>
      </w:r>
      <w:r>
        <w:rPr>
          <w:rFonts w:ascii="Times New Roman" w:cs="Times New Roman" w:eastAsia="仿宋_GB2312" w:hAnsi="Times New Roman" w:hint="eastAsia"/>
          <w:sz w:val="32"/>
          <w:szCs w:val="32"/>
        </w:rPr>
        <w:t>日组织了</w:t>
      </w:r>
      <w:r>
        <w:rPr>
          <w:rFonts w:ascii="Times New Roman" w:cs="Times New Roman" w:eastAsia="仿宋_GB2312" w:hAnsi="Times New Roman" w:hint="eastAsia"/>
          <w:sz w:val="32"/>
          <w:szCs w:val="32"/>
          <w:lang w:eastAsia="zh-CN"/>
        </w:rPr>
        <w:t>相关部门对</w:t>
      </w:r>
      <w:r>
        <w:rPr>
          <w:rFonts w:ascii="Times New Roman" w:cs="Times New Roman" w:eastAsia="仿宋_GB2312" w:hAnsi="Times New Roman" w:hint="eastAsia"/>
          <w:sz w:val="32"/>
          <w:szCs w:val="32"/>
        </w:rPr>
        <w:t>项目</w:t>
      </w:r>
      <w:r>
        <w:rPr>
          <w:rFonts w:ascii="Times New Roman" w:cs="Times New Roman" w:eastAsia="仿宋_GB2312" w:hAnsi="Times New Roman" w:hint="eastAsia"/>
          <w:sz w:val="32"/>
          <w:szCs w:val="32"/>
          <w:lang w:eastAsia="zh-CN"/>
        </w:rPr>
        <w:t>进行</w:t>
      </w:r>
      <w:r>
        <w:rPr>
          <w:rFonts w:ascii="Times New Roman" w:cs="Times New Roman" w:eastAsia="仿宋_GB2312" w:hAnsi="Times New Roman" w:hint="eastAsia"/>
          <w:sz w:val="32"/>
          <w:szCs w:val="32"/>
        </w:rPr>
        <w:t>联审。按照相关要求，</w:t>
      </w:r>
      <w:r>
        <w:rPr>
          <w:rFonts w:ascii="Times New Roman" w:cs="Times New Roman" w:eastAsia="仿宋_GB2312" w:hAnsi="Times New Roman" w:hint="eastAsia"/>
          <w:sz w:val="32"/>
          <w:szCs w:val="32"/>
          <w:lang w:eastAsia="zh-CN"/>
        </w:rPr>
        <w:t>现</w:t>
      </w:r>
      <w:r>
        <w:rPr>
          <w:rFonts w:ascii="Times New Roman" w:cs="Times New Roman" w:eastAsia="仿宋_GB2312" w:hAnsi="Times New Roman" w:hint="eastAsia"/>
          <w:sz w:val="32"/>
          <w:szCs w:val="32"/>
        </w:rPr>
        <w:t>将项目</w:t>
      </w:r>
      <w:r>
        <w:rPr>
          <w:rFonts w:ascii="Times New Roman" w:cs="Times New Roman" w:eastAsia="仿宋_GB2312" w:hAnsi="Times New Roman" w:hint="eastAsia"/>
          <w:sz w:val="32"/>
          <w:szCs w:val="32"/>
          <w:lang w:eastAsia="zh-CN"/>
        </w:rPr>
        <w:t>信息</w:t>
      </w:r>
      <w:r>
        <w:rPr>
          <w:rFonts w:ascii="Times New Roman" w:cs="Times New Roman" w:eastAsia="仿宋_GB2312" w:hAnsi="Times New Roman" w:hint="eastAsia"/>
          <w:sz w:val="32"/>
          <w:szCs w:val="32"/>
        </w:rPr>
        <w:t>进行公示如下：</w:t>
      </w:r>
    </w:p>
    <w:p>
      <w:pPr>
        <w:pStyle w:val="style179"/>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left="640" w:firstLine="0" w:firstLineChars="0"/>
        <w:jc w:val="left"/>
        <w:textAlignment w:val="auto"/>
        <w:rPr>
          <w:rFonts w:ascii="仿宋_GB2312" w:eastAsia="仿宋_GB2312" w:hint="eastAsia"/>
          <w:color w:val="auto"/>
          <w:sz w:val="32"/>
          <w:szCs w:val="32"/>
          <w:lang w:val="en-US" w:eastAsia="zh-CN"/>
        </w:rPr>
      </w:pPr>
      <w:r>
        <w:rPr>
          <w:rFonts w:ascii="Times New Roman" w:cs="Times New Roman" w:eastAsia="仿宋_GB2312" w:hAnsi="Times New Roman" w:hint="default"/>
          <w:b/>
          <w:bCs/>
          <w:color w:val="auto"/>
          <w:sz w:val="32"/>
          <w:szCs w:val="32"/>
          <w:lang w:val="en-US" w:eastAsia="zh-CN"/>
        </w:rPr>
        <w:t>一、</w:t>
      </w:r>
      <w:r>
        <w:rPr>
          <w:rFonts w:ascii="Times New Roman" w:cs="Times New Roman" w:eastAsia="仿宋_GB2312" w:hAnsi="Times New Roman" w:hint="eastAsia"/>
          <w:b/>
          <w:bCs/>
          <w:color w:val="auto"/>
          <w:sz w:val="32"/>
          <w:szCs w:val="32"/>
          <w:lang w:eastAsia="zh-CN"/>
        </w:rPr>
        <w:t>建设单位：</w:t>
      </w:r>
      <w:r>
        <w:rPr>
          <w:rFonts w:ascii="仿宋_GB2312" w:eastAsia="仿宋_GB2312" w:hint="eastAsia"/>
          <w:color w:val="auto"/>
          <w:sz w:val="32"/>
          <w:szCs w:val="32"/>
          <w:lang w:val="en-US" w:eastAsia="zh-CN"/>
        </w:rPr>
        <w:t>昆明中通世纪投资有限公司</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Chars="200"/>
        <w:jc w:val="left"/>
        <w:textAlignment w:val="auto"/>
        <w:rPr>
          <w:rFonts w:ascii="Times New Roman" w:cs="Times New Roman" w:eastAsia="仿宋_GB2312" w:hAnsi="Times New Roman" w:hint="eastAsia"/>
          <w:b w:val="false"/>
          <w:bCs w:val="false"/>
          <w:color w:val="auto"/>
          <w:sz w:val="32"/>
          <w:szCs w:val="32"/>
          <w:lang w:eastAsia="zh-CN"/>
        </w:rPr>
      </w:pPr>
      <w:r>
        <w:rPr>
          <w:rFonts w:ascii="Times New Roman" w:cs="Times New Roman" w:eastAsia="仿宋_GB2312" w:hAnsi="Times New Roman" w:hint="default"/>
          <w:b/>
          <w:bCs/>
          <w:color w:val="auto"/>
          <w:sz w:val="32"/>
          <w:szCs w:val="32"/>
          <w:lang w:val="en-US" w:eastAsia="zh-CN"/>
        </w:rPr>
        <w:t>二、</w:t>
      </w:r>
      <w:r>
        <w:rPr>
          <w:rFonts w:ascii="Times New Roman" w:cs="Times New Roman" w:eastAsia="仿宋_GB2312" w:hAnsi="Times New Roman" w:hint="eastAsia"/>
          <w:b/>
          <w:bCs/>
          <w:color w:val="auto"/>
          <w:sz w:val="32"/>
          <w:szCs w:val="32"/>
          <w:lang w:eastAsia="zh-CN"/>
        </w:rPr>
        <w:t>项目地址：</w:t>
      </w:r>
      <w:r>
        <w:rPr>
          <w:rFonts w:ascii="Times New Roman" w:cs="Times New Roman" w:eastAsia="仿宋_GB2312" w:hAnsi="Times New Roman" w:hint="eastAsia"/>
          <w:b w:val="false"/>
          <w:bCs w:val="false"/>
          <w:color w:val="auto"/>
          <w:sz w:val="32"/>
          <w:szCs w:val="32"/>
          <w:lang w:eastAsia="zh-CN"/>
        </w:rPr>
        <w:t>昆明市呈贡区彩云南路与联大街交叉口东南角（地铁一、四号线换乘站联大街站C出口）</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Chars="200"/>
        <w:jc w:val="left"/>
        <w:textAlignment w:val="auto"/>
        <w:rPr>
          <w:rFonts w:ascii="Times New Roman" w:cs="Times New Roman" w:eastAsia="仿宋_GB2312" w:hAnsi="Times New Roman" w:hint="default"/>
          <w:color w:val="auto"/>
          <w:sz w:val="32"/>
          <w:szCs w:val="32"/>
          <w:lang w:val="en-US"/>
        </w:rPr>
      </w:pPr>
      <w:r>
        <w:rPr>
          <w:rFonts w:ascii="Times New Roman" w:cs="Times New Roman" w:eastAsia="仿宋_GB2312" w:hAnsi="Times New Roman" w:hint="default"/>
          <w:b/>
          <w:bCs/>
          <w:color w:val="auto"/>
          <w:sz w:val="32"/>
          <w:szCs w:val="32"/>
          <w:lang w:val="en-US" w:eastAsia="zh-CN"/>
        </w:rPr>
        <w:t>三、</w:t>
      </w:r>
      <w:r>
        <w:rPr>
          <w:rFonts w:ascii="Times New Roman" w:cs="Times New Roman" w:eastAsia="仿宋_GB2312" w:hAnsi="Times New Roman" w:hint="eastAsia"/>
          <w:b/>
          <w:bCs/>
          <w:color w:val="auto"/>
          <w:sz w:val="32"/>
          <w:szCs w:val="32"/>
          <w:lang w:eastAsia="zh-CN"/>
        </w:rPr>
        <w:t>建设模式：</w:t>
      </w:r>
      <w:r>
        <w:rPr>
          <w:rFonts w:ascii="Times New Roman" w:cs="Times New Roman" w:eastAsia="仿宋_GB2312" w:hAnsi="Times New Roman" w:hint="eastAsia"/>
          <w:b w:val="false"/>
          <w:bCs w:val="false"/>
          <w:color w:val="auto"/>
          <w:sz w:val="32"/>
          <w:szCs w:val="32"/>
          <w:lang w:eastAsia="zh-CN"/>
        </w:rPr>
        <w:t>改建</w:t>
      </w:r>
      <w:r>
        <w:rPr>
          <w:rFonts w:ascii="Times New Roman" w:cs="Times New Roman" w:eastAsia="仿宋_GB2312" w:hAnsi="Times New Roman" w:hint="default"/>
          <w:b w:val="false"/>
          <w:bCs w:val="false"/>
          <w:color w:val="auto"/>
          <w:sz w:val="32"/>
          <w:szCs w:val="32"/>
          <w:lang w:val="en-US" w:eastAsia="zh-CN"/>
        </w:rPr>
        <w:t>，公寓、办公改建为保障性租赁住房</w:t>
      </w:r>
    </w:p>
    <w:p>
      <w:pPr>
        <w:pStyle w:val="style179"/>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left="0" w:firstLine="643" w:firstLineChars="200"/>
        <w:jc w:val="left"/>
        <w:textAlignment w:val="auto"/>
        <w:rPr>
          <w:rFonts w:ascii="Times New Roman" w:cs="Times New Roman" w:eastAsia="仿宋_GB2312" w:hAnsi="Times New Roman" w:hint="eastAsia"/>
          <w:b w:val="false"/>
          <w:bCs w:val="false"/>
          <w:color w:val="auto"/>
          <w:sz w:val="32"/>
          <w:szCs w:val="32"/>
          <w:lang w:eastAsia="zh-CN"/>
        </w:rPr>
      </w:pPr>
      <w:r>
        <w:rPr>
          <w:rFonts w:ascii="Times New Roman" w:cs="Times New Roman" w:eastAsia="仿宋_GB2312" w:hAnsi="Times New Roman" w:hint="eastAsia"/>
          <w:b/>
          <w:bCs/>
          <w:color w:val="auto"/>
          <w:sz w:val="32"/>
          <w:szCs w:val="32"/>
          <w:lang w:val="en-US" w:eastAsia="zh-CN"/>
        </w:rPr>
        <w:t>四、</w:t>
      </w:r>
      <w:r>
        <w:rPr>
          <w:rFonts w:ascii="Times New Roman" w:cs="Times New Roman" w:eastAsia="仿宋_GB2312" w:hAnsi="Times New Roman" w:hint="default"/>
          <w:b/>
          <w:bCs/>
          <w:color w:val="auto"/>
          <w:sz w:val="32"/>
          <w:szCs w:val="32"/>
          <w:lang w:val="en-US" w:eastAsia="zh-CN"/>
        </w:rPr>
        <w:t>运营管理期限：</w:t>
      </w:r>
      <w:r>
        <w:rPr>
          <w:rFonts w:ascii="Times New Roman" w:cs="Times New Roman" w:eastAsia="仿宋_GB2312" w:hAnsi="Times New Roman" w:hint="default"/>
          <w:b w:val="false"/>
          <w:bCs w:val="false"/>
          <w:color w:val="auto"/>
          <w:sz w:val="32"/>
          <w:szCs w:val="32"/>
          <w:lang w:val="en-US" w:eastAsia="zh-CN"/>
        </w:rPr>
        <w:t>不少于8年</w:t>
      </w:r>
    </w:p>
    <w:p>
      <w:pPr>
        <w:pStyle w:val="style179"/>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left="0" w:firstLine="643" w:firstLineChars="200"/>
        <w:jc w:val="left"/>
        <w:textAlignment w:val="auto"/>
        <w:rPr>
          <w:rFonts w:ascii="Times New Roman" w:cs="Times New Roman" w:eastAsia="仿宋_GB2312" w:hAnsi="Times New Roman" w:hint="default"/>
          <w:color w:val="auto"/>
          <w:sz w:val="32"/>
          <w:szCs w:val="32"/>
          <w:lang w:val="en-US" w:eastAsia="zh-CN"/>
        </w:rPr>
      </w:pPr>
      <w:r>
        <w:rPr>
          <w:rFonts w:ascii="Times New Roman" w:cs="Times New Roman" w:eastAsia="仿宋_GB2312" w:hAnsi="Times New Roman" w:hint="default"/>
          <w:b/>
          <w:bCs/>
          <w:color w:val="auto"/>
          <w:sz w:val="32"/>
          <w:szCs w:val="32"/>
          <w:lang w:val="en-US" w:eastAsia="zh-CN"/>
        </w:rPr>
        <w:t>五、</w:t>
      </w:r>
      <w:r>
        <w:rPr>
          <w:rFonts w:ascii="Times New Roman" w:cs="Times New Roman" w:eastAsia="仿宋_GB2312" w:hAnsi="Times New Roman" w:hint="eastAsia"/>
          <w:b/>
          <w:bCs/>
          <w:color w:val="auto"/>
          <w:sz w:val="32"/>
          <w:szCs w:val="32"/>
          <w:lang w:eastAsia="zh-CN"/>
        </w:rPr>
        <w:t>建设内容：</w:t>
      </w:r>
      <w:r>
        <w:rPr>
          <w:rFonts w:ascii="Times New Roman" w:cs="Times New Roman" w:eastAsia="仿宋_GB2312" w:hAnsi="Times New Roman" w:hint="default"/>
          <w:b w:val="false"/>
          <w:bCs w:val="false"/>
          <w:color w:val="auto"/>
          <w:sz w:val="32"/>
          <w:szCs w:val="32"/>
          <w:lang w:val="en-US" w:eastAsia="zh-CN"/>
        </w:rPr>
        <w:t>中通世纪商务中心为昆明中通世纪投资有限公司购置土地进行开发建设并持有产权的房源，其中</w:t>
      </w:r>
      <w:r>
        <w:rPr>
          <w:rFonts w:ascii="Times New Roman" w:cs="Times New Roman" w:eastAsia="仿宋_GB2312" w:hAnsi="Times New Roman" w:hint="default"/>
          <w:color w:val="auto"/>
          <w:sz w:val="32"/>
          <w:szCs w:val="32"/>
          <w:lang w:val="en-US" w:eastAsia="zh-CN"/>
        </w:rPr>
        <w:t>改建</w:t>
      </w:r>
      <w:r>
        <w:rPr>
          <w:rFonts w:ascii="Times New Roman" w:cs="Times New Roman" w:eastAsia="仿宋_GB2312" w:hAnsi="Times New Roman" w:hint="eastAsia"/>
          <w:color w:val="auto"/>
          <w:sz w:val="32"/>
          <w:szCs w:val="32"/>
          <w:lang w:eastAsia="zh-CN"/>
        </w:rPr>
        <w:t>保障性租赁住房</w:t>
      </w:r>
      <w:r>
        <w:rPr>
          <w:rFonts w:ascii="Times New Roman" w:cs="Times New Roman" w:eastAsia="仿宋_GB2312" w:hAnsi="Times New Roman" w:hint="eastAsia"/>
          <w:color w:val="auto"/>
          <w:sz w:val="32"/>
          <w:szCs w:val="32"/>
        </w:rPr>
        <w:t>1,</w:t>
      </w:r>
      <w:r>
        <w:rPr>
          <w:rFonts w:ascii="Times New Roman" w:cs="Times New Roman" w:eastAsia="仿宋_GB2312" w:hAnsi="Times New Roman" w:hint="eastAsia"/>
          <w:color w:val="auto"/>
          <w:sz w:val="32"/>
          <w:szCs w:val="32"/>
          <w:lang w:val="en-US" w:eastAsia="zh-CN"/>
        </w:rPr>
        <w:t>382</w:t>
      </w:r>
      <w:r>
        <w:rPr>
          <w:rFonts w:ascii="Times New Roman" w:cs="Times New Roman" w:eastAsia="仿宋_GB2312" w:hAnsi="Times New Roman" w:hint="eastAsia"/>
          <w:color w:val="auto"/>
          <w:sz w:val="32"/>
          <w:szCs w:val="32"/>
        </w:rPr>
        <w:t>套</w:t>
      </w:r>
      <w:r>
        <w:rPr>
          <w:rFonts w:ascii="Times New Roman" w:cs="Times New Roman" w:eastAsia="仿宋_GB2312" w:hAnsi="Times New Roman" w:hint="default"/>
          <w:color w:val="auto"/>
          <w:sz w:val="32"/>
          <w:szCs w:val="32"/>
          <w:lang w:val="en-US"/>
        </w:rPr>
        <w:t>，为：</w:t>
      </w:r>
      <w:r>
        <w:rPr>
          <w:rFonts w:ascii="Times New Roman" w:cs="Times New Roman" w:eastAsia="仿宋_GB2312" w:hAnsi="Times New Roman" w:hint="eastAsia"/>
          <w:color w:val="auto"/>
          <w:sz w:val="32"/>
          <w:szCs w:val="32"/>
          <w:lang w:val="en-US" w:eastAsia="zh-CN"/>
        </w:rPr>
        <w:t>18栋700套、19栋682套</w:t>
      </w:r>
      <w:r>
        <w:rPr>
          <w:rFonts w:ascii="Times New Roman" w:cs="Times New Roman" w:eastAsia="仿宋_GB2312" w:hAnsi="Times New Roman" w:hint="default"/>
          <w:color w:val="auto"/>
          <w:sz w:val="32"/>
          <w:szCs w:val="32"/>
          <w:lang w:val="en-US" w:eastAsia="zh-CN"/>
        </w:rPr>
        <w:t>。总</w:t>
      </w:r>
      <w:r>
        <w:rPr>
          <w:rFonts w:ascii="Times New Roman" w:cs="Times New Roman" w:eastAsia="仿宋_GB2312" w:hAnsi="Times New Roman" w:hint="eastAsia"/>
          <w:color w:val="auto"/>
          <w:sz w:val="32"/>
          <w:szCs w:val="32"/>
        </w:rPr>
        <w:t>建筑面积为</w:t>
      </w:r>
      <w:r>
        <w:rPr>
          <w:rFonts w:ascii="Times New Roman" w:cs="Times New Roman" w:eastAsia="仿宋_GB2312" w:hAnsi="Times New Roman" w:hint="eastAsia"/>
          <w:color w:val="auto"/>
          <w:sz w:val="32"/>
          <w:szCs w:val="32"/>
          <w:lang w:val="en-US" w:eastAsia="zh-CN"/>
        </w:rPr>
        <w:t>67820.74㎡</w:t>
      </w:r>
      <w:r>
        <w:rPr>
          <w:rFonts w:ascii="Times New Roman" w:cs="Times New Roman" w:eastAsia="仿宋_GB2312" w:hAnsi="Times New Roman" w:hint="eastAsia"/>
          <w:color w:val="auto"/>
          <w:sz w:val="32"/>
          <w:szCs w:val="32"/>
        </w:rPr>
        <w:t>，其中</w:t>
      </w:r>
      <w:r>
        <w:rPr>
          <w:rFonts w:ascii="Times New Roman" w:cs="Times New Roman" w:eastAsia="仿宋_GB2312" w:hAnsi="Times New Roman" w:hint="eastAsia"/>
          <w:color w:val="auto"/>
          <w:sz w:val="32"/>
          <w:szCs w:val="32"/>
        </w:rPr>
        <w:t>loft公寓建筑</w:t>
      </w:r>
      <w:r>
        <w:rPr>
          <w:rFonts w:ascii="Times New Roman" w:cs="Times New Roman" w:eastAsia="仿宋_GB2312" w:hAnsi="Times New Roman" w:hint="eastAsia"/>
          <w:color w:val="auto"/>
          <w:sz w:val="32"/>
          <w:szCs w:val="32"/>
          <w:lang w:val="en-US" w:eastAsia="zh-CN"/>
        </w:rPr>
        <w:t>面积1368.43</w:t>
      </w:r>
      <w:r>
        <w:rPr>
          <w:rFonts w:ascii="Times New Roman" w:cs="Times New Roman" w:eastAsia="仿宋_GB2312" w:hAnsi="Times New Roman" w:hint="eastAsia"/>
          <w:color w:val="auto"/>
          <w:sz w:val="32"/>
          <w:szCs w:val="32"/>
        </w:rPr>
        <w:t>平方米，平层公寓建筑面积</w:t>
      </w:r>
      <w:r>
        <w:rPr>
          <w:rFonts w:ascii="Times New Roman" w:cs="Times New Roman" w:eastAsia="仿宋_GB2312" w:hAnsi="Times New Roman" w:hint="eastAsia"/>
          <w:color w:val="auto"/>
          <w:sz w:val="32"/>
          <w:szCs w:val="32"/>
          <w:lang w:val="en-US" w:eastAsia="zh-CN"/>
        </w:rPr>
        <w:t>66452.31</w:t>
      </w:r>
      <w:r>
        <w:rPr>
          <w:rFonts w:ascii="Times New Roman" w:cs="Times New Roman" w:eastAsia="仿宋_GB2312" w:hAnsi="Times New Roman" w:hint="eastAsia"/>
          <w:color w:val="auto"/>
          <w:sz w:val="32"/>
          <w:szCs w:val="32"/>
        </w:rPr>
        <w:t>平方米，建筑面积为70平方米以下套数为</w:t>
      </w:r>
      <w:r>
        <w:rPr>
          <w:rFonts w:ascii="Times New Roman" w:cs="Times New Roman" w:eastAsia="仿宋_GB2312" w:hAnsi="Times New Roman" w:hint="eastAsia"/>
          <w:color w:val="auto"/>
          <w:sz w:val="32"/>
          <w:szCs w:val="32"/>
          <w:lang w:val="en-US" w:eastAsia="zh-CN"/>
        </w:rPr>
        <w:t>1260</w:t>
      </w:r>
      <w:r>
        <w:rPr>
          <w:rFonts w:ascii="Times New Roman" w:cs="Times New Roman" w:eastAsia="仿宋_GB2312" w:hAnsi="Times New Roman" w:hint="eastAsia"/>
          <w:color w:val="auto"/>
          <w:sz w:val="32"/>
          <w:szCs w:val="32"/>
        </w:rPr>
        <w:t>套，占总套数的</w:t>
      </w:r>
      <w:r>
        <w:rPr>
          <w:rFonts w:ascii="Times New Roman" w:cs="Times New Roman" w:eastAsia="仿宋_GB2312" w:hAnsi="Times New Roman" w:hint="eastAsia"/>
          <w:color w:val="auto"/>
          <w:sz w:val="32"/>
          <w:szCs w:val="32"/>
          <w:lang w:val="en-US" w:eastAsia="zh-CN"/>
        </w:rPr>
        <w:t>91.17</w:t>
      </w:r>
      <w:r>
        <w:rPr>
          <w:rFonts w:ascii="Times New Roman" w:cs="Times New Roman" w:eastAsia="仿宋_GB2312" w:hAnsi="Times New Roman" w:hint="eastAsia"/>
          <w:color w:val="auto"/>
          <w:sz w:val="32"/>
          <w:szCs w:val="32"/>
        </w:rPr>
        <w:t>%，70平方米以上套数为</w:t>
      </w:r>
      <w:r>
        <w:rPr>
          <w:rFonts w:ascii="Times New Roman" w:cs="Times New Roman" w:eastAsia="仿宋_GB2312" w:hAnsi="Times New Roman" w:hint="eastAsia"/>
          <w:color w:val="auto"/>
          <w:sz w:val="32"/>
          <w:szCs w:val="32"/>
          <w:lang w:val="en-US" w:eastAsia="zh-CN"/>
        </w:rPr>
        <w:t>122</w:t>
      </w:r>
      <w:r>
        <w:rPr>
          <w:rFonts w:ascii="Times New Roman" w:cs="Times New Roman" w:eastAsia="仿宋_GB2312" w:hAnsi="Times New Roman" w:hint="eastAsia"/>
          <w:color w:val="auto"/>
          <w:sz w:val="32"/>
          <w:szCs w:val="32"/>
        </w:rPr>
        <w:t>套，占总套数的</w:t>
      </w:r>
      <w:r>
        <w:rPr>
          <w:rFonts w:ascii="Times New Roman" w:cs="Times New Roman" w:eastAsia="仿宋_GB2312" w:hAnsi="Times New Roman" w:hint="eastAsia"/>
          <w:color w:val="auto"/>
          <w:sz w:val="32"/>
          <w:szCs w:val="32"/>
          <w:lang w:val="en-US" w:eastAsia="zh-CN"/>
        </w:rPr>
        <w:t>8.83</w:t>
      </w:r>
      <w:r>
        <w:rPr>
          <w:rFonts w:ascii="Times New Roman" w:cs="Times New Roman" w:eastAsia="仿宋_GB2312" w:hAnsi="Times New Roman" w:hint="eastAsia"/>
          <w:color w:val="auto"/>
          <w:sz w:val="32"/>
          <w:szCs w:val="32"/>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left="0" w:firstLine="643" w:firstLineChars="200"/>
        <w:jc w:val="left"/>
        <w:textAlignment w:val="auto"/>
        <w:rPr>
          <w:rFonts w:ascii="Times New Roman" w:cs="Times New Roman" w:eastAsia="仿宋_GB2312" w:hAnsi="Times New Roman" w:hint="eastAsia"/>
          <w:sz w:val="32"/>
          <w:szCs w:val="32"/>
        </w:rPr>
      </w:pPr>
      <w:r>
        <w:rPr>
          <w:rFonts w:ascii="Times New Roman" w:cs="Times New Roman" w:eastAsia="仿宋_GB2312" w:hAnsi="Times New Roman" w:hint="default"/>
          <w:b/>
          <w:bCs/>
          <w:sz w:val="32"/>
          <w:szCs w:val="32"/>
          <w:lang w:val="en-US"/>
        </w:rPr>
        <w:t>六</w:t>
      </w:r>
      <w:r>
        <w:rPr>
          <w:rFonts w:ascii="Times New Roman" w:cs="Times New Roman" w:eastAsia="仿宋_GB2312" w:hAnsi="Times New Roman" w:hint="eastAsia"/>
          <w:b/>
          <w:bCs/>
          <w:sz w:val="32"/>
          <w:szCs w:val="32"/>
        </w:rPr>
        <w:t>、公示日期</w:t>
      </w:r>
      <w:r>
        <w:rPr>
          <w:rFonts w:ascii="Times New Roman" w:cs="Times New Roman" w:eastAsia="仿宋_GB2312" w:hAnsi="Times New Roman" w:hint="eastAsia"/>
          <w:b/>
          <w:bCs/>
          <w:sz w:val="32"/>
          <w:szCs w:val="32"/>
          <w:lang w:eastAsia="zh-CN"/>
        </w:rPr>
        <w:t>：</w:t>
      </w:r>
      <w:r>
        <w:rPr>
          <w:rFonts w:ascii="Times New Roman" w:cs="Times New Roman" w:eastAsia="仿宋_GB2312" w:hAnsi="Times New Roman" w:hint="eastAsia"/>
          <w:sz w:val="32"/>
          <w:szCs w:val="32"/>
        </w:rPr>
        <w:t>2022年</w:t>
      </w:r>
      <w:r>
        <w:rPr>
          <w:rFonts w:ascii="Times New Roman" w:cs="Times New Roman" w:eastAsia="仿宋_GB2312" w:hAnsi="Times New Roman" w:hint="eastAsia"/>
          <w:sz w:val="32"/>
          <w:szCs w:val="32"/>
          <w:lang w:val="en-US" w:eastAsia="zh-CN"/>
        </w:rPr>
        <w:t>9</w:t>
      </w:r>
      <w:r>
        <w:rPr>
          <w:rFonts w:ascii="Times New Roman" w:cs="Times New Roman" w:eastAsia="仿宋_GB2312" w:hAnsi="Times New Roman" w:hint="eastAsia"/>
          <w:sz w:val="32"/>
          <w:szCs w:val="32"/>
        </w:rPr>
        <w:t>月</w:t>
      </w:r>
      <w:r>
        <w:rPr>
          <w:rFonts w:ascii="Times New Roman" w:cs="Times New Roman" w:eastAsia="仿宋_GB2312" w:hAnsi="Times New Roman" w:hint="eastAsia"/>
          <w:sz w:val="32"/>
          <w:szCs w:val="32"/>
          <w:lang w:val="en-US" w:eastAsia="zh-CN"/>
        </w:rPr>
        <w:t>2</w:t>
      </w:r>
      <w:r>
        <w:rPr>
          <w:rFonts w:ascii="Times New Roman" w:cs="Times New Roman" w:eastAsia="仿宋_GB2312" w:hAnsi="Times New Roman" w:hint="default"/>
          <w:sz w:val="32"/>
          <w:szCs w:val="32"/>
          <w:lang w:val="en-US" w:eastAsia="zh-CN"/>
        </w:rPr>
        <w:t>3</w:t>
      </w:r>
      <w:r>
        <w:rPr>
          <w:rFonts w:ascii="Times New Roman" w:cs="Times New Roman" w:eastAsia="仿宋_GB2312" w:hAnsi="Times New Roman" w:hint="eastAsia"/>
          <w:sz w:val="32"/>
          <w:szCs w:val="32"/>
        </w:rPr>
        <w:t>日—2022年</w:t>
      </w:r>
      <w:r>
        <w:rPr>
          <w:rFonts w:ascii="Times New Roman" w:cs="Times New Roman" w:eastAsia="仿宋_GB2312" w:hAnsi="Times New Roman" w:hint="eastAsia"/>
          <w:sz w:val="32"/>
          <w:szCs w:val="32"/>
          <w:lang w:val="en-US" w:eastAsia="zh-CN"/>
        </w:rPr>
        <w:t>9</w:t>
      </w:r>
      <w:r>
        <w:rPr>
          <w:rFonts w:ascii="Times New Roman" w:cs="Times New Roman" w:eastAsia="仿宋_GB2312" w:hAnsi="Times New Roman" w:hint="eastAsia"/>
          <w:sz w:val="32"/>
          <w:szCs w:val="32"/>
        </w:rPr>
        <w:t>月</w:t>
      </w:r>
      <w:r>
        <w:rPr>
          <w:rFonts w:ascii="Times New Roman" w:cs="Times New Roman" w:eastAsia="仿宋_GB2312" w:hAnsi="Times New Roman" w:hint="eastAsia"/>
          <w:sz w:val="32"/>
          <w:szCs w:val="32"/>
          <w:lang w:val="en-US" w:eastAsia="zh-CN"/>
        </w:rPr>
        <w:t>2</w:t>
      </w:r>
      <w:r>
        <w:rPr>
          <w:rFonts w:ascii="Times New Roman" w:cs="Times New Roman" w:eastAsia="仿宋_GB2312" w:hAnsi="Times New Roman" w:hint="default"/>
          <w:sz w:val="32"/>
          <w:szCs w:val="32"/>
          <w:lang w:val="en-US" w:eastAsia="zh-CN"/>
        </w:rPr>
        <w:t>9</w:t>
      </w:r>
      <w:r>
        <w:rPr>
          <w:rFonts w:ascii="Times New Roman" w:cs="Times New Roman" w:eastAsia="仿宋_GB2312" w:hAnsi="Times New Roman" w:hint="eastAsia"/>
          <w:sz w:val="32"/>
          <w:szCs w:val="32"/>
        </w:rPr>
        <w:t>日（</w:t>
      </w:r>
      <w:r>
        <w:rPr>
          <w:rFonts w:ascii="Times New Roman" w:cs="Times New Roman" w:eastAsia="仿宋_GB2312" w:hAnsi="Times New Roman" w:hint="eastAsia"/>
          <w:sz w:val="32"/>
          <w:szCs w:val="32"/>
          <w:lang w:val="en-US" w:eastAsia="zh-CN"/>
        </w:rPr>
        <w:t>5</w:t>
      </w:r>
      <w:r>
        <w:rPr>
          <w:rFonts w:ascii="Times New Roman" w:cs="Times New Roman" w:eastAsia="仿宋_GB2312" w:hAnsi="Times New Roman" w:hint="eastAsia"/>
          <w:sz w:val="32"/>
          <w:szCs w:val="32"/>
        </w:rPr>
        <w:t>个工作日）。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left="0" w:firstLine="640" w:firstLineChars="200"/>
        <w:jc w:val="left"/>
        <w:textAlignment w:val="auto"/>
        <w:rPr>
          <w:rFonts w:ascii="Times New Roman" w:cs="Times New Roman" w:eastAsia="仿宋_GB2312" w:hAnsi="Times New Roman" w:hint="eastAsia"/>
          <w:sz w:val="32"/>
          <w:szCs w:val="32"/>
        </w:rPr>
      </w:pPr>
      <w:r>
        <w:rPr>
          <w:rFonts w:ascii="Times New Roman" w:cs="Times New Roman" w:eastAsia="仿宋_GB2312" w:hAnsi="Times New Roman" w:hint="eastAsia"/>
          <w:sz w:val="32"/>
          <w:szCs w:val="32"/>
        </w:rPr>
        <w:t>公示期内如有异议，向</w:t>
      </w:r>
      <w:r>
        <w:rPr>
          <w:rFonts w:ascii="Times New Roman" w:cs="Times New Roman" w:eastAsia="仿宋_GB2312" w:hAnsi="Times New Roman" w:hint="eastAsia"/>
          <w:sz w:val="32"/>
          <w:szCs w:val="32"/>
          <w:lang w:val="en-US" w:eastAsia="zh-CN"/>
        </w:rPr>
        <w:t>昆明市</w:t>
      </w:r>
      <w:r>
        <w:rPr>
          <w:rFonts w:ascii="Times New Roman" w:cs="Times New Roman" w:eastAsia="仿宋_GB2312" w:hAnsi="Times New Roman" w:hint="eastAsia"/>
          <w:sz w:val="32"/>
          <w:szCs w:val="32"/>
        </w:rPr>
        <w:t>呈贡区住房和城乡建设局反映。</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left="0" w:firstLine="640" w:firstLineChars="200"/>
        <w:jc w:val="left"/>
        <w:textAlignment w:val="auto"/>
        <w:rPr>
          <w:rFonts w:ascii="Times New Roman" w:cs="Times New Roman" w:eastAsia="仿宋_GB2312" w:hAnsi="Times New Roman" w:hint="eastAsia"/>
          <w:sz w:val="32"/>
          <w:szCs w:val="32"/>
          <w:lang w:val="en-US" w:eastAsia="zh-CN"/>
        </w:rPr>
      </w:pPr>
      <w:r>
        <w:rPr>
          <w:rFonts w:ascii="Times New Roman" w:cs="Times New Roman" w:eastAsia="仿宋_GB2312" w:hAnsi="Times New Roman" w:hint="eastAsia"/>
          <w:sz w:val="32"/>
          <w:szCs w:val="32"/>
        </w:rPr>
        <w:t>地址：</w:t>
      </w:r>
      <w:r>
        <w:rPr>
          <w:rFonts w:ascii="Times New Roman" w:cs="Times New Roman" w:eastAsia="仿宋_GB2312" w:hAnsi="Times New Roman" w:hint="eastAsia"/>
          <w:sz w:val="32"/>
          <w:szCs w:val="32"/>
          <w:lang w:val="en-US" w:eastAsia="zh-CN"/>
        </w:rPr>
        <w:t>昆明市呈贡区兴呈路4800号三楼住房保障局办公室</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left="0" w:firstLine="640" w:firstLineChars="200"/>
        <w:jc w:val="left"/>
        <w:textAlignment w:val="auto"/>
        <w:rPr>
          <w:rFonts w:ascii="Times New Roman" w:cs="Times New Roman" w:eastAsia="仿宋_GB2312" w:hAnsi="Times New Roman" w:hint="eastAsia"/>
          <w:sz w:val="32"/>
          <w:szCs w:val="32"/>
        </w:rPr>
      </w:pPr>
      <w:r>
        <w:rPr>
          <w:rFonts w:ascii="Times New Roman" w:cs="Times New Roman" w:eastAsia="仿宋_GB2312" w:hAnsi="Times New Roman" w:hint="eastAsia"/>
          <w:sz w:val="32"/>
          <w:szCs w:val="32"/>
        </w:rPr>
        <w:t>联系电话：</w:t>
      </w:r>
      <w:r>
        <w:rPr>
          <w:rFonts w:ascii="Times New Roman" w:cs="Times New Roman" w:eastAsia="仿宋_GB2312" w:hAnsi="Times New Roman" w:hint="eastAsia"/>
          <w:sz w:val="32"/>
          <w:szCs w:val="32"/>
          <w:lang w:val="en-US" w:eastAsia="zh-CN"/>
        </w:rPr>
        <w:t>0871-67482486</w:t>
      </w:r>
    </w:p>
    <w:p>
      <w:pPr>
        <w:pStyle w:val="style0"/>
        <w:keepNext w:val="false"/>
        <w:keepLines w:val="false"/>
        <w:pageBreakBefore w:val="false"/>
        <w:widowControl w:val="false"/>
        <w:kinsoku/>
        <w:overflowPunct/>
        <w:topLinePunct w:val="false"/>
        <w:autoSpaceDE/>
        <w:autoSpaceDN/>
        <w:bidi w:val="false"/>
        <w:adjustRightInd/>
        <w:snapToGrid/>
        <w:spacing w:lineRule="exact" w:line="560"/>
        <w:ind w:left="0"/>
        <w:jc w:val="left"/>
        <w:textAlignment w:val="auto"/>
        <w:rPr>
          <w:rFonts w:ascii="Times New Roman" w:cs="Times New Roman" w:eastAsia="仿宋_GB2312" w:hAnsi="Times New Roman" w:hint="eastAsia"/>
          <w:sz w:val="32"/>
          <w:szCs w:val="32"/>
        </w:rPr>
      </w:pPr>
    </w:p>
    <w:p>
      <w:pPr>
        <w:pStyle w:val="style0"/>
        <w:keepNext w:val="false"/>
        <w:keepLines w:val="false"/>
        <w:pageBreakBefore w:val="false"/>
        <w:widowControl w:val="false"/>
        <w:kinsoku/>
        <w:overflowPunct/>
        <w:topLinePunct w:val="false"/>
        <w:autoSpaceDE/>
        <w:autoSpaceDN/>
        <w:bidi w:val="false"/>
        <w:adjustRightInd/>
        <w:snapToGrid/>
        <w:spacing w:lineRule="exact" w:line="560"/>
        <w:ind w:left="0" w:firstLine="640" w:firstLineChars="200"/>
        <w:jc w:val="right"/>
        <w:textAlignment w:val="auto"/>
        <w:rPr>
          <w:rFonts w:ascii="Times New Roman" w:cs="Times New Roman" w:eastAsia="仿宋_GB2312" w:hAnsi="Times New Roman" w:hint="eastAsia"/>
          <w:sz w:val="32"/>
          <w:szCs w:val="32"/>
        </w:rPr>
      </w:pPr>
      <w:r>
        <w:rPr>
          <w:rFonts w:ascii="Times New Roman" w:cs="Times New Roman" w:eastAsia="仿宋_GB2312" w:hAnsi="Times New Roman" w:hint="eastAsia"/>
          <w:sz w:val="32"/>
          <w:szCs w:val="32"/>
          <w:lang w:val="en-US" w:eastAsia="zh-CN"/>
        </w:rPr>
        <w:t>昆明市</w:t>
      </w:r>
      <w:r>
        <w:rPr>
          <w:rFonts w:ascii="Times New Roman" w:cs="Times New Roman" w:eastAsia="仿宋_GB2312" w:hAnsi="Times New Roman" w:hint="eastAsia"/>
          <w:sz w:val="32"/>
          <w:szCs w:val="32"/>
        </w:rPr>
        <w:t>呈贡区住房和城乡建设局</w:t>
      </w:r>
    </w:p>
    <w:p>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560"/>
        <w:ind w:left="0" w:firstLine="640" w:firstLineChars="200"/>
        <w:jc w:val="center"/>
        <w:textAlignment w:val="auto"/>
        <w:rPr>
          <w:rFonts w:ascii="Times New Roman" w:cs="Times New Roman" w:eastAsia="仿宋_GB2312" w:hAnsi="Times New Roman" w:hint="eastAsia"/>
          <w:sz w:val="32"/>
          <w:szCs w:val="32"/>
        </w:rPr>
      </w:pPr>
      <w:r>
        <w:rPr>
          <w:rFonts w:ascii="Times New Roman" w:cs="Times New Roman" w:eastAsia="仿宋_GB2312" w:hAnsi="Times New Roman" w:hint="eastAsia"/>
          <w:sz w:val="32"/>
          <w:szCs w:val="32"/>
          <w:lang w:val="en-US" w:eastAsia="zh-CN"/>
        </w:rPr>
        <w:t xml:space="preserve">                               </w:t>
      </w:r>
      <w:r>
        <w:rPr>
          <w:rFonts w:ascii="Times New Roman" w:cs="Times New Roman" w:eastAsia="仿宋_GB2312" w:hAnsi="Times New Roman" w:hint="eastAsia"/>
          <w:sz w:val="32"/>
          <w:szCs w:val="32"/>
        </w:rPr>
        <w:t>2022年</w:t>
      </w:r>
      <w:r>
        <w:rPr>
          <w:rFonts w:ascii="Times New Roman" w:cs="Times New Roman" w:eastAsia="仿宋_GB2312" w:hAnsi="Times New Roman" w:hint="eastAsia"/>
          <w:sz w:val="32"/>
          <w:szCs w:val="32"/>
          <w:lang w:val="en-US" w:eastAsia="zh-CN"/>
        </w:rPr>
        <w:t>9</w:t>
      </w:r>
      <w:r>
        <w:rPr>
          <w:rFonts w:ascii="Times New Roman" w:cs="Times New Roman" w:eastAsia="仿宋_GB2312" w:hAnsi="Times New Roman" w:hint="eastAsia"/>
          <w:sz w:val="32"/>
          <w:szCs w:val="32"/>
        </w:rPr>
        <w:t>月</w:t>
      </w:r>
      <w:r>
        <w:rPr>
          <w:rFonts w:ascii="Times New Roman" w:cs="Times New Roman" w:eastAsia="仿宋_GB2312" w:hAnsi="Times New Roman" w:hint="eastAsia"/>
          <w:sz w:val="32"/>
          <w:szCs w:val="32"/>
          <w:lang w:val="en-US" w:eastAsia="zh-CN"/>
        </w:rPr>
        <w:t>2</w:t>
      </w:r>
      <w:r>
        <w:rPr>
          <w:rFonts w:ascii="Times New Roman" w:cs="Times New Roman" w:eastAsia="仿宋_GB2312" w:hAnsi="Times New Roman" w:hint="default"/>
          <w:sz w:val="32"/>
          <w:szCs w:val="32"/>
          <w:lang w:val="en-US" w:eastAsia="zh-CN"/>
        </w:rPr>
        <w:t>3</w:t>
      </w:r>
      <w:r>
        <w:rPr>
          <w:rFonts w:ascii="Times New Roman" w:cs="Times New Roman" w:eastAsia="仿宋_GB2312" w:hAnsi="Times New Roman" w:hint="eastAsia"/>
          <w:sz w:val="32"/>
          <w:szCs w:val="32"/>
        </w:rPr>
        <w:t xml:space="preserve">日 </w:t>
      </w:r>
    </w:p>
    <w:sectPr>
      <w:pgSz w:w="11906" w:h="16838" w:orient="portrait"/>
      <w:pgMar w:top="777" w:right="1230" w:bottom="777"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方正小标宋_GBK">
    <w:altName w:val="方正小标宋_GBK"/>
    <w:panose1 w:val="03000509000000000000"/>
    <w:charset w:val="86"/>
    <w:family w:val="script"/>
    <w:pitch w:val="default"/>
    <w:sig w:usb0="00000001" w:usb1="080E0000" w:usb2="00000000" w:usb3="00000000" w:csb0="00040000" w:csb1="00000000"/>
  </w:font>
  <w:font w:name="仿宋_GB2312">
    <w:altName w:val="仿宋_GB2312"/>
    <w:panose1 w:val="02010609030000010101"/>
    <w:charset w:val="86"/>
    <w:family w:val="modern"/>
    <w:pitch w:val="default"/>
    <w:sig w:usb0="00000001" w:usb1="080E0000" w:usb2="00000000" w:usb3="00000000" w:csb0="00040000" w:csb1="00000000"/>
  </w:font>
  <w:font w:name="Segoe UI Symbol">
    <w:altName w:val="Segoe UI Symbol"/>
    <w:panose1 w:val="020b0502040000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9"/>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4097"/>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customStyle="1" w:styleId="style4097">
    <w:name w:val="列出段落1"/>
    <w:basedOn w:val="style0"/>
    <w:next w:val="style4097"/>
    <w:qFormat/>
    <w:uiPriority w:val="99"/>
    <w:pPr>
      <w:ind w:firstLine="420"/>
    </w:pPr>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8">
    <w:name w:val="页眉 Char"/>
    <w:basedOn w:val="style65"/>
    <w:next w:val="style4098"/>
    <w:link w:val="style31"/>
    <w:qFormat/>
    <w:uiPriority w:val="99"/>
    <w:rPr>
      <w:sz w:val="18"/>
      <w:szCs w:val="18"/>
    </w:rPr>
  </w:style>
  <w:style w:type="character" w:customStyle="1" w:styleId="style4099">
    <w:name w:val="页脚 Char"/>
    <w:basedOn w:val="style65"/>
    <w:next w:val="style4099"/>
    <w:link w:val="style32"/>
    <w:qFormat/>
    <w:uiPriority w:val="99"/>
    <w:rPr>
      <w:sz w:val="18"/>
      <w:szCs w:val="18"/>
    </w:r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Words>494</Words>
  <Pages>1</Pages>
  <Characters>579</Characters>
  <Application>WPS Office</Application>
  <DocSecurity>0</DocSecurity>
  <Paragraphs>15</Paragraphs>
  <ScaleCrop>false</ScaleCrop>
  <LinksUpToDate>false</LinksUpToDate>
  <CharactersWithSpaces>611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2022-07-12T07:51:00Z</dcterms:created>
  <dc:creator>邱俊棱</dc:creator>
  <lastModifiedBy>HD1910</lastModifiedBy>
  <lastPrinted>2022-07-12T08:21:00Z</lastPrinted>
  <dcterms:modified xsi:type="dcterms:W3CDTF">2022-09-23T07:31:33Z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9EB61041BE9A4087BE44B5F966F2BEFA</vt:lpwstr>
  </property>
</Properties>
</file>