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val="0"/>
          <w:bCs w:val="0"/>
          <w:sz w:val="48"/>
          <w:szCs w:val="48"/>
        </w:rPr>
      </w:pPr>
      <w:bookmarkStart w:id="3" w:name="_GoBack"/>
      <w:bookmarkEnd w:id="3"/>
      <w:bookmarkStart w:id="0" w:name="_Hlk34214031"/>
      <w:r>
        <w:rPr>
          <w:rFonts w:hint="default" w:ascii="Times New Roman" w:hAnsi="Times New Roman" w:eastAsia="方正小标宋简体" w:cs="Times New Roman"/>
          <w:b w:val="0"/>
          <w:bCs w:val="0"/>
          <w:sz w:val="48"/>
          <w:szCs w:val="48"/>
        </w:rPr>
        <w:t>昆明市呈贡区2022年第一批次城市建设用地农用地转用项目</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val="0"/>
          <w:bCs w:val="0"/>
          <w:sz w:val="48"/>
          <w:szCs w:val="48"/>
        </w:rPr>
      </w:pPr>
      <w:r>
        <w:rPr>
          <w:rFonts w:hint="default" w:ascii="Times New Roman" w:hAnsi="Times New Roman" w:eastAsia="方正小标宋简体" w:cs="Times New Roman"/>
          <w:b w:val="0"/>
          <w:bCs w:val="0"/>
          <w:sz w:val="48"/>
          <w:szCs w:val="48"/>
        </w:rPr>
        <w:t>征地补偿安置公告</w:t>
      </w:r>
      <w:bookmarkEnd w:id="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呈政征补公告</w:t>
      </w:r>
      <w:r>
        <w:rPr>
          <w:rFonts w:hint="default" w:ascii="Times New Roman" w:hAnsi="Times New Roman" w:eastAsia="仿宋" w:cs="Times New Roman"/>
          <w:sz w:val="36"/>
          <w:szCs w:val="36"/>
        </w:rPr>
        <w:t>〔</w:t>
      </w:r>
      <w:r>
        <w:rPr>
          <w:rFonts w:hint="default" w:ascii="Times New Roman" w:hAnsi="Times New Roman" w:eastAsia="仿宋_GB2312" w:cs="Times New Roman"/>
          <w:sz w:val="36"/>
          <w:szCs w:val="36"/>
        </w:rPr>
        <w:t>2022</w:t>
      </w:r>
      <w:r>
        <w:rPr>
          <w:rFonts w:hint="default" w:ascii="Times New Roman" w:hAnsi="Times New Roman" w:eastAsia="仿宋" w:cs="Times New Roman"/>
          <w:sz w:val="36"/>
          <w:szCs w:val="36"/>
        </w:rPr>
        <w:t>〕</w:t>
      </w:r>
      <w:r>
        <w:rPr>
          <w:rFonts w:hint="default" w:ascii="Times New Roman" w:hAnsi="Times New Roman" w:eastAsia="仿宋_GB2312" w:cs="Times New Roman"/>
          <w:sz w:val="36"/>
          <w:szCs w:val="36"/>
        </w:rPr>
        <w:t>10号</w:t>
      </w:r>
    </w:p>
    <w:p>
      <w:pPr>
        <w:spacing w:line="600" w:lineRule="exact"/>
        <w:rPr>
          <w:rFonts w:hint="default" w:ascii="Times New Roman" w:hAnsi="Times New Roman" w:eastAsia="仿宋_GB2312" w:cs="Times New Roman"/>
          <w:b/>
          <w:sz w:val="36"/>
          <w:szCs w:val="36"/>
        </w:rPr>
      </w:pP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为确保昆明市呈贡区2022年第一批次城市建设用地农用地转用项目土地征收工作的顺利实施，根据社会稳定风险评估结果，结合土地现状调查情况，呈贡区人民政府组织拟定了《昆明市呈贡区2022年第一批次城市建设用地农用地转用项目征地补偿安置方案》，现公告如下：</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一、征收土地范围及现状</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项目拟征收呈贡区雨花街道办事处回回营社区居民委员会集体土地。土地总面积0.3300公顷，农用地0.3300公顷（林地0.3300公顷），不涉及建设用地和未利用地。详见《昆明市呈贡区2022年第一批次城市建设用地农用地转用项目拟征收土地现状调查报告》。</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二、征收目的</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本次拟征收土地用于昆明市呈贡区2022年第一批次城市建设用地农用地转用项目，为了公共利益的需要，符合法律和相关规定的可以征收情形。</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三、征地补偿安置费情况</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按照新修改的《中华人民共和国土地管理法》规定，区片综合地价是征收农用地的土地补偿费和安置补助费的标准，本项目征地补偿标准按云南省人民政府2020年批准公布实施的征地补偿标准执行（详见《昆明市呈贡区2022年第一批次城市建设用地农用地转用项目征地补偿安置方案》）。</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本项目拟征收土地权属、地类、面积详见《昆明市呈贡区2022年第一批次城市建设用地农用地转用项目拟征收土地现状调查报告》。</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四、农村村民住宅和地上附着物及青苗补偿费</w:t>
      </w:r>
    </w:p>
    <w:p>
      <w:pPr>
        <w:spacing w:before="14" w:after="0" w:line="240" w:lineRule="auto"/>
        <w:ind w:left="120" w:right="160" w:firstLine="641"/>
        <w:rPr>
          <w:rFonts w:hint="default" w:ascii="Times New Roman" w:hAnsi="Times New Roman" w:eastAsia="仿宋_GB2312" w:cs="Times New Roman"/>
          <w:sz w:val="36"/>
          <w:szCs w:val="36"/>
          <w:lang w:eastAsia="zh-CN"/>
        </w:rPr>
      </w:pPr>
      <w:r>
        <w:rPr>
          <w:rFonts w:hint="default" w:ascii="Times New Roman" w:hAnsi="Times New Roman" w:eastAsia="仿宋_GB2312" w:cs="Times New Roman"/>
          <w:sz w:val="36"/>
          <w:szCs w:val="36"/>
          <w:lang w:eastAsia="zh-CN"/>
        </w:rPr>
        <w:t>项目用地未涉及农村村民住宅。青苗及地上附着物补偿标准按照昆明市呈贡区人民政府《关于公布实施呈贡区征地青苗及地上附着物补偿标准的通知》（呈政发〔2016〕2号）补偿标准执行。</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五、安置途径</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具体安置方式及社会保障措施详见《昆明市呈贡区2022年第一批次城市建设用地农用地转用项目征地补偿安置方案》。</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六、补偿登记办理时间及地点</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本公告时间不少于三十日，公告期满后，拟征收土地的所有权人、使用权人应当于2022年</w:t>
      </w:r>
      <w:r>
        <w:rPr>
          <w:rFonts w:hint="default" w:ascii="Times New Roman" w:hAnsi="Times New Roman" w:eastAsia="仿宋_GB2312" w:cs="Times New Roman"/>
          <w:sz w:val="36"/>
          <w:szCs w:val="36"/>
          <w:lang w:val="en-US" w:eastAsia="zh-CN"/>
        </w:rPr>
        <w:t>6</w:t>
      </w:r>
      <w:r>
        <w:rPr>
          <w:rFonts w:hint="default" w:ascii="Times New Roman" w:hAnsi="Times New Roman" w:eastAsia="仿宋_GB2312" w:cs="Times New Roman"/>
          <w:sz w:val="36"/>
          <w:szCs w:val="36"/>
        </w:rPr>
        <w:t>月</w:t>
      </w:r>
      <w:r>
        <w:rPr>
          <w:rFonts w:hint="default" w:ascii="Times New Roman" w:hAnsi="Times New Roman" w:eastAsia="仿宋_GB2312" w:cs="Times New Roman"/>
          <w:sz w:val="36"/>
          <w:szCs w:val="36"/>
          <w:lang w:val="en-US" w:eastAsia="zh-CN"/>
        </w:rPr>
        <w:t>24</w:t>
      </w:r>
      <w:r>
        <w:rPr>
          <w:rFonts w:hint="default" w:ascii="Times New Roman" w:hAnsi="Times New Roman" w:eastAsia="仿宋_GB2312" w:cs="Times New Roman"/>
          <w:sz w:val="36"/>
          <w:szCs w:val="36"/>
        </w:rPr>
        <w:t>日-2022年6月2</w:t>
      </w:r>
      <w:r>
        <w:rPr>
          <w:rFonts w:hint="default" w:ascii="Times New Roman" w:hAnsi="Times New Roman" w:eastAsia="仿宋_GB2312" w:cs="Times New Roman"/>
          <w:sz w:val="36"/>
          <w:szCs w:val="36"/>
          <w:lang w:val="en-US" w:eastAsia="zh-CN"/>
        </w:rPr>
        <w:t>8</w:t>
      </w:r>
      <w:r>
        <w:rPr>
          <w:rFonts w:hint="default" w:ascii="Times New Roman" w:hAnsi="Times New Roman" w:eastAsia="仿宋_GB2312" w:cs="Times New Roman"/>
          <w:sz w:val="36"/>
          <w:szCs w:val="36"/>
        </w:rPr>
        <w:t>日，持不动产权属证明材料，到雨花街道办事处项目建设综合服务中心办理补偿登记。</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七、有关事项</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1.公告发布之后，涉及被征地的村级集体经济组织应组织召开村民代表会议或被征地村民大会，讨论拟征收土地事宜，充分听取村民意见。</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根据《中华人民共和国土地管理法》相关规定，多数被征地的农村集体经济组织成员认为《昆明市呈贡区2022年第一批次城市建设用地农用地转用项目征地补偿安置方案》不符合法律、法规规定，要求听证的，应当在土地征收补偿安置方案公告期满5个工作日内，向呈贡区人民政府提出书面听证申请，呈贡区人民政府按相关法律规定组织召开听证会；逾期未提出的，视为放弃听证。对土地征收补偿安置方案无异议的，应在公告期满5个工作日内向呈贡区人民政府提交《</w:t>
      </w:r>
      <w:bookmarkStart w:id="1" w:name="_Hlk34214002"/>
      <w:r>
        <w:rPr>
          <w:rFonts w:hint="default" w:ascii="Times New Roman" w:hAnsi="Times New Roman" w:eastAsia="仿宋_GB2312" w:cs="Times New Roman"/>
          <w:sz w:val="36"/>
          <w:szCs w:val="36"/>
        </w:rPr>
        <w:t>昆明市呈贡区2022年第一批次城市建设用地农用地转用项目征地补偿安置方案</w:t>
      </w:r>
      <w:bookmarkEnd w:id="1"/>
      <w:r>
        <w:rPr>
          <w:rFonts w:hint="default" w:ascii="Times New Roman" w:hAnsi="Times New Roman" w:eastAsia="仿宋_GB2312" w:cs="Times New Roman"/>
          <w:sz w:val="36"/>
          <w:szCs w:val="36"/>
        </w:rPr>
        <w:t>无需听证回执书》。</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特此公告。</w:t>
      </w:r>
    </w:p>
    <w:p>
      <w:pPr>
        <w:spacing w:line="560" w:lineRule="exact"/>
        <w:ind w:firstLine="720" w:firstLineChars="200"/>
        <w:rPr>
          <w:rFonts w:hint="default" w:ascii="Times New Roman" w:hAnsi="Times New Roman" w:eastAsia="仿宋_GB2312" w:cs="Times New Roman"/>
          <w:sz w:val="36"/>
          <w:szCs w:val="36"/>
        </w:rPr>
      </w:pPr>
    </w:p>
    <w:p>
      <w:pPr>
        <w:spacing w:line="560" w:lineRule="exact"/>
        <w:ind w:left="2158" w:leftChars="342" w:hanging="1440" w:hangingChars="4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附件：1.《昆明市呈贡区2022年第一批次城市建设用地农用地转用项目征地补偿安置方案》</w:t>
      </w:r>
    </w:p>
    <w:p>
      <w:pPr>
        <w:spacing w:line="560" w:lineRule="exact"/>
        <w:ind w:left="2158" w:leftChars="342" w:hanging="1440" w:hangingChars="4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2.《</w:t>
      </w:r>
      <w:bookmarkStart w:id="2" w:name="_Hlk33711167"/>
      <w:r>
        <w:rPr>
          <w:rFonts w:hint="default" w:ascii="Times New Roman" w:hAnsi="Times New Roman" w:eastAsia="仿宋_GB2312" w:cs="Times New Roman"/>
          <w:sz w:val="36"/>
          <w:szCs w:val="36"/>
        </w:rPr>
        <w:t>昆明市呈贡区2022年第一批次城市建设用地农用地转用项目拟征收土地现状调查报告</w:t>
      </w:r>
      <w:bookmarkEnd w:id="2"/>
      <w:r>
        <w:rPr>
          <w:rFonts w:hint="default" w:ascii="Times New Roman" w:hAnsi="Times New Roman" w:eastAsia="仿宋_GB2312" w:cs="Times New Roman"/>
          <w:sz w:val="36"/>
          <w:szCs w:val="36"/>
        </w:rPr>
        <w:t>》</w:t>
      </w:r>
    </w:p>
    <w:p>
      <w:pPr>
        <w:spacing w:line="560" w:lineRule="exact"/>
        <w:ind w:firstLine="1800" w:firstLineChars="5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3.《听证申请书（样例）》</w:t>
      </w:r>
    </w:p>
    <w:p>
      <w:pPr>
        <w:spacing w:line="560" w:lineRule="exact"/>
        <w:ind w:left="2158" w:leftChars="342" w:hanging="1440" w:hangingChars="4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4.《昆明市呈贡区2022年第一批次城市建设用地农用地转用项目无需听证回执书（样例）》</w:t>
      </w:r>
    </w:p>
    <w:p>
      <w:pPr>
        <w:spacing w:line="560" w:lineRule="exact"/>
        <w:ind w:firstLine="720" w:firstLineChars="200"/>
        <w:rPr>
          <w:rFonts w:hint="default" w:ascii="Times New Roman" w:hAnsi="Times New Roman" w:eastAsia="仿宋_GB2312" w:cs="Times New Roman"/>
          <w:sz w:val="36"/>
          <w:szCs w:val="36"/>
        </w:rPr>
      </w:pPr>
      <w:r>
        <w:rPr>
          <w:sz w:val="36"/>
        </w:rPr>
        <w:pict>
          <v:shape id="_x0000_s1026" o:spid="_x0000_s1026" o:spt="201" type="#_x0000_t201" style="position:absolute;left:0pt;margin-left:456.15pt;margin-top:22.85pt;height:128pt;width:128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spacing w:line="560" w:lineRule="exact"/>
        <w:ind w:firstLine="720" w:firstLineChars="200"/>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 xml:space="preserve">   </w:t>
      </w:r>
    </w:p>
    <w:p>
      <w:pPr>
        <w:spacing w:line="560" w:lineRule="exact"/>
        <w:rPr>
          <w:rFonts w:hint="default" w:ascii="Times New Roman" w:hAnsi="Times New Roman" w:eastAsia="仿宋_GB2312" w:cs="Times New Roman"/>
          <w:sz w:val="36"/>
          <w:szCs w:val="36"/>
          <w:lang w:val="en-US" w:eastAsia="zh-CN"/>
        </w:rPr>
      </w:pPr>
    </w:p>
    <w:p>
      <w:pPr>
        <w:spacing w:line="560" w:lineRule="exact"/>
        <w:ind w:firstLine="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昆明市呈贡区人民政府</w:t>
      </w:r>
    </w:p>
    <w:p>
      <w:pPr>
        <w:spacing w:line="560" w:lineRule="exact"/>
        <w:ind w:firstLine="200"/>
        <w:rPr>
          <w:rFonts w:hint="default" w:ascii="Times New Roman" w:hAnsi="Times New Roman" w:eastAsia="仿宋_GB2312" w:cs="Times New Roman"/>
          <w:b/>
          <w:bCs/>
          <w:sz w:val="36"/>
          <w:szCs w:val="36"/>
        </w:rPr>
      </w:pP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2022</w:t>
      </w:r>
      <w:r>
        <w:rPr>
          <w:rFonts w:hint="default" w:ascii="Times New Roman" w:hAnsi="Times New Roman" w:eastAsia="仿宋_GB2312" w:cs="Times New Roman"/>
          <w:sz w:val="36"/>
          <w:szCs w:val="36"/>
        </w:rPr>
        <w:t>年</w:t>
      </w:r>
      <w:r>
        <w:rPr>
          <w:rFonts w:hint="default" w:ascii="Times New Roman" w:hAnsi="Times New Roman" w:eastAsia="仿宋_GB2312" w:cs="Times New Roman"/>
          <w:sz w:val="36"/>
          <w:szCs w:val="36"/>
          <w:lang w:val="en-US" w:eastAsia="zh-CN"/>
        </w:rPr>
        <w:t>5</w:t>
      </w:r>
      <w:r>
        <w:rPr>
          <w:rFonts w:hint="default" w:ascii="Times New Roman" w:hAnsi="Times New Roman" w:eastAsia="仿宋_GB2312" w:cs="Times New Roman"/>
          <w:sz w:val="36"/>
          <w:szCs w:val="36"/>
        </w:rPr>
        <w:t>月</w:t>
      </w:r>
      <w:r>
        <w:rPr>
          <w:rFonts w:hint="default" w:ascii="Times New Roman" w:hAnsi="Times New Roman" w:eastAsia="仿宋_GB2312" w:cs="Times New Roman"/>
          <w:sz w:val="36"/>
          <w:szCs w:val="36"/>
          <w:lang w:val="en-US" w:eastAsia="zh-CN"/>
        </w:rPr>
        <w:t>24</w:t>
      </w:r>
      <w:r>
        <w:rPr>
          <w:rFonts w:hint="default" w:ascii="Times New Roman" w:hAnsi="Times New Roman" w:eastAsia="仿宋_GB2312" w:cs="Times New Roman"/>
          <w:sz w:val="36"/>
          <w:szCs w:val="36"/>
        </w:rPr>
        <w:t>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218753"/>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UELiiqkRSgXD6IsUfkCR7KBQIFE=" w:salt="Uhb5RW6QnGGI/r0K1Hb1o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5B44"/>
    <w:rsid w:val="00001395"/>
    <w:rsid w:val="000025E3"/>
    <w:rsid w:val="00002CC3"/>
    <w:rsid w:val="00003D05"/>
    <w:rsid w:val="00006F54"/>
    <w:rsid w:val="00011347"/>
    <w:rsid w:val="00025667"/>
    <w:rsid w:val="00025A58"/>
    <w:rsid w:val="00025EAC"/>
    <w:rsid w:val="000261EF"/>
    <w:rsid w:val="00035931"/>
    <w:rsid w:val="000422BC"/>
    <w:rsid w:val="0005658D"/>
    <w:rsid w:val="00056856"/>
    <w:rsid w:val="00071C42"/>
    <w:rsid w:val="00090451"/>
    <w:rsid w:val="00095D6D"/>
    <w:rsid w:val="000A007E"/>
    <w:rsid w:val="000A7CD5"/>
    <w:rsid w:val="000B3F86"/>
    <w:rsid w:val="000B4F08"/>
    <w:rsid w:val="000B6330"/>
    <w:rsid w:val="000C43FC"/>
    <w:rsid w:val="000C5AF3"/>
    <w:rsid w:val="000C7B8F"/>
    <w:rsid w:val="000C7BC8"/>
    <w:rsid w:val="000D333D"/>
    <w:rsid w:val="000D4B17"/>
    <w:rsid w:val="000E0AED"/>
    <w:rsid w:val="000E1E8D"/>
    <w:rsid w:val="000F10FE"/>
    <w:rsid w:val="000F3A3F"/>
    <w:rsid w:val="000F402B"/>
    <w:rsid w:val="000F515A"/>
    <w:rsid w:val="000F6B57"/>
    <w:rsid w:val="00101DFC"/>
    <w:rsid w:val="00102671"/>
    <w:rsid w:val="001209F7"/>
    <w:rsid w:val="00121EE3"/>
    <w:rsid w:val="00122AAD"/>
    <w:rsid w:val="001234D5"/>
    <w:rsid w:val="00124572"/>
    <w:rsid w:val="00124B4F"/>
    <w:rsid w:val="00127E5C"/>
    <w:rsid w:val="00135C90"/>
    <w:rsid w:val="00143467"/>
    <w:rsid w:val="001613C3"/>
    <w:rsid w:val="00164FD1"/>
    <w:rsid w:val="00191293"/>
    <w:rsid w:val="0019285D"/>
    <w:rsid w:val="001A3C9D"/>
    <w:rsid w:val="001A7C2C"/>
    <w:rsid w:val="001B35B7"/>
    <w:rsid w:val="001B3E95"/>
    <w:rsid w:val="001B4116"/>
    <w:rsid w:val="001B6B77"/>
    <w:rsid w:val="001B7C08"/>
    <w:rsid w:val="001C3DE8"/>
    <w:rsid w:val="001C61D1"/>
    <w:rsid w:val="001D4550"/>
    <w:rsid w:val="001E1855"/>
    <w:rsid w:val="001E34FE"/>
    <w:rsid w:val="001E7DCE"/>
    <w:rsid w:val="002044C2"/>
    <w:rsid w:val="0020625E"/>
    <w:rsid w:val="002122FC"/>
    <w:rsid w:val="00215375"/>
    <w:rsid w:val="00216C9A"/>
    <w:rsid w:val="002237EB"/>
    <w:rsid w:val="0023693A"/>
    <w:rsid w:val="00237FC3"/>
    <w:rsid w:val="00243C15"/>
    <w:rsid w:val="00245C83"/>
    <w:rsid w:val="002473B1"/>
    <w:rsid w:val="00255B44"/>
    <w:rsid w:val="00257354"/>
    <w:rsid w:val="002616ED"/>
    <w:rsid w:val="00263779"/>
    <w:rsid w:val="00263BF0"/>
    <w:rsid w:val="002650C5"/>
    <w:rsid w:val="002665F8"/>
    <w:rsid w:val="00266885"/>
    <w:rsid w:val="002714AB"/>
    <w:rsid w:val="00271878"/>
    <w:rsid w:val="00272CDA"/>
    <w:rsid w:val="002759B7"/>
    <w:rsid w:val="00283567"/>
    <w:rsid w:val="002844A3"/>
    <w:rsid w:val="0028507C"/>
    <w:rsid w:val="0029185E"/>
    <w:rsid w:val="00291945"/>
    <w:rsid w:val="00293443"/>
    <w:rsid w:val="00295BCC"/>
    <w:rsid w:val="00295D4C"/>
    <w:rsid w:val="002A5629"/>
    <w:rsid w:val="002B311C"/>
    <w:rsid w:val="002B35B2"/>
    <w:rsid w:val="002B3D8F"/>
    <w:rsid w:val="002B565E"/>
    <w:rsid w:val="002B7947"/>
    <w:rsid w:val="002C1A8F"/>
    <w:rsid w:val="002C576B"/>
    <w:rsid w:val="002C5804"/>
    <w:rsid w:val="002C6C09"/>
    <w:rsid w:val="002C7318"/>
    <w:rsid w:val="002D0B70"/>
    <w:rsid w:val="002D553B"/>
    <w:rsid w:val="002F122A"/>
    <w:rsid w:val="002F3F2E"/>
    <w:rsid w:val="002F4B00"/>
    <w:rsid w:val="002F7069"/>
    <w:rsid w:val="002F785F"/>
    <w:rsid w:val="00300E66"/>
    <w:rsid w:val="0030333F"/>
    <w:rsid w:val="00303CF1"/>
    <w:rsid w:val="003120CF"/>
    <w:rsid w:val="0031228C"/>
    <w:rsid w:val="00312AF2"/>
    <w:rsid w:val="00313B6E"/>
    <w:rsid w:val="00315225"/>
    <w:rsid w:val="00320478"/>
    <w:rsid w:val="003236AF"/>
    <w:rsid w:val="00330BCD"/>
    <w:rsid w:val="003313B9"/>
    <w:rsid w:val="0033503D"/>
    <w:rsid w:val="003357D3"/>
    <w:rsid w:val="00335DC7"/>
    <w:rsid w:val="00336D2F"/>
    <w:rsid w:val="00341531"/>
    <w:rsid w:val="0034246D"/>
    <w:rsid w:val="00343463"/>
    <w:rsid w:val="003438E8"/>
    <w:rsid w:val="00343ABA"/>
    <w:rsid w:val="00347943"/>
    <w:rsid w:val="00350DA8"/>
    <w:rsid w:val="00351F49"/>
    <w:rsid w:val="00353657"/>
    <w:rsid w:val="003542E0"/>
    <w:rsid w:val="003575BF"/>
    <w:rsid w:val="00365734"/>
    <w:rsid w:val="0036588D"/>
    <w:rsid w:val="00365BA4"/>
    <w:rsid w:val="00366C7A"/>
    <w:rsid w:val="00366DFA"/>
    <w:rsid w:val="00367798"/>
    <w:rsid w:val="0037201E"/>
    <w:rsid w:val="00375D00"/>
    <w:rsid w:val="00376379"/>
    <w:rsid w:val="003766E1"/>
    <w:rsid w:val="00381873"/>
    <w:rsid w:val="00381F09"/>
    <w:rsid w:val="00382414"/>
    <w:rsid w:val="003835E2"/>
    <w:rsid w:val="00391E5B"/>
    <w:rsid w:val="00392539"/>
    <w:rsid w:val="0039498A"/>
    <w:rsid w:val="00395261"/>
    <w:rsid w:val="003A08F3"/>
    <w:rsid w:val="003B0753"/>
    <w:rsid w:val="003B0C88"/>
    <w:rsid w:val="003B3B88"/>
    <w:rsid w:val="003B47F6"/>
    <w:rsid w:val="003B6F62"/>
    <w:rsid w:val="003C44D6"/>
    <w:rsid w:val="003D45B2"/>
    <w:rsid w:val="003D7AC0"/>
    <w:rsid w:val="003E1D9F"/>
    <w:rsid w:val="003E4488"/>
    <w:rsid w:val="003E661F"/>
    <w:rsid w:val="003F53AF"/>
    <w:rsid w:val="00401757"/>
    <w:rsid w:val="00403F13"/>
    <w:rsid w:val="004052CB"/>
    <w:rsid w:val="00406632"/>
    <w:rsid w:val="00407CB7"/>
    <w:rsid w:val="00411787"/>
    <w:rsid w:val="004144AB"/>
    <w:rsid w:val="00414A8F"/>
    <w:rsid w:val="00423428"/>
    <w:rsid w:val="00423849"/>
    <w:rsid w:val="00433460"/>
    <w:rsid w:val="004416A3"/>
    <w:rsid w:val="00445F3A"/>
    <w:rsid w:val="00447377"/>
    <w:rsid w:val="004519E4"/>
    <w:rsid w:val="00452C0C"/>
    <w:rsid w:val="0045341A"/>
    <w:rsid w:val="00455355"/>
    <w:rsid w:val="00455C4A"/>
    <w:rsid w:val="00476694"/>
    <w:rsid w:val="00483619"/>
    <w:rsid w:val="0048389C"/>
    <w:rsid w:val="0048490B"/>
    <w:rsid w:val="00486D47"/>
    <w:rsid w:val="0049385F"/>
    <w:rsid w:val="00496689"/>
    <w:rsid w:val="004A4006"/>
    <w:rsid w:val="004A74C8"/>
    <w:rsid w:val="004B0B19"/>
    <w:rsid w:val="004B12BD"/>
    <w:rsid w:val="004B1864"/>
    <w:rsid w:val="004B3001"/>
    <w:rsid w:val="004B3D36"/>
    <w:rsid w:val="004B5556"/>
    <w:rsid w:val="004B5611"/>
    <w:rsid w:val="004C1566"/>
    <w:rsid w:val="004C1841"/>
    <w:rsid w:val="004C4B7E"/>
    <w:rsid w:val="004C773A"/>
    <w:rsid w:val="004D2F90"/>
    <w:rsid w:val="004D36D9"/>
    <w:rsid w:val="004D48FC"/>
    <w:rsid w:val="004D5456"/>
    <w:rsid w:val="004E1129"/>
    <w:rsid w:val="004E4CBB"/>
    <w:rsid w:val="004F1EBD"/>
    <w:rsid w:val="004F2D19"/>
    <w:rsid w:val="004F6B21"/>
    <w:rsid w:val="004F6BA2"/>
    <w:rsid w:val="0050060C"/>
    <w:rsid w:val="00510AE1"/>
    <w:rsid w:val="00511B15"/>
    <w:rsid w:val="00513B9E"/>
    <w:rsid w:val="0051438A"/>
    <w:rsid w:val="005206F7"/>
    <w:rsid w:val="0052278B"/>
    <w:rsid w:val="005312B1"/>
    <w:rsid w:val="00537FE4"/>
    <w:rsid w:val="00550210"/>
    <w:rsid w:val="00550B59"/>
    <w:rsid w:val="00551685"/>
    <w:rsid w:val="00557296"/>
    <w:rsid w:val="00561634"/>
    <w:rsid w:val="00562D7E"/>
    <w:rsid w:val="00563E87"/>
    <w:rsid w:val="00564821"/>
    <w:rsid w:val="005660FC"/>
    <w:rsid w:val="00567BEC"/>
    <w:rsid w:val="00581AF2"/>
    <w:rsid w:val="005838D8"/>
    <w:rsid w:val="00590BC8"/>
    <w:rsid w:val="00593189"/>
    <w:rsid w:val="00595191"/>
    <w:rsid w:val="005973E3"/>
    <w:rsid w:val="005A2D76"/>
    <w:rsid w:val="005A412E"/>
    <w:rsid w:val="005B0D08"/>
    <w:rsid w:val="005B359F"/>
    <w:rsid w:val="005C6D54"/>
    <w:rsid w:val="005D3A99"/>
    <w:rsid w:val="005D4BFD"/>
    <w:rsid w:val="005D7CC3"/>
    <w:rsid w:val="005E2E9C"/>
    <w:rsid w:val="005E4CF9"/>
    <w:rsid w:val="005E74D2"/>
    <w:rsid w:val="005F15A5"/>
    <w:rsid w:val="005F39C5"/>
    <w:rsid w:val="005F48BB"/>
    <w:rsid w:val="006053CB"/>
    <w:rsid w:val="006110BC"/>
    <w:rsid w:val="0061540B"/>
    <w:rsid w:val="00616464"/>
    <w:rsid w:val="00621A2E"/>
    <w:rsid w:val="00624B9E"/>
    <w:rsid w:val="00627ED4"/>
    <w:rsid w:val="00632EB1"/>
    <w:rsid w:val="00633B0C"/>
    <w:rsid w:val="00637484"/>
    <w:rsid w:val="006403E9"/>
    <w:rsid w:val="00654290"/>
    <w:rsid w:val="00654CD6"/>
    <w:rsid w:val="00662573"/>
    <w:rsid w:val="00663A05"/>
    <w:rsid w:val="00666EAB"/>
    <w:rsid w:val="0067233C"/>
    <w:rsid w:val="006801ED"/>
    <w:rsid w:val="0068248E"/>
    <w:rsid w:val="006826D1"/>
    <w:rsid w:val="00683371"/>
    <w:rsid w:val="00683926"/>
    <w:rsid w:val="00690A68"/>
    <w:rsid w:val="006966A2"/>
    <w:rsid w:val="006A0569"/>
    <w:rsid w:val="006A1133"/>
    <w:rsid w:val="006A3503"/>
    <w:rsid w:val="006A386E"/>
    <w:rsid w:val="006A3BDB"/>
    <w:rsid w:val="006A5B0D"/>
    <w:rsid w:val="006A6AD9"/>
    <w:rsid w:val="006B4899"/>
    <w:rsid w:val="006B5546"/>
    <w:rsid w:val="006B7EBD"/>
    <w:rsid w:val="006C028A"/>
    <w:rsid w:val="006C02AA"/>
    <w:rsid w:val="006C1B05"/>
    <w:rsid w:val="006C3CE1"/>
    <w:rsid w:val="006C4519"/>
    <w:rsid w:val="006D0953"/>
    <w:rsid w:val="006D3BBB"/>
    <w:rsid w:val="006D595E"/>
    <w:rsid w:val="006E18B0"/>
    <w:rsid w:val="006E3AAC"/>
    <w:rsid w:val="006E43DE"/>
    <w:rsid w:val="006F02D1"/>
    <w:rsid w:val="006F2BB2"/>
    <w:rsid w:val="006F2E43"/>
    <w:rsid w:val="00704A47"/>
    <w:rsid w:val="007065DB"/>
    <w:rsid w:val="0071124D"/>
    <w:rsid w:val="00711D82"/>
    <w:rsid w:val="00713CC8"/>
    <w:rsid w:val="00716477"/>
    <w:rsid w:val="00722127"/>
    <w:rsid w:val="0072514E"/>
    <w:rsid w:val="0072536E"/>
    <w:rsid w:val="00727013"/>
    <w:rsid w:val="0073050F"/>
    <w:rsid w:val="00731721"/>
    <w:rsid w:val="007321B9"/>
    <w:rsid w:val="007331E6"/>
    <w:rsid w:val="007348FD"/>
    <w:rsid w:val="0073638D"/>
    <w:rsid w:val="00736B2C"/>
    <w:rsid w:val="007376BE"/>
    <w:rsid w:val="00741E48"/>
    <w:rsid w:val="0074333A"/>
    <w:rsid w:val="00745448"/>
    <w:rsid w:val="0074552A"/>
    <w:rsid w:val="00745635"/>
    <w:rsid w:val="007478AD"/>
    <w:rsid w:val="00747F04"/>
    <w:rsid w:val="00751F66"/>
    <w:rsid w:val="00755776"/>
    <w:rsid w:val="00757A7B"/>
    <w:rsid w:val="007612B1"/>
    <w:rsid w:val="00764675"/>
    <w:rsid w:val="00765205"/>
    <w:rsid w:val="00771626"/>
    <w:rsid w:val="007755BD"/>
    <w:rsid w:val="00780442"/>
    <w:rsid w:val="00785994"/>
    <w:rsid w:val="00791952"/>
    <w:rsid w:val="00794983"/>
    <w:rsid w:val="007954FE"/>
    <w:rsid w:val="007A00A2"/>
    <w:rsid w:val="007A1821"/>
    <w:rsid w:val="007A7691"/>
    <w:rsid w:val="007B28A8"/>
    <w:rsid w:val="007B37DB"/>
    <w:rsid w:val="007B4153"/>
    <w:rsid w:val="007B790F"/>
    <w:rsid w:val="007D4564"/>
    <w:rsid w:val="007D70C5"/>
    <w:rsid w:val="007E63D5"/>
    <w:rsid w:val="007F7E35"/>
    <w:rsid w:val="0080293B"/>
    <w:rsid w:val="00805096"/>
    <w:rsid w:val="00806CFD"/>
    <w:rsid w:val="00807A17"/>
    <w:rsid w:val="0081011E"/>
    <w:rsid w:val="008108A7"/>
    <w:rsid w:val="00810C34"/>
    <w:rsid w:val="0082096F"/>
    <w:rsid w:val="00823B8B"/>
    <w:rsid w:val="00831E05"/>
    <w:rsid w:val="00832B4C"/>
    <w:rsid w:val="00833DAD"/>
    <w:rsid w:val="0083772E"/>
    <w:rsid w:val="00840028"/>
    <w:rsid w:val="00846A74"/>
    <w:rsid w:val="008477F2"/>
    <w:rsid w:val="00851090"/>
    <w:rsid w:val="008534EA"/>
    <w:rsid w:val="00860162"/>
    <w:rsid w:val="00861E66"/>
    <w:rsid w:val="00874642"/>
    <w:rsid w:val="0087478F"/>
    <w:rsid w:val="00890D7A"/>
    <w:rsid w:val="00893104"/>
    <w:rsid w:val="00893447"/>
    <w:rsid w:val="008A07FB"/>
    <w:rsid w:val="008A6847"/>
    <w:rsid w:val="008A75C3"/>
    <w:rsid w:val="008B02D3"/>
    <w:rsid w:val="008B166E"/>
    <w:rsid w:val="008B5628"/>
    <w:rsid w:val="008B6028"/>
    <w:rsid w:val="008C4786"/>
    <w:rsid w:val="008D51C7"/>
    <w:rsid w:val="008D7869"/>
    <w:rsid w:val="008D7B4A"/>
    <w:rsid w:val="008E4B82"/>
    <w:rsid w:val="009049AB"/>
    <w:rsid w:val="009056AB"/>
    <w:rsid w:val="00912246"/>
    <w:rsid w:val="00912296"/>
    <w:rsid w:val="0091385B"/>
    <w:rsid w:val="00913F21"/>
    <w:rsid w:val="00914B98"/>
    <w:rsid w:val="00917BC0"/>
    <w:rsid w:val="00923004"/>
    <w:rsid w:val="00924C1B"/>
    <w:rsid w:val="00933243"/>
    <w:rsid w:val="00933318"/>
    <w:rsid w:val="00952C53"/>
    <w:rsid w:val="00954EF8"/>
    <w:rsid w:val="00956E5B"/>
    <w:rsid w:val="009622C4"/>
    <w:rsid w:val="00966E06"/>
    <w:rsid w:val="00967BC7"/>
    <w:rsid w:val="00970439"/>
    <w:rsid w:val="00971272"/>
    <w:rsid w:val="00972461"/>
    <w:rsid w:val="00977C20"/>
    <w:rsid w:val="00981CD0"/>
    <w:rsid w:val="00984E7B"/>
    <w:rsid w:val="00987339"/>
    <w:rsid w:val="00996673"/>
    <w:rsid w:val="00996BA8"/>
    <w:rsid w:val="009973A5"/>
    <w:rsid w:val="009A451C"/>
    <w:rsid w:val="009B5D37"/>
    <w:rsid w:val="009C0CB9"/>
    <w:rsid w:val="009C1754"/>
    <w:rsid w:val="009C20A3"/>
    <w:rsid w:val="009C2CAB"/>
    <w:rsid w:val="009C6A23"/>
    <w:rsid w:val="009D724C"/>
    <w:rsid w:val="009E0516"/>
    <w:rsid w:val="009E1A8A"/>
    <w:rsid w:val="009E2045"/>
    <w:rsid w:val="009E4BD4"/>
    <w:rsid w:val="009E6B60"/>
    <w:rsid w:val="009E71E7"/>
    <w:rsid w:val="009F3792"/>
    <w:rsid w:val="009F5771"/>
    <w:rsid w:val="00A016B9"/>
    <w:rsid w:val="00A20777"/>
    <w:rsid w:val="00A27E44"/>
    <w:rsid w:val="00A32713"/>
    <w:rsid w:val="00A40920"/>
    <w:rsid w:val="00A40D8D"/>
    <w:rsid w:val="00A42EBC"/>
    <w:rsid w:val="00A471D1"/>
    <w:rsid w:val="00A50BD1"/>
    <w:rsid w:val="00A50D0E"/>
    <w:rsid w:val="00A51251"/>
    <w:rsid w:val="00A619FF"/>
    <w:rsid w:val="00A62F1E"/>
    <w:rsid w:val="00A749A2"/>
    <w:rsid w:val="00A94174"/>
    <w:rsid w:val="00A974C1"/>
    <w:rsid w:val="00AA36CA"/>
    <w:rsid w:val="00AB0734"/>
    <w:rsid w:val="00AB0985"/>
    <w:rsid w:val="00AB3ECD"/>
    <w:rsid w:val="00AC307A"/>
    <w:rsid w:val="00AC58F2"/>
    <w:rsid w:val="00AC5FF7"/>
    <w:rsid w:val="00AD2C16"/>
    <w:rsid w:val="00AD397C"/>
    <w:rsid w:val="00AD55A8"/>
    <w:rsid w:val="00AD5DCA"/>
    <w:rsid w:val="00AD741C"/>
    <w:rsid w:val="00AE0BB5"/>
    <w:rsid w:val="00AE3FA5"/>
    <w:rsid w:val="00AF0A96"/>
    <w:rsid w:val="00AF25FD"/>
    <w:rsid w:val="00AF320F"/>
    <w:rsid w:val="00B01564"/>
    <w:rsid w:val="00B030EC"/>
    <w:rsid w:val="00B059DA"/>
    <w:rsid w:val="00B076A8"/>
    <w:rsid w:val="00B11CF1"/>
    <w:rsid w:val="00B13D0E"/>
    <w:rsid w:val="00B23D44"/>
    <w:rsid w:val="00B33BA1"/>
    <w:rsid w:val="00B418A8"/>
    <w:rsid w:val="00B625E5"/>
    <w:rsid w:val="00B63C06"/>
    <w:rsid w:val="00B670EF"/>
    <w:rsid w:val="00B767B5"/>
    <w:rsid w:val="00B95E3E"/>
    <w:rsid w:val="00BA09D3"/>
    <w:rsid w:val="00BA52DD"/>
    <w:rsid w:val="00BB1640"/>
    <w:rsid w:val="00BB1D5D"/>
    <w:rsid w:val="00BB357B"/>
    <w:rsid w:val="00BB6A3D"/>
    <w:rsid w:val="00BB7973"/>
    <w:rsid w:val="00BB7B63"/>
    <w:rsid w:val="00BB7CCB"/>
    <w:rsid w:val="00BC1E63"/>
    <w:rsid w:val="00BC2660"/>
    <w:rsid w:val="00BD06E6"/>
    <w:rsid w:val="00BD3D40"/>
    <w:rsid w:val="00BD4D91"/>
    <w:rsid w:val="00BE08B2"/>
    <w:rsid w:val="00BE3DA8"/>
    <w:rsid w:val="00BE70D8"/>
    <w:rsid w:val="00BF1B5A"/>
    <w:rsid w:val="00BF380C"/>
    <w:rsid w:val="00C0277F"/>
    <w:rsid w:val="00C059C0"/>
    <w:rsid w:val="00C05A3A"/>
    <w:rsid w:val="00C0607E"/>
    <w:rsid w:val="00C10FC7"/>
    <w:rsid w:val="00C172D2"/>
    <w:rsid w:val="00C17B4E"/>
    <w:rsid w:val="00C17EF9"/>
    <w:rsid w:val="00C22924"/>
    <w:rsid w:val="00C37CE6"/>
    <w:rsid w:val="00C43E83"/>
    <w:rsid w:val="00C44E55"/>
    <w:rsid w:val="00C46582"/>
    <w:rsid w:val="00C55D76"/>
    <w:rsid w:val="00C5736D"/>
    <w:rsid w:val="00C64C39"/>
    <w:rsid w:val="00C65EFB"/>
    <w:rsid w:val="00C71F40"/>
    <w:rsid w:val="00C73E37"/>
    <w:rsid w:val="00C75100"/>
    <w:rsid w:val="00C75B91"/>
    <w:rsid w:val="00C7744A"/>
    <w:rsid w:val="00C9013F"/>
    <w:rsid w:val="00C93E1F"/>
    <w:rsid w:val="00CA1A0D"/>
    <w:rsid w:val="00CA4587"/>
    <w:rsid w:val="00CB0A04"/>
    <w:rsid w:val="00CB1C18"/>
    <w:rsid w:val="00CB65B3"/>
    <w:rsid w:val="00CB6740"/>
    <w:rsid w:val="00CC05D9"/>
    <w:rsid w:val="00CC25DD"/>
    <w:rsid w:val="00CC3106"/>
    <w:rsid w:val="00CC359B"/>
    <w:rsid w:val="00CD59F6"/>
    <w:rsid w:val="00CD74F6"/>
    <w:rsid w:val="00CD7C64"/>
    <w:rsid w:val="00CE1287"/>
    <w:rsid w:val="00CE46B8"/>
    <w:rsid w:val="00CE55EB"/>
    <w:rsid w:val="00CE7886"/>
    <w:rsid w:val="00CF0AEB"/>
    <w:rsid w:val="00CF39C9"/>
    <w:rsid w:val="00D011F9"/>
    <w:rsid w:val="00D01BF1"/>
    <w:rsid w:val="00D02CA9"/>
    <w:rsid w:val="00D05CEF"/>
    <w:rsid w:val="00D1320E"/>
    <w:rsid w:val="00D2733B"/>
    <w:rsid w:val="00D37B32"/>
    <w:rsid w:val="00D37F92"/>
    <w:rsid w:val="00D4651A"/>
    <w:rsid w:val="00D52466"/>
    <w:rsid w:val="00D5309D"/>
    <w:rsid w:val="00D53659"/>
    <w:rsid w:val="00D53BB7"/>
    <w:rsid w:val="00D55979"/>
    <w:rsid w:val="00D56BC7"/>
    <w:rsid w:val="00D63FD3"/>
    <w:rsid w:val="00D67464"/>
    <w:rsid w:val="00D71535"/>
    <w:rsid w:val="00D87E42"/>
    <w:rsid w:val="00D91E67"/>
    <w:rsid w:val="00DA2629"/>
    <w:rsid w:val="00DA4AA3"/>
    <w:rsid w:val="00DB11C9"/>
    <w:rsid w:val="00DB2998"/>
    <w:rsid w:val="00DC2927"/>
    <w:rsid w:val="00DC40D3"/>
    <w:rsid w:val="00DC4A8F"/>
    <w:rsid w:val="00DD191C"/>
    <w:rsid w:val="00DE12BE"/>
    <w:rsid w:val="00DE7C87"/>
    <w:rsid w:val="00DF6485"/>
    <w:rsid w:val="00E10480"/>
    <w:rsid w:val="00E10B1F"/>
    <w:rsid w:val="00E11C99"/>
    <w:rsid w:val="00E1542D"/>
    <w:rsid w:val="00E16697"/>
    <w:rsid w:val="00E23C24"/>
    <w:rsid w:val="00E24EFF"/>
    <w:rsid w:val="00E32032"/>
    <w:rsid w:val="00E36588"/>
    <w:rsid w:val="00E40972"/>
    <w:rsid w:val="00E526E2"/>
    <w:rsid w:val="00E5543E"/>
    <w:rsid w:val="00E657C9"/>
    <w:rsid w:val="00E65F47"/>
    <w:rsid w:val="00E66ABF"/>
    <w:rsid w:val="00E70DC4"/>
    <w:rsid w:val="00E769A8"/>
    <w:rsid w:val="00E819D8"/>
    <w:rsid w:val="00E84D61"/>
    <w:rsid w:val="00E86231"/>
    <w:rsid w:val="00E917F6"/>
    <w:rsid w:val="00E94E04"/>
    <w:rsid w:val="00E95238"/>
    <w:rsid w:val="00EA614F"/>
    <w:rsid w:val="00EA752D"/>
    <w:rsid w:val="00EB0097"/>
    <w:rsid w:val="00EB0F9A"/>
    <w:rsid w:val="00EB2B4D"/>
    <w:rsid w:val="00EB7277"/>
    <w:rsid w:val="00EC109A"/>
    <w:rsid w:val="00EC4AA5"/>
    <w:rsid w:val="00EC4CC4"/>
    <w:rsid w:val="00EC4E5D"/>
    <w:rsid w:val="00ED062B"/>
    <w:rsid w:val="00ED1F36"/>
    <w:rsid w:val="00ED42BB"/>
    <w:rsid w:val="00ED79CB"/>
    <w:rsid w:val="00EE58A2"/>
    <w:rsid w:val="00EE60C6"/>
    <w:rsid w:val="00EE62D3"/>
    <w:rsid w:val="00EF164C"/>
    <w:rsid w:val="00EF2E23"/>
    <w:rsid w:val="00F04724"/>
    <w:rsid w:val="00F052CE"/>
    <w:rsid w:val="00F06FAF"/>
    <w:rsid w:val="00F116B0"/>
    <w:rsid w:val="00F13B88"/>
    <w:rsid w:val="00F235AD"/>
    <w:rsid w:val="00F252BD"/>
    <w:rsid w:val="00F27246"/>
    <w:rsid w:val="00F32847"/>
    <w:rsid w:val="00F33AEA"/>
    <w:rsid w:val="00F34152"/>
    <w:rsid w:val="00F35A19"/>
    <w:rsid w:val="00F477F1"/>
    <w:rsid w:val="00F50A81"/>
    <w:rsid w:val="00F510A6"/>
    <w:rsid w:val="00F52223"/>
    <w:rsid w:val="00F53A08"/>
    <w:rsid w:val="00F619A0"/>
    <w:rsid w:val="00F62F4D"/>
    <w:rsid w:val="00F651E3"/>
    <w:rsid w:val="00F66F92"/>
    <w:rsid w:val="00F77BCC"/>
    <w:rsid w:val="00F827E3"/>
    <w:rsid w:val="00F86BF6"/>
    <w:rsid w:val="00F91A0C"/>
    <w:rsid w:val="00F935E4"/>
    <w:rsid w:val="00F954E6"/>
    <w:rsid w:val="00FA1CA9"/>
    <w:rsid w:val="00FB2A40"/>
    <w:rsid w:val="00FB4774"/>
    <w:rsid w:val="00FB678A"/>
    <w:rsid w:val="00FC0C4B"/>
    <w:rsid w:val="00FD5033"/>
    <w:rsid w:val="00FD5611"/>
    <w:rsid w:val="00FD68DD"/>
    <w:rsid w:val="00FE194E"/>
    <w:rsid w:val="00FE494A"/>
    <w:rsid w:val="00FE5F61"/>
    <w:rsid w:val="00FF1E0E"/>
    <w:rsid w:val="00FF2A84"/>
    <w:rsid w:val="00FF68DD"/>
    <w:rsid w:val="04456DD7"/>
    <w:rsid w:val="05A27CD1"/>
    <w:rsid w:val="159272EB"/>
    <w:rsid w:val="17101620"/>
    <w:rsid w:val="183735A3"/>
    <w:rsid w:val="21672477"/>
    <w:rsid w:val="28E40532"/>
    <w:rsid w:val="30A52729"/>
    <w:rsid w:val="39370B4E"/>
    <w:rsid w:val="42813A4B"/>
    <w:rsid w:val="44D72D20"/>
    <w:rsid w:val="4D48652A"/>
    <w:rsid w:val="4F206587"/>
    <w:rsid w:val="4FCE2CF5"/>
    <w:rsid w:val="554A721A"/>
    <w:rsid w:val="5C535567"/>
    <w:rsid w:val="62494102"/>
    <w:rsid w:val="67027961"/>
    <w:rsid w:val="6F8D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character" w:customStyle="1" w:styleId="12">
    <w:name w:val="文档结构图 Char"/>
    <w:basedOn w:val="8"/>
    <w:link w:val="2"/>
    <w:qFormat/>
    <w:uiPriority w:val="0"/>
    <w:rPr>
      <w:rFonts w:ascii="宋体" w:hAnsiTheme="minorHAnsi" w:cstheme="minorBidi"/>
      <w:kern w:val="2"/>
      <w:sz w:val="18"/>
      <w:szCs w:val="18"/>
    </w:rPr>
  </w:style>
  <w:style w:type="paragraph" w:customStyle="1" w:styleId="13">
    <w:name w:val="列表段落1"/>
    <w:basedOn w:val="1"/>
    <w:unhideWhenUsed/>
    <w:qFormat/>
    <w:uiPriority w:val="99"/>
    <w:pPr>
      <w:ind w:firstLine="420" w:firstLineChars="200"/>
    </w:p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9E73E-58B6-4023-ACA3-CDA893F912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246</Words>
  <Characters>1408</Characters>
  <Lines>11</Lines>
  <Paragraphs>3</Paragraphs>
  <TotalTime>3</TotalTime>
  <ScaleCrop>false</ScaleCrop>
  <LinksUpToDate>false</LinksUpToDate>
  <CharactersWithSpaces>1651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Administrator</cp:lastModifiedBy>
  <cp:lastPrinted>2022-05-19T01:37:00Z</cp:lastPrinted>
  <dcterms:modified xsi:type="dcterms:W3CDTF">2022-05-24T07:11:44Z</dcterms:modified>
  <cp:revision>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484E71FBE6E74FE3903C23964A4ED88B</vt:lpwstr>
  </property>
</Properties>
</file>