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2022年</w:t>
      </w:r>
      <w:r>
        <w:rPr>
          <w:rFonts w:hint="eastAsia" w:ascii="方正小标宋简体" w:hAnsi="华文中宋" w:eastAsia="方正小标宋简体"/>
          <w:spacing w:val="14"/>
          <w:sz w:val="36"/>
          <w:szCs w:val="36"/>
        </w:rPr>
        <w:t>精神文明建设经费项目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精神文明建设经费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上级党委、政府文件</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w:t>
      </w:r>
      <w:bookmarkStart w:id="0" w:name="_GoBack"/>
      <w:bookmarkEnd w:id="0"/>
      <w:r>
        <w:rPr>
          <w:rFonts w:hint="eastAsia" w:ascii="仿宋_GB2312" w:hAnsi="仿宋_GB2312" w:eastAsia="仿宋_GB2312" w:cs="仿宋_GB2312"/>
          <w:spacing w:val="14"/>
          <w:sz w:val="30"/>
          <w:szCs w:val="30"/>
        </w:rPr>
        <w:t>，分别为区文联、区融媒体中心。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组织开展全区群众性精神文明创建、未成年人思想道德建设工作，培育和践行社会主义核心价值观，在全区形成文明和谐的社会氛围。</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开展各级文明单位（社区）、文明家庭、文明校园等评审和表彰；组织道德模范评选表彰、慰问、事迹巡讲，演讲比赛等群众性精神文明创建工作；培育和践行社会主义核心价值观；指导好未成年人思想道德建设工作；持续倡导开展“我们的节日”活动；做好精神文明等各类公益广告宣传工作；组织好国庆升国旗仪式。</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资金来源为区级财政，年度资金总投入40万元。</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七、项目实施计划</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组织开展各级文明单位（社区）、文明校园、文明家庭申报、评选、复审，组织开展道德模范慰问、表彰活动, 倡导组织开展“我们的节日”传统节日活动, 组织国庆升旗仪式活动。</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提升群众性精神文明创建参与率，提升市民文明素质。</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九、</w:t>
      </w:r>
      <w:r>
        <w:rPr>
          <w:rFonts w:hint="eastAsia" w:ascii="黑体" w:hAnsi="黑体" w:eastAsia="黑体" w:cs="黑体"/>
          <w:kern w:val="0"/>
          <w:sz w:val="30"/>
          <w:szCs w:val="30"/>
        </w:rPr>
        <w:t>项目绩效目标表</w:t>
      </w:r>
    </w:p>
    <w:p>
      <w:pPr>
        <w:widowControl/>
        <w:rPr>
          <w:rFonts w:ascii="黑体" w:hAnsi="黑体" w:eastAsia="黑体" w:cs="黑体"/>
          <w:kern w:val="0"/>
          <w:sz w:val="30"/>
          <w:szCs w:val="30"/>
        </w:rPr>
      </w:pPr>
    </w:p>
    <w:p>
      <w:pPr>
        <w:widowControl/>
        <w:rPr>
          <w:rFonts w:ascii="黑体" w:hAnsi="黑体" w:eastAsia="黑体" w:cs="黑体"/>
          <w:kern w:val="0"/>
          <w:sz w:val="30"/>
          <w:szCs w:val="30"/>
        </w:rPr>
      </w:pPr>
    </w:p>
    <w:p>
      <w:pPr>
        <w:widowControl/>
        <w:rPr>
          <w:rFonts w:ascii="黑体" w:hAnsi="黑体" w:eastAsia="黑体" w:cs="黑体"/>
          <w:kern w:val="0"/>
          <w:sz w:val="30"/>
          <w:szCs w:val="30"/>
        </w:rPr>
      </w:pPr>
    </w:p>
    <w:p>
      <w:pPr>
        <w:widowControl/>
        <w:rPr>
          <w:rFonts w:ascii="黑体" w:hAnsi="黑体" w:eastAsia="黑体" w:cs="黑体"/>
          <w:kern w:val="0"/>
          <w:sz w:val="30"/>
          <w:szCs w:val="30"/>
        </w:rPr>
      </w:pPr>
      <w:r>
        <w:drawing>
          <wp:inline distT="0" distB="0" distL="114300" distR="114300">
            <wp:extent cx="5046980" cy="8689975"/>
            <wp:effectExtent l="0" t="0" r="127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46980" cy="8689975"/>
                    </a:xfrm>
                    <a:prstGeom prst="rect">
                      <a:avLst/>
                    </a:prstGeom>
                    <a:noFill/>
                    <a:ln>
                      <a:noFill/>
                    </a:ln>
                  </pic:spPr>
                </pic:pic>
              </a:graphicData>
            </a:graphic>
          </wp:inline>
        </w:drawing>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10713"/>
    <w:rsid w:val="00011F4A"/>
    <w:rsid w:val="00012FB3"/>
    <w:rsid w:val="00014D4F"/>
    <w:rsid w:val="000152A5"/>
    <w:rsid w:val="00022080"/>
    <w:rsid w:val="000237AB"/>
    <w:rsid w:val="0003248D"/>
    <w:rsid w:val="00034005"/>
    <w:rsid w:val="000443EE"/>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4F1A"/>
    <w:rsid w:val="000952C1"/>
    <w:rsid w:val="00096A53"/>
    <w:rsid w:val="000A03E5"/>
    <w:rsid w:val="000A07EA"/>
    <w:rsid w:val="000A1122"/>
    <w:rsid w:val="000A2B33"/>
    <w:rsid w:val="000A6A4C"/>
    <w:rsid w:val="000A74AF"/>
    <w:rsid w:val="000A7B19"/>
    <w:rsid w:val="000B0125"/>
    <w:rsid w:val="000B59B5"/>
    <w:rsid w:val="000B5BAB"/>
    <w:rsid w:val="000B7EA9"/>
    <w:rsid w:val="000C3AE5"/>
    <w:rsid w:val="000C5123"/>
    <w:rsid w:val="000D4394"/>
    <w:rsid w:val="000E2B18"/>
    <w:rsid w:val="000E5015"/>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F60"/>
    <w:rsid w:val="00175223"/>
    <w:rsid w:val="00175B2E"/>
    <w:rsid w:val="00176F17"/>
    <w:rsid w:val="001804E3"/>
    <w:rsid w:val="00180C9A"/>
    <w:rsid w:val="00182D13"/>
    <w:rsid w:val="00183B42"/>
    <w:rsid w:val="00186C54"/>
    <w:rsid w:val="00192C05"/>
    <w:rsid w:val="001933E4"/>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1E0C"/>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59FC"/>
    <w:rsid w:val="00327119"/>
    <w:rsid w:val="00332FFB"/>
    <w:rsid w:val="003333E4"/>
    <w:rsid w:val="00336580"/>
    <w:rsid w:val="00336EBB"/>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08DB"/>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AF6"/>
    <w:rsid w:val="00455E38"/>
    <w:rsid w:val="00456CDD"/>
    <w:rsid w:val="004605B3"/>
    <w:rsid w:val="0046463F"/>
    <w:rsid w:val="00467CD2"/>
    <w:rsid w:val="00470FAA"/>
    <w:rsid w:val="004718A9"/>
    <w:rsid w:val="00476EC1"/>
    <w:rsid w:val="00480582"/>
    <w:rsid w:val="00484751"/>
    <w:rsid w:val="0048694C"/>
    <w:rsid w:val="004911B1"/>
    <w:rsid w:val="00495E43"/>
    <w:rsid w:val="004A362F"/>
    <w:rsid w:val="004A742B"/>
    <w:rsid w:val="004B29ED"/>
    <w:rsid w:val="004B50FC"/>
    <w:rsid w:val="004B59CF"/>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82799"/>
    <w:rsid w:val="00582FA1"/>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03C78"/>
    <w:rsid w:val="00610CF7"/>
    <w:rsid w:val="00612D63"/>
    <w:rsid w:val="00614B12"/>
    <w:rsid w:val="006150EC"/>
    <w:rsid w:val="006164DB"/>
    <w:rsid w:val="0061679D"/>
    <w:rsid w:val="006253D8"/>
    <w:rsid w:val="00626153"/>
    <w:rsid w:val="006374A1"/>
    <w:rsid w:val="00641FB7"/>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0D8D"/>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276E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8A0"/>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6CAE"/>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396CD9"/>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CD2528"/>
    <w:rsid w:val="56F77E4E"/>
    <w:rsid w:val="5A5F2402"/>
    <w:rsid w:val="5B6F544B"/>
    <w:rsid w:val="5C6E5466"/>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712</Words>
  <Characters>59</Characters>
  <Lines>1</Lines>
  <Paragraphs>1</Paragraphs>
  <TotalTime>14</TotalTime>
  <ScaleCrop>false</ScaleCrop>
  <LinksUpToDate>false</LinksUpToDate>
  <CharactersWithSpaces>770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2021-02-10T08:12:00Z</dcterms:created>
  <dc:creator>lx</dc:creator>
  <dc:description>ZHGenApp().GetProperty("Certification")</dc:description>
  <cp:lastModifiedBy>Administrator</cp:lastModifiedBy>
  <cp:lastPrinted>2020-02-03T08:13:00Z</cp:lastPrinted>
  <dcterms:modified xsi:type="dcterms:W3CDTF">2022-02-09T08:59:47Z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CFF3CBA158CE4C8BB329172CFF46FE8D</vt:lpwstr>
  </property>
</Properties>
</file>