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2022年</w:t>
      </w:r>
      <w:r>
        <w:rPr>
          <w:rFonts w:hint="eastAsia" w:ascii="方正小标宋简体" w:hAnsi="华文中宋" w:eastAsia="方正小标宋简体"/>
          <w:spacing w:val="14"/>
          <w:sz w:val="36"/>
          <w:szCs w:val="36"/>
        </w:rPr>
        <w:t>办公电子设备采购经费项目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ind w:firstLine="450" w:firstLineChars="150"/>
        <w:jc w:val="left"/>
        <w:rPr>
          <w:rFonts w:ascii="仿宋" w:hAnsi="仿宋" w:eastAsia="仿宋"/>
          <w:kern w:val="0"/>
          <w:sz w:val="30"/>
          <w:szCs w:val="30"/>
        </w:rPr>
      </w:pPr>
      <w:r>
        <w:rPr>
          <w:rFonts w:hint="eastAsia" w:ascii="仿宋" w:hAnsi="仿宋" w:eastAsia="仿宋"/>
          <w:kern w:val="0"/>
          <w:sz w:val="30"/>
          <w:szCs w:val="30"/>
        </w:rPr>
        <w:t>办公电子设备采购经费</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上级党委、政府文件</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经费来源：区级财政预算</w:t>
      </w:r>
    </w:p>
    <w:p>
      <w:pPr>
        <w:widowControl/>
        <w:ind w:firstLine="600" w:firstLineChars="200"/>
        <w:jc w:val="left"/>
        <w:rPr>
          <w:rFonts w:hint="eastAsia" w:ascii="仿宋_GB2312" w:hAnsi="仿宋_GB2312" w:eastAsia="仿宋_GB2312" w:cs="仿宋_GB2312"/>
          <w:kern w:val="0"/>
          <w:sz w:val="30"/>
          <w:szCs w:val="30"/>
        </w:rPr>
      </w:pPr>
      <w:r>
        <w:rPr>
          <w:rFonts w:hint="eastAsia" w:ascii="仿宋" w:hAnsi="仿宋" w:eastAsia="仿宋"/>
          <w:kern w:val="0"/>
          <w:sz w:val="30"/>
          <w:szCs w:val="30"/>
        </w:rPr>
        <w:t>单位概况：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w:t>
      </w:r>
      <w:bookmarkStart w:id="0" w:name="_GoBack"/>
      <w:bookmarkEnd w:id="0"/>
      <w:r>
        <w:rPr>
          <w:rFonts w:hint="eastAsia" w:ascii="仿宋_GB2312" w:hAnsi="仿宋_GB2312" w:eastAsia="仿宋_GB2312" w:cs="仿宋_GB2312"/>
          <w:kern w:val="0"/>
          <w:sz w:val="30"/>
          <w:szCs w:val="30"/>
        </w:rPr>
        <w:t>，分别为办公室、理论科、文化文产科、新闻宣传科、广电出版（版权）电影科、区委网信办秘书科、区文明办。</w:t>
      </w:r>
    </w:p>
    <w:p>
      <w:pPr>
        <w:widowControl/>
        <w:ind w:firstLine="600" w:firstLineChars="200"/>
        <w:jc w:val="left"/>
        <w:rPr>
          <w:rFonts w:eastAsia="仿宋_GB2312"/>
          <w:kern w:val="0"/>
          <w:sz w:val="30"/>
          <w:szCs w:val="30"/>
        </w:rPr>
      </w:pP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pPr>
        <w:widowControl/>
        <w:numPr>
          <w:ilvl w:val="0"/>
          <w:numId w:val="0"/>
        </w:numPr>
        <w:ind w:firstLine="600" w:firstLineChars="200"/>
        <w:jc w:val="left"/>
        <w:rPr>
          <w:rFonts w:hint="eastAsia" w:ascii="黑体" w:hAnsi="黑体" w:eastAsia="黑体" w:cs="黑体"/>
          <w:kern w:val="0"/>
          <w:sz w:val="30"/>
          <w:szCs w:val="30"/>
        </w:rPr>
      </w:pPr>
      <w:r>
        <w:rPr>
          <w:rFonts w:hint="eastAsia" w:ascii="Times New Roman" w:hAnsi="Times New Roman" w:eastAsia="仿宋_GB2312" w:cs="Times New Roman"/>
          <w:kern w:val="0"/>
          <w:sz w:val="30"/>
          <w:szCs w:val="30"/>
          <w:lang w:val="en-US" w:eastAsia="zh-CN" w:bidi="ar-SA"/>
        </w:rPr>
        <w:t>根据区委宣传部办公需求，采购</w:t>
      </w:r>
      <w:r>
        <w:rPr>
          <w:rFonts w:hint="eastAsia" w:eastAsia="仿宋_GB2312" w:cs="Times New Roman"/>
          <w:kern w:val="0"/>
          <w:sz w:val="30"/>
          <w:szCs w:val="30"/>
          <w:lang w:val="en-US" w:eastAsia="zh-CN" w:bidi="ar-SA"/>
        </w:rPr>
        <w:t>办公设备和办公软件</w:t>
      </w:r>
      <w:r>
        <w:rPr>
          <w:rFonts w:hint="eastAsia" w:ascii="Times New Roman" w:hAnsi="Times New Roman" w:eastAsia="仿宋_GB2312" w:cs="Times New Roman"/>
          <w:kern w:val="0"/>
          <w:sz w:val="30"/>
          <w:szCs w:val="30"/>
          <w:lang w:val="en-US" w:eastAsia="zh-CN" w:bidi="ar-SA"/>
        </w:rPr>
        <w:t>。</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lang w:eastAsia="zh-CN"/>
        </w:rPr>
        <w:t>项目实施内容</w:t>
      </w:r>
    </w:p>
    <w:p>
      <w:pPr>
        <w:widowControl/>
        <w:numPr>
          <w:ilvl w:val="0"/>
          <w:numId w:val="0"/>
        </w:numPr>
        <w:ind w:firstLine="600" w:firstLineChars="200"/>
        <w:jc w:val="left"/>
        <w:rPr>
          <w:rFonts w:hint="eastAsia" w:ascii="黑体" w:hAnsi="黑体" w:eastAsia="黑体" w:cs="黑体"/>
          <w:kern w:val="0"/>
          <w:sz w:val="30"/>
          <w:szCs w:val="30"/>
        </w:rPr>
      </w:pPr>
      <w:r>
        <w:rPr>
          <w:rFonts w:hint="eastAsia" w:ascii="Times New Roman" w:hAnsi="Times New Roman" w:eastAsia="仿宋_GB2312" w:cs="Times New Roman"/>
          <w:kern w:val="0"/>
          <w:sz w:val="30"/>
          <w:szCs w:val="30"/>
          <w:lang w:val="en-US" w:eastAsia="zh-CN" w:bidi="ar-SA"/>
        </w:rPr>
        <w:t>采购打印机2台，财务装订机1台，视频会议系统1套，并按规定进行计算机软件正版化替代。</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pPr>
        <w:widowControl/>
        <w:numPr>
          <w:ilvl w:val="0"/>
          <w:numId w:val="0"/>
        </w:numPr>
        <w:jc w:val="left"/>
        <w:rPr>
          <w:rFonts w:hint="default"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 xml:space="preserve">   </w:t>
      </w:r>
      <w:r>
        <w:rPr>
          <w:rFonts w:hint="eastAsia" w:eastAsia="仿宋_GB2312"/>
          <w:kern w:val="0"/>
          <w:sz w:val="30"/>
          <w:szCs w:val="30"/>
        </w:rPr>
        <w:t>资金来源为区级财政，年度资金总投入</w:t>
      </w:r>
      <w:r>
        <w:rPr>
          <w:rFonts w:hint="eastAsia" w:eastAsia="仿宋_GB2312"/>
          <w:kern w:val="0"/>
          <w:sz w:val="30"/>
          <w:szCs w:val="30"/>
          <w:lang w:val="en-US" w:eastAsia="zh-CN"/>
        </w:rPr>
        <w:t>24.12</w:t>
      </w:r>
      <w:r>
        <w:rPr>
          <w:rFonts w:hint="eastAsia" w:eastAsia="仿宋_GB2312"/>
          <w:kern w:val="0"/>
          <w:sz w:val="30"/>
          <w:szCs w:val="30"/>
        </w:rPr>
        <w:t>万元。</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pPr>
        <w:widowControl/>
        <w:numPr>
          <w:ilvl w:val="0"/>
          <w:numId w:val="0"/>
        </w:numPr>
        <w:jc w:val="left"/>
        <w:rPr>
          <w:rFonts w:hint="default" w:eastAsia="仿宋_GB2312"/>
          <w:kern w:val="0"/>
          <w:sz w:val="30"/>
          <w:szCs w:val="30"/>
          <w:lang w:val="en-US" w:eastAsia="zh-CN"/>
        </w:rPr>
      </w:pPr>
      <w:r>
        <w:rPr>
          <w:rFonts w:hint="eastAsia" w:ascii="黑体" w:hAnsi="黑体" w:eastAsia="黑体" w:cs="黑体"/>
          <w:kern w:val="0"/>
          <w:sz w:val="30"/>
          <w:szCs w:val="30"/>
          <w:lang w:val="en-US" w:eastAsia="zh-CN"/>
        </w:rPr>
        <w:t xml:space="preserve">   </w:t>
      </w:r>
      <w:r>
        <w:rPr>
          <w:rFonts w:hint="eastAsia" w:eastAsia="仿宋_GB2312"/>
          <w:kern w:val="0"/>
          <w:sz w:val="30"/>
          <w:szCs w:val="30"/>
          <w:lang w:val="en-US" w:eastAsia="zh-CN"/>
        </w:rPr>
        <w:t>计划用于</w:t>
      </w:r>
      <w:r>
        <w:rPr>
          <w:rFonts w:hint="eastAsia" w:ascii="Times New Roman" w:hAnsi="Times New Roman" w:eastAsia="仿宋_GB2312" w:cs="Times New Roman"/>
          <w:kern w:val="0"/>
          <w:sz w:val="30"/>
          <w:szCs w:val="30"/>
          <w:lang w:val="en-US" w:eastAsia="zh-CN" w:bidi="ar-SA"/>
        </w:rPr>
        <w:t>采购打印机2台，财务装订机1台，视频会议系统1套，并按规定进行计算机软件正版化替代。</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pPr>
        <w:widowControl/>
        <w:ind w:firstLine="600" w:firstLineChars="200"/>
        <w:jc w:val="left"/>
        <w:rPr>
          <w:rFonts w:hint="eastAsia" w:eastAsia="仿宋_GB2312"/>
          <w:kern w:val="0"/>
          <w:sz w:val="30"/>
          <w:szCs w:val="30"/>
        </w:rPr>
      </w:pPr>
      <w:r>
        <w:rPr>
          <w:rFonts w:hint="eastAsia" w:ascii="Times New Roman" w:hAnsi="Times New Roman" w:eastAsia="仿宋_GB2312" w:cs="Times New Roman"/>
          <w:kern w:val="0"/>
          <w:sz w:val="30"/>
          <w:szCs w:val="30"/>
          <w:lang w:val="en-US" w:eastAsia="zh-CN" w:bidi="ar-SA"/>
        </w:rPr>
        <w:t>在区委宣传部工作开中展提供软硬件设施设备保障，确保意识形态、对内对外宣传工作有序开展，正确引导社会舆论。</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p>
      <w:pPr>
        <w:widowControl/>
        <w:numPr>
          <w:ilvl w:val="0"/>
          <w:numId w:val="0"/>
        </w:numPr>
        <w:jc w:val="left"/>
        <w:rPr>
          <w:rFonts w:hint="eastAsia" w:ascii="黑体" w:hAnsi="黑体" w:eastAsia="黑体" w:cs="黑体"/>
          <w:kern w:val="0"/>
          <w:sz w:val="30"/>
          <w:szCs w:val="30"/>
        </w:rPr>
      </w:pPr>
    </w:p>
    <w:p>
      <w:pPr>
        <w:widowControl/>
        <w:numPr>
          <w:ilvl w:val="0"/>
          <w:numId w:val="0"/>
        </w:numPr>
        <w:jc w:val="left"/>
        <w:rPr>
          <w:rFonts w:hint="eastAsia" w:ascii="黑体" w:hAnsi="黑体" w:eastAsia="黑体" w:cs="黑体"/>
          <w:kern w:val="0"/>
          <w:sz w:val="30"/>
          <w:szCs w:val="30"/>
        </w:rPr>
      </w:pPr>
    </w:p>
    <w:p>
      <w:pPr>
        <w:widowControl/>
        <w:numPr>
          <w:ilvl w:val="0"/>
          <w:numId w:val="0"/>
        </w:numPr>
        <w:jc w:val="left"/>
        <w:rPr>
          <w:rFonts w:hint="eastAsia" w:ascii="黑体" w:hAnsi="黑体" w:eastAsia="黑体" w:cs="黑体"/>
          <w:kern w:val="0"/>
          <w:sz w:val="30"/>
          <w:szCs w:val="30"/>
        </w:rPr>
      </w:pPr>
    </w:p>
    <w:p>
      <w:pPr>
        <w:widowControl/>
        <w:numPr>
          <w:ilvl w:val="0"/>
          <w:numId w:val="0"/>
        </w:numPr>
        <w:jc w:val="left"/>
        <w:rPr>
          <w:rFonts w:hint="eastAsia" w:ascii="黑体" w:hAnsi="黑体" w:eastAsia="黑体" w:cs="黑体"/>
          <w:kern w:val="0"/>
          <w:sz w:val="30"/>
          <w:szCs w:val="30"/>
        </w:rPr>
      </w:pPr>
    </w:p>
    <w:p>
      <w:pPr>
        <w:widowControl/>
        <w:numPr>
          <w:ilvl w:val="0"/>
          <w:numId w:val="0"/>
        </w:numPr>
        <w:jc w:val="left"/>
        <w:rPr>
          <w:rFonts w:hint="eastAsia" w:ascii="黑体" w:hAnsi="黑体" w:eastAsia="黑体" w:cs="黑体"/>
          <w:kern w:val="0"/>
          <w:sz w:val="30"/>
          <w:szCs w:val="30"/>
        </w:rPr>
      </w:pPr>
    </w:p>
    <w:p>
      <w:pPr>
        <w:widowControl/>
        <w:numPr>
          <w:ilvl w:val="0"/>
          <w:numId w:val="0"/>
        </w:numPr>
        <w:jc w:val="left"/>
        <w:rPr>
          <w:rFonts w:hint="eastAsia" w:ascii="黑体" w:hAnsi="黑体" w:eastAsia="黑体" w:cs="黑体"/>
          <w:kern w:val="0"/>
          <w:sz w:val="30"/>
          <w:szCs w:val="30"/>
        </w:rPr>
      </w:pPr>
    </w:p>
    <w:p>
      <w:pPr>
        <w:widowControl/>
        <w:numPr>
          <w:ilvl w:val="0"/>
          <w:numId w:val="0"/>
        </w:numPr>
        <w:jc w:val="left"/>
        <w:rPr>
          <w:rFonts w:hint="eastAsia" w:ascii="黑体" w:hAnsi="黑体" w:eastAsia="黑体" w:cs="黑体"/>
          <w:kern w:val="0"/>
          <w:sz w:val="30"/>
          <w:szCs w:val="30"/>
        </w:rPr>
      </w:pPr>
    </w:p>
    <w:p>
      <w:pPr>
        <w:widowControl/>
        <w:numPr>
          <w:ilvl w:val="0"/>
          <w:numId w:val="0"/>
        </w:numPr>
        <w:jc w:val="left"/>
        <w:rPr>
          <w:rFonts w:hint="eastAsia" w:ascii="黑体" w:hAnsi="黑体" w:eastAsia="黑体" w:cs="黑体"/>
          <w:kern w:val="0"/>
          <w:sz w:val="30"/>
          <w:szCs w:val="30"/>
          <w:lang w:eastAsia="zh-CN"/>
        </w:rPr>
      </w:pPr>
      <w:r>
        <w:rPr>
          <w:rFonts w:hint="eastAsia" w:ascii="黑体" w:hAnsi="黑体" w:eastAsia="黑体" w:cs="黑体"/>
          <w:kern w:val="0"/>
          <w:sz w:val="30"/>
          <w:szCs w:val="30"/>
          <w:lang w:eastAsia="zh-CN"/>
        </w:rPr>
        <w:object>
          <v:shape id="_x0000_i1025" o:spt="75" type="#_x0000_t75" style="height:681.45pt;width:477.25pt;" o:ole="t" filled="f" o:preferrelative="t" stroked="f" coordsize="21600,21600">
            <v:path/>
            <v:fill on="f" focussize="0,0"/>
            <v:stroke on="f"/>
            <v:imagedata r:id="rId7" o:title=""/>
            <o:lock v:ext="edit" aspectratio="t"/>
            <w10:wrap type="none"/>
            <w10:anchorlock/>
          </v:shape>
          <o:OLEObject Type="Embed" ProgID="Excel.Sheet.8" ShapeID="_x0000_i1025" DrawAspect="Content" ObjectID="_1468075725" r:id="rId6">
            <o:LockedField>false</o:LockedField>
          </o:OLEObject>
        </w:object>
      </w:r>
    </w:p>
    <w:p>
      <w:pPr>
        <w:widowControl/>
        <w:ind w:firstLine="600" w:firstLineChars="200"/>
        <w:jc w:val="left"/>
        <w:rPr>
          <w:rFonts w:hint="eastAsia" w:ascii="黑体" w:hAnsi="黑体" w:eastAsia="黑体" w:cs="黑体"/>
          <w:kern w:val="0"/>
          <w:sz w:val="30"/>
          <w:szCs w:val="30"/>
          <w:lang w:eastAsia="zh-CN"/>
        </w:rPr>
      </w:pPr>
    </w:p>
    <w:p>
      <w:pPr>
        <w:widowControl/>
        <w:ind w:firstLine="600" w:firstLineChars="200"/>
        <w:jc w:val="left"/>
        <w:rPr>
          <w:rFonts w:hint="eastAsia" w:ascii="黑体" w:hAnsi="黑体" w:eastAsia="黑体" w:cs="黑体"/>
          <w:kern w:val="0"/>
          <w:sz w:val="30"/>
          <w:szCs w:val="30"/>
          <w:lang w:eastAsia="zh-CN"/>
        </w:rPr>
      </w:pPr>
    </w:p>
    <w:p>
      <w:pPr>
        <w:widowControl/>
        <w:ind w:firstLine="600" w:firstLineChars="200"/>
        <w:jc w:val="left"/>
        <w:rPr>
          <w:rFonts w:hint="eastAsia" w:ascii="黑体" w:hAnsi="黑体" w:eastAsia="黑体" w:cs="黑体"/>
          <w:kern w:val="0"/>
          <w:sz w:val="30"/>
          <w:szCs w:val="30"/>
          <w:lang w:eastAsia="zh-CN"/>
        </w:rPr>
      </w:pPr>
    </w:p>
    <w:p>
      <w:pPr>
        <w:widowControl/>
        <w:ind w:firstLine="600" w:firstLineChars="200"/>
        <w:jc w:val="left"/>
        <w:rPr>
          <w:rFonts w:hint="eastAsia" w:ascii="黑体" w:hAnsi="黑体" w:eastAsia="黑体" w:cs="黑体"/>
          <w:kern w:val="0"/>
          <w:sz w:val="30"/>
          <w:szCs w:val="30"/>
          <w:lang w:eastAsia="zh-CN"/>
        </w:rPr>
      </w:pPr>
    </w:p>
    <w:p>
      <w:pPr>
        <w:widowControl/>
        <w:ind w:firstLine="600" w:firstLineChars="200"/>
        <w:jc w:val="left"/>
        <w:rPr>
          <w:rFonts w:hint="eastAsia" w:ascii="黑体" w:hAnsi="黑体" w:eastAsia="黑体" w:cs="黑体"/>
          <w:kern w:val="0"/>
          <w:sz w:val="30"/>
          <w:szCs w:val="30"/>
          <w:lang w:eastAsia="zh-CN"/>
        </w:rPr>
      </w:pPr>
    </w:p>
    <w:p>
      <w:pPr>
        <w:widowControl/>
        <w:ind w:firstLine="600" w:firstLineChars="200"/>
        <w:jc w:val="left"/>
        <w:rPr>
          <w:rFonts w:hint="eastAsia" w:ascii="黑体" w:hAnsi="黑体" w:eastAsia="黑体" w:cs="黑体"/>
          <w:kern w:val="0"/>
          <w:sz w:val="30"/>
          <w:szCs w:val="30"/>
          <w:lang w:eastAsia="zh-CN"/>
        </w:rPr>
      </w:pPr>
    </w:p>
    <w:p>
      <w:pPr>
        <w:widowControl/>
        <w:ind w:firstLine="600" w:firstLineChars="200"/>
        <w:jc w:val="left"/>
        <w:rPr>
          <w:rFonts w:hint="eastAsia" w:ascii="黑体" w:hAnsi="黑体" w:eastAsia="黑体" w:cs="黑体"/>
          <w:kern w:val="0"/>
          <w:sz w:val="30"/>
          <w:szCs w:val="30"/>
          <w:lang w:eastAsia="zh-CN"/>
        </w:rPr>
      </w:pPr>
    </w:p>
    <w:p>
      <w:pPr>
        <w:widowControl/>
        <w:ind w:firstLine="600" w:firstLineChars="200"/>
        <w:jc w:val="left"/>
        <w:rPr>
          <w:rFonts w:hint="eastAsia" w:ascii="黑体" w:hAnsi="黑体" w:eastAsia="黑体" w:cs="黑体"/>
          <w:kern w:val="0"/>
          <w:sz w:val="30"/>
          <w:szCs w:val="30"/>
          <w:lang w:eastAsia="zh-CN"/>
        </w:rPr>
      </w:pPr>
    </w:p>
    <w:p>
      <w:pPr>
        <w:widowControl/>
        <w:ind w:firstLine="600" w:firstLineChars="200"/>
        <w:jc w:val="left"/>
        <w:rPr>
          <w:rFonts w:hint="eastAsia" w:ascii="黑体" w:hAnsi="黑体" w:eastAsia="黑体" w:cs="黑体"/>
          <w:kern w:val="0"/>
          <w:sz w:val="30"/>
          <w:szCs w:val="30"/>
          <w:lang w:eastAsia="zh-CN"/>
        </w:rPr>
      </w:pPr>
    </w:p>
    <w:p>
      <w:pPr>
        <w:widowControl/>
        <w:ind w:firstLine="600" w:firstLineChars="200"/>
        <w:jc w:val="left"/>
        <w:rPr>
          <w:rFonts w:hint="eastAsia" w:ascii="黑体" w:hAnsi="黑体" w:eastAsia="黑体" w:cs="黑体"/>
          <w:kern w:val="0"/>
          <w:sz w:val="30"/>
          <w:szCs w:val="30"/>
          <w:lang w:eastAsia="zh-CN"/>
        </w:rPr>
      </w:pPr>
    </w:p>
    <w:p>
      <w:pPr>
        <w:widowControl/>
        <w:ind w:firstLine="600" w:firstLineChars="200"/>
        <w:jc w:val="left"/>
        <w:rPr>
          <w:rFonts w:hint="eastAsia" w:ascii="黑体" w:hAnsi="黑体" w:eastAsia="黑体" w:cs="黑体"/>
          <w:kern w:val="0"/>
          <w:sz w:val="30"/>
          <w:szCs w:val="30"/>
          <w:lang w:eastAsia="zh-CN"/>
        </w:rPr>
      </w:pPr>
    </w:p>
    <w:p>
      <w:pPr>
        <w:widowControl/>
        <w:ind w:firstLine="600" w:firstLineChars="200"/>
        <w:jc w:val="left"/>
        <w:rPr>
          <w:rFonts w:hint="eastAsia" w:ascii="黑体" w:hAnsi="黑体" w:eastAsia="黑体" w:cs="黑体"/>
          <w:kern w:val="0"/>
          <w:sz w:val="30"/>
          <w:szCs w:val="30"/>
          <w:lang w:eastAsia="zh-CN"/>
        </w:rPr>
      </w:pPr>
    </w:p>
    <w:p>
      <w:pPr>
        <w:widowControl/>
        <w:rPr>
          <w:rFonts w:ascii="黑体" w:hAnsi="黑体" w:eastAsia="黑体" w:cs="黑体"/>
          <w:kern w:val="0"/>
          <w:sz w:val="30"/>
          <w:szCs w:val="30"/>
        </w:rPr>
      </w:pPr>
    </w:p>
    <w:p>
      <w:pPr>
        <w:widowControl/>
        <w:rPr>
          <w:rFonts w:ascii="黑体" w:hAnsi="黑体" w:eastAsia="黑体" w:cs="黑体"/>
          <w:kern w:val="0"/>
          <w:sz w:val="30"/>
          <w:szCs w:val="30"/>
        </w:rPr>
      </w:pPr>
    </w:p>
    <w:p>
      <w:pPr>
        <w:widowControl/>
        <w:rPr>
          <w:rFonts w:ascii="黑体" w:hAnsi="黑体" w:eastAsia="黑体" w:cs="黑体"/>
          <w:kern w:val="0"/>
          <w:sz w:val="30"/>
          <w:szCs w:val="30"/>
        </w:rPr>
      </w:pPr>
    </w:p>
    <w:p>
      <w:pPr>
        <w:widowControl/>
        <w:rPr>
          <w:rFonts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2080"/>
    <w:rsid w:val="000237AB"/>
    <w:rsid w:val="0003248D"/>
    <w:rsid w:val="00034005"/>
    <w:rsid w:val="000443EE"/>
    <w:rsid w:val="0005317B"/>
    <w:rsid w:val="000543CA"/>
    <w:rsid w:val="00054EA9"/>
    <w:rsid w:val="000559B2"/>
    <w:rsid w:val="00060B5F"/>
    <w:rsid w:val="00063177"/>
    <w:rsid w:val="00064C37"/>
    <w:rsid w:val="00070204"/>
    <w:rsid w:val="00073344"/>
    <w:rsid w:val="00074721"/>
    <w:rsid w:val="000769F7"/>
    <w:rsid w:val="00081157"/>
    <w:rsid w:val="00083CB1"/>
    <w:rsid w:val="00085843"/>
    <w:rsid w:val="000860FB"/>
    <w:rsid w:val="00094F1A"/>
    <w:rsid w:val="000952C1"/>
    <w:rsid w:val="00096A53"/>
    <w:rsid w:val="000A03E5"/>
    <w:rsid w:val="000A07EA"/>
    <w:rsid w:val="000A1122"/>
    <w:rsid w:val="000A2B33"/>
    <w:rsid w:val="000A6A4C"/>
    <w:rsid w:val="000A74AF"/>
    <w:rsid w:val="000A7B19"/>
    <w:rsid w:val="000B0125"/>
    <w:rsid w:val="000B59B5"/>
    <w:rsid w:val="000B5BAB"/>
    <w:rsid w:val="000B7EA9"/>
    <w:rsid w:val="000C3AE5"/>
    <w:rsid w:val="000C5123"/>
    <w:rsid w:val="000D4394"/>
    <w:rsid w:val="000E2B18"/>
    <w:rsid w:val="000E5015"/>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0F60"/>
    <w:rsid w:val="00175223"/>
    <w:rsid w:val="00175B2E"/>
    <w:rsid w:val="00176F17"/>
    <w:rsid w:val="001804E3"/>
    <w:rsid w:val="00180C9A"/>
    <w:rsid w:val="00182D13"/>
    <w:rsid w:val="00183B42"/>
    <w:rsid w:val="00186C54"/>
    <w:rsid w:val="00192C05"/>
    <w:rsid w:val="001933E4"/>
    <w:rsid w:val="00197CAA"/>
    <w:rsid w:val="00197E5D"/>
    <w:rsid w:val="001A1B3A"/>
    <w:rsid w:val="001A3CEE"/>
    <w:rsid w:val="001A784A"/>
    <w:rsid w:val="001B045D"/>
    <w:rsid w:val="001C1C89"/>
    <w:rsid w:val="001C55D5"/>
    <w:rsid w:val="001D120C"/>
    <w:rsid w:val="001D3A46"/>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1E0C"/>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2714"/>
    <w:rsid w:val="00315EFA"/>
    <w:rsid w:val="00316408"/>
    <w:rsid w:val="003179FB"/>
    <w:rsid w:val="00323A51"/>
    <w:rsid w:val="003244C9"/>
    <w:rsid w:val="0032468B"/>
    <w:rsid w:val="003259FC"/>
    <w:rsid w:val="00327119"/>
    <w:rsid w:val="00332FFB"/>
    <w:rsid w:val="003333E4"/>
    <w:rsid w:val="00336580"/>
    <w:rsid w:val="00336EBB"/>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52D1"/>
    <w:rsid w:val="003A6BFD"/>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08DB"/>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AF6"/>
    <w:rsid w:val="00455E38"/>
    <w:rsid w:val="00456CDD"/>
    <w:rsid w:val="004605B3"/>
    <w:rsid w:val="0046463F"/>
    <w:rsid w:val="00467CD2"/>
    <w:rsid w:val="00470FAA"/>
    <w:rsid w:val="004718A9"/>
    <w:rsid w:val="00476EC1"/>
    <w:rsid w:val="00480582"/>
    <w:rsid w:val="00484751"/>
    <w:rsid w:val="0048694C"/>
    <w:rsid w:val="004911B1"/>
    <w:rsid w:val="00495E43"/>
    <w:rsid w:val="004A362F"/>
    <w:rsid w:val="004A742B"/>
    <w:rsid w:val="004B29ED"/>
    <w:rsid w:val="004B50FC"/>
    <w:rsid w:val="004B59CF"/>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72E90"/>
    <w:rsid w:val="00575EDA"/>
    <w:rsid w:val="00582799"/>
    <w:rsid w:val="00582FA1"/>
    <w:rsid w:val="00591B91"/>
    <w:rsid w:val="005952DC"/>
    <w:rsid w:val="005A00B7"/>
    <w:rsid w:val="005A1F0D"/>
    <w:rsid w:val="005A51EE"/>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03C78"/>
    <w:rsid w:val="00610CF7"/>
    <w:rsid w:val="00612D63"/>
    <w:rsid w:val="00614B12"/>
    <w:rsid w:val="006150EC"/>
    <w:rsid w:val="006164DB"/>
    <w:rsid w:val="0061679D"/>
    <w:rsid w:val="006253D8"/>
    <w:rsid w:val="00626153"/>
    <w:rsid w:val="006374A1"/>
    <w:rsid w:val="00641FB7"/>
    <w:rsid w:val="00651B6C"/>
    <w:rsid w:val="006540CB"/>
    <w:rsid w:val="00660B2A"/>
    <w:rsid w:val="00663D84"/>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0D8D"/>
    <w:rsid w:val="007C1922"/>
    <w:rsid w:val="007C3153"/>
    <w:rsid w:val="007C7656"/>
    <w:rsid w:val="007D066F"/>
    <w:rsid w:val="007D1AE5"/>
    <w:rsid w:val="007D5A91"/>
    <w:rsid w:val="007D7823"/>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64E02"/>
    <w:rsid w:val="00874702"/>
    <w:rsid w:val="008775B4"/>
    <w:rsid w:val="008808A6"/>
    <w:rsid w:val="00882D47"/>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276E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63D2"/>
    <w:rsid w:val="00AA7480"/>
    <w:rsid w:val="00AB1481"/>
    <w:rsid w:val="00AB2ABB"/>
    <w:rsid w:val="00AB46D3"/>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54E70"/>
    <w:rsid w:val="00B62018"/>
    <w:rsid w:val="00B63114"/>
    <w:rsid w:val="00B64A22"/>
    <w:rsid w:val="00B65971"/>
    <w:rsid w:val="00B67D14"/>
    <w:rsid w:val="00B700C3"/>
    <w:rsid w:val="00B8018D"/>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E58A0"/>
    <w:rsid w:val="00BF3FBF"/>
    <w:rsid w:val="00C01D14"/>
    <w:rsid w:val="00C04DD5"/>
    <w:rsid w:val="00C073D6"/>
    <w:rsid w:val="00C07645"/>
    <w:rsid w:val="00C12785"/>
    <w:rsid w:val="00C1402C"/>
    <w:rsid w:val="00C14D2D"/>
    <w:rsid w:val="00C15327"/>
    <w:rsid w:val="00C205DD"/>
    <w:rsid w:val="00C242B2"/>
    <w:rsid w:val="00C25F74"/>
    <w:rsid w:val="00C27E3C"/>
    <w:rsid w:val="00C31FE6"/>
    <w:rsid w:val="00C32097"/>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19C"/>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3C0B"/>
    <w:rsid w:val="00D74B92"/>
    <w:rsid w:val="00D83A9A"/>
    <w:rsid w:val="00D841C1"/>
    <w:rsid w:val="00D93010"/>
    <w:rsid w:val="00D946E9"/>
    <w:rsid w:val="00D9604F"/>
    <w:rsid w:val="00D9737C"/>
    <w:rsid w:val="00DA76AC"/>
    <w:rsid w:val="00DB0D28"/>
    <w:rsid w:val="00DB2C31"/>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1D3E"/>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6CAE"/>
    <w:rsid w:val="00F37D41"/>
    <w:rsid w:val="00F412D7"/>
    <w:rsid w:val="00F43996"/>
    <w:rsid w:val="00F45AD5"/>
    <w:rsid w:val="00F45F72"/>
    <w:rsid w:val="00F47184"/>
    <w:rsid w:val="00F51398"/>
    <w:rsid w:val="00F521B6"/>
    <w:rsid w:val="00F53C1F"/>
    <w:rsid w:val="00F53D7D"/>
    <w:rsid w:val="00F54201"/>
    <w:rsid w:val="00F5464F"/>
    <w:rsid w:val="00F627D8"/>
    <w:rsid w:val="00F6446E"/>
    <w:rsid w:val="00F64A92"/>
    <w:rsid w:val="00F64B57"/>
    <w:rsid w:val="00F652A0"/>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3FD44B82"/>
    <w:rsid w:val="41134E62"/>
    <w:rsid w:val="45F568DE"/>
    <w:rsid w:val="488A54A4"/>
    <w:rsid w:val="4A8A424F"/>
    <w:rsid w:val="508B3BDB"/>
    <w:rsid w:val="51486F2A"/>
    <w:rsid w:val="51891670"/>
    <w:rsid w:val="52F4603B"/>
    <w:rsid w:val="54FC70BB"/>
    <w:rsid w:val="56CD2528"/>
    <w:rsid w:val="56F77E4E"/>
    <w:rsid w:val="5A5F2402"/>
    <w:rsid w:val="5B6F544B"/>
    <w:rsid w:val="5CC2526F"/>
    <w:rsid w:val="5E8D610B"/>
    <w:rsid w:val="611236F1"/>
    <w:rsid w:val="646605FE"/>
    <w:rsid w:val="659C4389"/>
    <w:rsid w:val="65A7100C"/>
    <w:rsid w:val="67137888"/>
    <w:rsid w:val="676E094C"/>
    <w:rsid w:val="67A644C4"/>
    <w:rsid w:val="69614B69"/>
    <w:rsid w:val="69B304BD"/>
    <w:rsid w:val="6A070C95"/>
    <w:rsid w:val="6CE00556"/>
    <w:rsid w:val="6CE34371"/>
    <w:rsid w:val="6F7938D6"/>
    <w:rsid w:val="7005690A"/>
    <w:rsid w:val="706044C2"/>
    <w:rsid w:val="707217B7"/>
    <w:rsid w:val="70F826C0"/>
    <w:rsid w:val="72063E6D"/>
    <w:rsid w:val="72293730"/>
    <w:rsid w:val="724A4A01"/>
    <w:rsid w:val="73116912"/>
    <w:rsid w:val="73954482"/>
    <w:rsid w:val="785B03CB"/>
    <w:rsid w:val="7D4F20E1"/>
    <w:rsid w:val="7D99752A"/>
    <w:rsid w:val="7F024C4D"/>
    <w:rsid w:val="7FAE5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semiHidden/>
    <w:qFormat/>
    <w:uiPriority w:val="99"/>
    <w:rPr>
      <w:rFonts w:ascii="Times New Roman" w:hAnsi="Times New Roman" w:eastAsia="宋体" w:cs="Times New Roman"/>
      <w:kern w:val="2"/>
      <w:sz w:val="21"/>
      <w:szCs w:val="24"/>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3</Pages>
  <Words>712</Words>
  <Characters>59</Characters>
  <Lines>1</Lines>
  <Paragraphs>1</Paragraphs>
  <TotalTime>1</TotalTime>
  <ScaleCrop>false</ScaleCrop>
  <LinksUpToDate>false</LinksUpToDate>
  <CharactersWithSpaces>770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2021-02-10T08:12:00Z</dcterms:created>
  <dc:creator>lx</dc:creator>
  <dc:description>ZHGenApp().GetProperty("Certification")</dc:description>
  <cp:lastModifiedBy>Administrator</cp:lastModifiedBy>
  <cp:lastPrinted>2020-02-03T08:13:00Z</cp:lastPrinted>
  <dcterms:modified xsi:type="dcterms:W3CDTF">2022-02-09T08:58:09Z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CFF3CBA158CE4C8BB329172CFF46FE8D</vt:lpwstr>
  </property>
</Properties>
</file>