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bookmarkStart w:id="3" w:name="_GoBack"/>
      <w:bookmarkEnd w:id="3"/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土地征收预公告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bookmarkStart w:id="0" w:name="_Hlk33131873"/>
      <w:r>
        <w:rPr>
          <w:rFonts w:hint="default" w:ascii="Times New Roman" w:hAnsi="Times New Roman" w:eastAsia="仿宋_GB2312" w:cs="Times New Roman"/>
          <w:sz w:val="36"/>
          <w:szCs w:val="36"/>
        </w:rPr>
        <w:t>呈政征</w:t>
      </w:r>
      <w:bookmarkStart w:id="1" w:name="_Hlk33122243"/>
      <w:r>
        <w:rPr>
          <w:rFonts w:hint="default" w:ascii="Times New Roman" w:hAnsi="Times New Roman" w:eastAsia="仿宋_GB2312" w:cs="Times New Roman"/>
          <w:sz w:val="36"/>
          <w:szCs w:val="36"/>
        </w:rPr>
        <w:t>预公告〔2022〕</w:t>
      </w:r>
      <w:bookmarkEnd w:id="1"/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0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</w:p>
    <w:bookmarkEnd w:id="0"/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根据《中华人民共和国土地管理法》相关规定，结合我区国民经济和社会发展规划，土地利用总体规划、城乡规划、专项规划，土地利用年度计划和公共利益的需求，现将拟征收土地有关事项告知如下：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一、征收目的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本次拟征收土地用于昆明市呈贡区2022年第一批次城市建设用地农用地转用项目，符合《中华人民共和国土地管理法》第四十五条规定，为公共利益的需要可以征收土地情形。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二、征收土地范围、面积、用途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位置范围：本次征地涉及昆明市呈贡区雨花街道办事处回回营社区居民委员会，详见拟征地示意图。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征收面积：0.3300公顷。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用途：机关团体用地。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三、开展现状调查的安排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拟定于2022年4月25日至 2022年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由呈贡区自然资源局组织有关部门进行现状调查和清点确认，有关单位和个人应予积极支持配合。本次征地对土地权属、地类、面积以及农村村民住宅、其他地上附着物和青苗等的权属、种类、数量等信息进行清点确认。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四、有关事项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自公告发布之日起，任何单位及个人不得在征地范围内抢栽抢建；违反规定抢栽抢建，不予补偿。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bookmarkStart w:id="2" w:name="_Hlk33131403"/>
      <w:r>
        <w:rPr>
          <w:rFonts w:hint="default" w:ascii="Times New Roman" w:hAnsi="Times New Roman" w:eastAsia="仿宋_GB2312" w:cs="Times New Roman"/>
          <w:sz w:val="36"/>
          <w:szCs w:val="36"/>
        </w:rPr>
        <w:t>特此公告。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bookmarkEnd w:id="2"/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附件：昆明市呈贡区2022年第一批次城市建设用地农用地转用项目拟征收土地示意图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sz w:val="36"/>
        </w:rPr>
        <w:pict>
          <v:shape id="_x0000_s1026" o:spid="_x0000_s1026" o:spt="201" type="#_x0000_t201" style="position:absolute;left:0pt;margin-left:453.15pt;margin-top:1.3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6"/>
        </w:pic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昆明市呈贡区人民政府</w:t>
      </w:r>
    </w:p>
    <w:p>
      <w:pPr>
        <w:spacing w:line="560" w:lineRule="exact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2022年4月21日</w:t>
      </w:r>
    </w:p>
    <w:sectPr>
      <w:footerReference r:id="rId3" w:type="default"/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46578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BehxAzecP/4VOsacw7t7dsllT3Q=" w:salt="B9cgIHuNDV4zuMAGtH+ld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F8C"/>
    <w:rsid w:val="00020752"/>
    <w:rsid w:val="00021FF8"/>
    <w:rsid w:val="00082547"/>
    <w:rsid w:val="00090FCC"/>
    <w:rsid w:val="000931DD"/>
    <w:rsid w:val="000B7AE2"/>
    <w:rsid w:val="000E2537"/>
    <w:rsid w:val="00127F8C"/>
    <w:rsid w:val="00130EAF"/>
    <w:rsid w:val="00162EB4"/>
    <w:rsid w:val="0019346B"/>
    <w:rsid w:val="00193B5E"/>
    <w:rsid w:val="001969D0"/>
    <w:rsid w:val="001B13AB"/>
    <w:rsid w:val="001B2515"/>
    <w:rsid w:val="001C145B"/>
    <w:rsid w:val="001E12BC"/>
    <w:rsid w:val="00204D34"/>
    <w:rsid w:val="00231BAC"/>
    <w:rsid w:val="00234824"/>
    <w:rsid w:val="0023494A"/>
    <w:rsid w:val="00236994"/>
    <w:rsid w:val="002447C5"/>
    <w:rsid w:val="002520DD"/>
    <w:rsid w:val="00253F01"/>
    <w:rsid w:val="0027249B"/>
    <w:rsid w:val="00293ADA"/>
    <w:rsid w:val="002952F9"/>
    <w:rsid w:val="002D6E2F"/>
    <w:rsid w:val="0030741D"/>
    <w:rsid w:val="00315113"/>
    <w:rsid w:val="0031709F"/>
    <w:rsid w:val="00325333"/>
    <w:rsid w:val="00375FCB"/>
    <w:rsid w:val="003774E4"/>
    <w:rsid w:val="003833B6"/>
    <w:rsid w:val="003936AF"/>
    <w:rsid w:val="003D0215"/>
    <w:rsid w:val="003F112B"/>
    <w:rsid w:val="003F73E4"/>
    <w:rsid w:val="0041374B"/>
    <w:rsid w:val="00446961"/>
    <w:rsid w:val="0045215C"/>
    <w:rsid w:val="00454165"/>
    <w:rsid w:val="004B39E8"/>
    <w:rsid w:val="004B751A"/>
    <w:rsid w:val="004D1A0C"/>
    <w:rsid w:val="004F607C"/>
    <w:rsid w:val="005121E9"/>
    <w:rsid w:val="00541DF2"/>
    <w:rsid w:val="005522B6"/>
    <w:rsid w:val="00573F0F"/>
    <w:rsid w:val="005927BF"/>
    <w:rsid w:val="00597261"/>
    <w:rsid w:val="005B6CED"/>
    <w:rsid w:val="005B79AF"/>
    <w:rsid w:val="005C0D5F"/>
    <w:rsid w:val="005D291E"/>
    <w:rsid w:val="005D62C0"/>
    <w:rsid w:val="005E027F"/>
    <w:rsid w:val="005E7199"/>
    <w:rsid w:val="005F2123"/>
    <w:rsid w:val="00624308"/>
    <w:rsid w:val="00657991"/>
    <w:rsid w:val="00660754"/>
    <w:rsid w:val="006920C4"/>
    <w:rsid w:val="006931A9"/>
    <w:rsid w:val="006B6297"/>
    <w:rsid w:val="006C3B95"/>
    <w:rsid w:val="0070044D"/>
    <w:rsid w:val="00712B0F"/>
    <w:rsid w:val="00767C5D"/>
    <w:rsid w:val="00771E50"/>
    <w:rsid w:val="007D0244"/>
    <w:rsid w:val="007D2873"/>
    <w:rsid w:val="00812D9E"/>
    <w:rsid w:val="00823EE2"/>
    <w:rsid w:val="00824071"/>
    <w:rsid w:val="00832386"/>
    <w:rsid w:val="0085118F"/>
    <w:rsid w:val="00862888"/>
    <w:rsid w:val="00870910"/>
    <w:rsid w:val="008715C9"/>
    <w:rsid w:val="0087425A"/>
    <w:rsid w:val="00883699"/>
    <w:rsid w:val="0089331B"/>
    <w:rsid w:val="008A23A4"/>
    <w:rsid w:val="008A44EF"/>
    <w:rsid w:val="008D1529"/>
    <w:rsid w:val="008E0776"/>
    <w:rsid w:val="008E48FB"/>
    <w:rsid w:val="008F430B"/>
    <w:rsid w:val="008F75DE"/>
    <w:rsid w:val="009333C6"/>
    <w:rsid w:val="0094530A"/>
    <w:rsid w:val="009666E5"/>
    <w:rsid w:val="00970700"/>
    <w:rsid w:val="00971607"/>
    <w:rsid w:val="00976585"/>
    <w:rsid w:val="00985FDA"/>
    <w:rsid w:val="009868B5"/>
    <w:rsid w:val="009904F1"/>
    <w:rsid w:val="00997D55"/>
    <w:rsid w:val="009A54E6"/>
    <w:rsid w:val="009A7019"/>
    <w:rsid w:val="009C74CE"/>
    <w:rsid w:val="009E70C0"/>
    <w:rsid w:val="00A26250"/>
    <w:rsid w:val="00A32AC6"/>
    <w:rsid w:val="00A5799E"/>
    <w:rsid w:val="00A73219"/>
    <w:rsid w:val="00A73CD1"/>
    <w:rsid w:val="00A84043"/>
    <w:rsid w:val="00AA0B44"/>
    <w:rsid w:val="00AA48A3"/>
    <w:rsid w:val="00AA785C"/>
    <w:rsid w:val="00AB0E49"/>
    <w:rsid w:val="00AD2C89"/>
    <w:rsid w:val="00AE3B81"/>
    <w:rsid w:val="00B277FA"/>
    <w:rsid w:val="00B51064"/>
    <w:rsid w:val="00B64097"/>
    <w:rsid w:val="00BA2EB5"/>
    <w:rsid w:val="00BB2C0C"/>
    <w:rsid w:val="00BE0C42"/>
    <w:rsid w:val="00C0330E"/>
    <w:rsid w:val="00C27BF3"/>
    <w:rsid w:val="00C63186"/>
    <w:rsid w:val="00C64431"/>
    <w:rsid w:val="00C70104"/>
    <w:rsid w:val="00C97102"/>
    <w:rsid w:val="00C97A11"/>
    <w:rsid w:val="00CA18EA"/>
    <w:rsid w:val="00CD49DB"/>
    <w:rsid w:val="00CD719D"/>
    <w:rsid w:val="00CE7545"/>
    <w:rsid w:val="00CF0A2F"/>
    <w:rsid w:val="00D13579"/>
    <w:rsid w:val="00D25FE2"/>
    <w:rsid w:val="00D2703B"/>
    <w:rsid w:val="00D66163"/>
    <w:rsid w:val="00D761C8"/>
    <w:rsid w:val="00D917AB"/>
    <w:rsid w:val="00DA3ED3"/>
    <w:rsid w:val="00DE7131"/>
    <w:rsid w:val="00E1450C"/>
    <w:rsid w:val="00E417CC"/>
    <w:rsid w:val="00E51A72"/>
    <w:rsid w:val="00E53767"/>
    <w:rsid w:val="00E809AF"/>
    <w:rsid w:val="00E85A0A"/>
    <w:rsid w:val="00EA04AB"/>
    <w:rsid w:val="00EB113C"/>
    <w:rsid w:val="00F06D84"/>
    <w:rsid w:val="00F12810"/>
    <w:rsid w:val="00F41663"/>
    <w:rsid w:val="00F7425C"/>
    <w:rsid w:val="00F81BF3"/>
    <w:rsid w:val="00F82873"/>
    <w:rsid w:val="00FA5A77"/>
    <w:rsid w:val="00FA600D"/>
    <w:rsid w:val="00FC3CBB"/>
    <w:rsid w:val="00FD2036"/>
    <w:rsid w:val="2D347701"/>
    <w:rsid w:val="35EE66AC"/>
    <w:rsid w:val="372D0F40"/>
    <w:rsid w:val="3E1B1A52"/>
    <w:rsid w:val="41BB5056"/>
    <w:rsid w:val="426207B6"/>
    <w:rsid w:val="46CB28DE"/>
    <w:rsid w:val="4BCD6654"/>
    <w:rsid w:val="592341BD"/>
    <w:rsid w:val="606E76E1"/>
    <w:rsid w:val="62BD3D26"/>
    <w:rsid w:val="648449F9"/>
    <w:rsid w:val="6CA064F7"/>
    <w:rsid w:val="70711A75"/>
    <w:rsid w:val="7F344EDE"/>
    <w:rsid w:val="B7978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2020-02-20T15:24:00Z</dcterms:created>
  <dc:creator>王立志</dc:creator>
  <cp:lastModifiedBy>Administrator</cp:lastModifiedBy>
  <dcterms:modified xsi:type="dcterms:W3CDTF">2022-04-28T02:16:37Z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514213D10F4343469E211E88EB9CD471</vt:lpwstr>
  </property>
</Properties>
</file>