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jc w:val="center"/>
        <w:textAlignment w:val="auto"/>
        <w:rPr>
          <w:rFonts w:ascii="宋体" w:hAnsi="宋体" w:cs="宋体-18030"/>
          <w:b w:val="0"/>
          <w:bCs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22"/>
        </w:rPr>
        <w:t>项目名称</w:t>
      </w:r>
      <w:r>
        <w:rPr>
          <w:rFonts w:hint="eastAsia" w:ascii="黑体" w:hAnsi="黑体" w:eastAsia="黑体" w:cs="黑体"/>
          <w:b w:val="0"/>
          <w:bCs w:val="0"/>
          <w:sz w:val="32"/>
          <w:szCs w:val="2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2"/>
          <w:lang w:val="en-US" w:eastAsia="zh-CN"/>
        </w:rPr>
        <w:t>共青团昆明市呈贡区委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2"/>
        </w:rPr>
        <w:t>招标代理机构选择评比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2"/>
          <w:lang w:eastAsia="zh-CN"/>
        </w:rPr>
        <w:t>项目</w:t>
      </w:r>
    </w:p>
    <w:tbl>
      <w:tblPr>
        <w:tblStyle w:val="3"/>
        <w:tblpPr w:leftFromText="180" w:rightFromText="180" w:vertAnchor="text" w:horzAnchor="page" w:tblpXSpec="center" w:tblpY="145"/>
        <w:tblOverlap w:val="never"/>
        <w:tblW w:w="14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5"/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代理机构名称</w:t>
            </w:r>
          </w:p>
        </w:tc>
        <w:tc>
          <w:tcPr>
            <w:tcW w:w="85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代理服务费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5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29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1、招标文件出售费用     元/家；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2、投资金额在20万元以下（含20万元）项目包干价为    元/宗；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3、投资金额在20万元以上的项目，按原国家计委文件计价格[2002]1980号“国家计委关于印发《招标代理服务收费管理暂行办法》的通知”   （上浮/下浮）%   收取。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417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代理机构：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法定代表人或其授权的代理人：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>（签字）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     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1"/>
          <w:lang w:val="en-US" w:eastAsia="zh-CN"/>
        </w:rPr>
        <w:t>注：代理服务费按原国家计委文件计价格[2002]1980号“国家计委关于印发《招标代理服务收费管理暂行办法》的通知”上下浮动20%以内为有效报价，超出范围报价的视为无效文件。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0001E" w:usb3="00000000" w:csb0="003C004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D4AA5"/>
    <w:rsid w:val="0AC27DCF"/>
    <w:rsid w:val="1FC94B2C"/>
    <w:rsid w:val="22AC67D3"/>
    <w:rsid w:val="237A6772"/>
    <w:rsid w:val="31D67180"/>
    <w:rsid w:val="34C95F38"/>
    <w:rsid w:val="34D91E50"/>
    <w:rsid w:val="400C1D3A"/>
    <w:rsid w:val="4BE578C8"/>
    <w:rsid w:val="4C667A05"/>
    <w:rsid w:val="4D480140"/>
    <w:rsid w:val="6885615B"/>
    <w:rsid w:val="73CE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2021-10-15T01:29:00Z</dcterms:created>
  <dc:creator>Administrator</dc:creator>
  <cp:lastModifiedBy>Administrator</cp:lastModifiedBy>
  <cp:lastPrinted>2022-04-01T07:04:00Z</cp:lastPrinted>
  <dcterms:modified xsi:type="dcterms:W3CDTF">2022-04-13T07:05:03Z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25F829D5312A409CA7936F3EEA29B875</vt:lpwstr>
  </property>
</Properties>
</file>