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both"/>
        <w:rPr>
          <w:rFonts w:hint="eastAsia" w:ascii="方正小标宋简体" w:eastAsia="方正小标宋简体"/>
          <w:snapToGrid w:val="0"/>
          <w:color w:val="FF0000"/>
          <w:spacing w:val="74"/>
          <w:w w:val="80"/>
          <w:kern w:val="10"/>
          <w:position w:val="1"/>
          <w:sz w:val="104"/>
          <w:szCs w:val="104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b w:val="0"/>
          <w:bCs w:val="0"/>
          <w:snapToGrid w:val="0"/>
          <w:color w:val="FF0000"/>
          <w:spacing w:val="74"/>
          <w:w w:val="80"/>
          <w:kern w:val="10"/>
          <w:position w:val="1"/>
          <w:sz w:val="104"/>
          <w:szCs w:val="104"/>
        </w:rPr>
        <w:t>昆明市呈贡区</w:t>
      </w:r>
      <w:r>
        <w:rPr>
          <w:rFonts w:hint="eastAsia" w:ascii="方正小标宋简体" w:eastAsia="方正小标宋简体"/>
          <w:b w:val="0"/>
          <w:bCs w:val="0"/>
          <w:snapToGrid w:val="0"/>
          <w:color w:val="FF0000"/>
          <w:spacing w:val="74"/>
          <w:w w:val="80"/>
          <w:kern w:val="10"/>
          <w:position w:val="1"/>
          <w:sz w:val="104"/>
          <w:szCs w:val="104"/>
          <w:lang w:eastAsia="zh-CN"/>
        </w:rPr>
        <w:t>民政局</w:t>
      </w:r>
    </w:p>
    <w:p>
      <w:pPr>
        <w:wordWrap w:val="0"/>
        <w:spacing w:line="480" w:lineRule="exact"/>
        <w:ind w:right="100" w:firstLine="320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方正美黑简体" w:eastAsia="方正美黑简体"/>
          <w:color w:val="FF0000"/>
          <w:kern w:val="0"/>
          <w:sz w:val="160"/>
          <w:szCs w:val="160"/>
        </w:rPr>
        <w:pict>
          <v:line id="_x0000_s2050" o:spid="_x0000_s2050" o:spt="20" style="position:absolute;left:0pt;margin-left:-9.3pt;margin-top:15.6pt;height:0pt;width:455.25pt;z-index:251661312;mso-width-relative:page;mso-height-relative:page;" filled="f" stroked="t" coordsize="21600,21600">
            <v:path arrowok="t"/>
            <v:fill on="f" focussize="0,0"/>
            <v:stroke weight="2.25pt" color="#FF0000"/>
            <v:imagedata o:title=""/>
            <o:lock v:ext="edit" aspectratio="f"/>
          </v:line>
        </w:pict>
      </w:r>
    </w:p>
    <w:p>
      <w:pPr>
        <w:spacing w:line="560" w:lineRule="exact"/>
        <w:jc w:val="both"/>
        <w:rPr>
          <w:rFonts w:ascii="Times New Roman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昆明市呈贡区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民政局</w:t>
      </w:r>
      <w:r>
        <w:rPr>
          <w:rFonts w:hint="eastAsia" w:ascii="方正小标宋简体" w:eastAsia="方正小标宋简体"/>
          <w:sz w:val="44"/>
          <w:szCs w:val="44"/>
        </w:rPr>
        <w:t>关于印发《2022年双随机抽查计划》的通知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根据《关于开展2022年“互联网+监管”和“双随机、一公开”监管工作的通知》，结合呈贡区</w:t>
      </w:r>
      <w:r>
        <w:rPr>
          <w:rFonts w:hint="eastAsia" w:ascii="仿宋_GB2312" w:eastAsia="仿宋_GB2312"/>
          <w:sz w:val="32"/>
          <w:szCs w:val="32"/>
          <w:lang w:eastAsia="zh-CN"/>
        </w:rPr>
        <w:t>民政</w:t>
      </w:r>
      <w:r>
        <w:rPr>
          <w:rFonts w:hint="eastAsia" w:ascii="仿宋_GB2312" w:eastAsia="仿宋_GB2312"/>
          <w:sz w:val="32"/>
          <w:szCs w:val="32"/>
        </w:rPr>
        <w:t>局工作实际，制定《2022年双随机抽查计划》，请认真按照清单抓好工作落实。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呈贡区</w:t>
      </w:r>
      <w:r>
        <w:rPr>
          <w:rFonts w:hint="eastAsia" w:ascii="仿宋_GB2312" w:eastAsia="仿宋_GB2312"/>
          <w:sz w:val="32"/>
          <w:szCs w:val="32"/>
          <w:lang w:eastAsia="zh-CN"/>
        </w:rPr>
        <w:t>民政局</w:t>
      </w:r>
      <w:r>
        <w:rPr>
          <w:rFonts w:hint="eastAsia" w:ascii="仿宋_GB2312" w:eastAsia="仿宋_GB2312"/>
          <w:sz w:val="32"/>
          <w:szCs w:val="32"/>
        </w:rPr>
        <w:t>2022年双随机抽查计划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600" w:firstLineChars="500"/>
        <w:jc w:val="center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呈贡区</w:t>
      </w:r>
      <w:r>
        <w:rPr>
          <w:rFonts w:hint="eastAsia" w:ascii="仿宋_GB2312" w:eastAsia="仿宋_GB2312"/>
          <w:sz w:val="32"/>
          <w:szCs w:val="32"/>
          <w:lang w:eastAsia="zh-CN"/>
        </w:rPr>
        <w:t>民政局</w:t>
      </w:r>
      <w:r>
        <w:rPr>
          <w:rFonts w:hint="eastAsia" w:ascii="仿宋_GB2312" w:eastAsia="仿宋_GB2312"/>
          <w:sz w:val="32"/>
          <w:szCs w:val="32"/>
        </w:rPr>
        <w:t>2022年双随机</w:t>
      </w:r>
      <w:r>
        <w:rPr>
          <w:rFonts w:hint="eastAsia" w:ascii="仿宋_GB2312" w:eastAsia="仿宋_GB2312"/>
          <w:sz w:val="32"/>
          <w:szCs w:val="32"/>
          <w:lang w:eastAsia="zh-CN"/>
        </w:rPr>
        <w:t>部门联合</w:t>
      </w:r>
      <w:r>
        <w:rPr>
          <w:rFonts w:hint="eastAsia" w:ascii="仿宋_GB2312" w:eastAsia="仿宋_GB2312"/>
          <w:sz w:val="32"/>
          <w:szCs w:val="32"/>
        </w:rPr>
        <w:t>抽查计划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sz w:val="32"/>
        </w:rPr>
        <w:pict>
          <v:shape id="_x0000_s2052" o:spid="_x0000_s2052" o:spt="201" type="#_x0000_t201" style="position:absolute;left:0pt;margin-left:234pt;margin-top:13.4pt;height:128pt;width:128pt;z-index:251662336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</v:shape>
          <w:control r:id="rId5" w:name="CWordOLECtrl1" w:shapeid="_x0000_s2052"/>
        </w:pic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480" w:firstLineChars="14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昆明市呈贡区民政局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0" w:firstLineChars="15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2022年4月11日</w:t>
      </w: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dnoWVykuGoILZ0ldU3fIsVIKnhY=" w:salt="eFQOZ0O/QH7FbO6Eezrk8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4DA2"/>
    <w:rsid w:val="008D4DA2"/>
    <w:rsid w:val="00DE4CA8"/>
    <w:rsid w:val="00E231E4"/>
    <w:rsid w:val="11923DD7"/>
    <w:rsid w:val="1497545A"/>
    <w:rsid w:val="17EF6D65"/>
    <w:rsid w:val="271032C6"/>
    <w:rsid w:val="2BA378FA"/>
    <w:rsid w:val="30500A35"/>
    <w:rsid w:val="35174220"/>
    <w:rsid w:val="359A15C8"/>
    <w:rsid w:val="58B05FA8"/>
    <w:rsid w:val="650E7C40"/>
    <w:rsid w:val="6B4C438A"/>
    <w:rsid w:val="6BE80151"/>
    <w:rsid w:val="6C746068"/>
    <w:rsid w:val="6FD15BBD"/>
    <w:rsid w:val="7C8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85</Words>
  <Characters>488</Characters>
  <Lines>4</Lines>
  <Paragraphs>1</Paragraphs>
  <TotalTime>8</TotalTime>
  <ScaleCrop>false</ScaleCrop>
  <LinksUpToDate>false</LinksUpToDate>
  <CharactersWithSpaces>572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2021-08-17T09:40:00Z</dcterms:created>
  <dc:creator>Administrator</dc:creator>
  <cp:lastModifiedBy>Administrator</cp:lastModifiedBy>
  <cp:lastPrinted>2022-02-18T08:29:00Z</cp:lastPrinted>
  <dcterms:modified xsi:type="dcterms:W3CDTF">2022-04-11T08:34:51Z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17CA51ED27EF491FAF05BB076DA23145</vt:lpwstr>
  </property>
  <property fmtid="{D5CDD505-2E9C-101B-9397-08002B2CF9AE}" pid="4" name="docranid">
    <vt:lpwstr>891A8B3B88444E3D99D842935FE6F5AF</vt:lpwstr>
  </property>
</Properties>
</file>