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5" w:type="dxa"/>
        <w:tblInd w:w="-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4"/>
        <w:gridCol w:w="1410"/>
        <w:gridCol w:w="900"/>
        <w:gridCol w:w="810"/>
        <w:gridCol w:w="930"/>
        <w:gridCol w:w="1015"/>
        <w:gridCol w:w="2273"/>
        <w:gridCol w:w="2316"/>
        <w:gridCol w:w="2231"/>
        <w:gridCol w:w="2276"/>
      </w:tblGrid>
      <w:tr w:rsidR="00D500E9" w:rsidTr="00DC08E6">
        <w:trPr>
          <w:trHeight w:val="630"/>
          <w:tblHeader/>
        </w:trPr>
        <w:tc>
          <w:tcPr>
            <w:tcW w:w="1495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0E9" w:rsidRDefault="00E7648B" w:rsidP="00D500E9">
            <w:pPr>
              <w:widowControl/>
              <w:ind w:firstLine="880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8"/>
                <w:szCs w:val="48"/>
              </w:rPr>
            </w:pPr>
            <w:r>
              <w:rPr>
                <w:rFonts w:ascii="方正小标宋_GBK" w:eastAsia="方正小标宋_GBK" w:hAnsi="Times New Roman" w:cs="Times New Roman" w:hint="eastAsia"/>
                <w:noProof/>
                <w:kern w:val="0"/>
                <w:sz w:val="44"/>
                <w:szCs w:val="4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0" type="#_x0000_t201" style="position:absolute;left:0;text-align:left;margin-left:-3.45pt;margin-top:2.5pt;width:127.45pt;height:127.45pt;z-index:251658240;mso-position-horizontal-relative:text;mso-position-vertical-relative:text" stroked="f">
                  <v:imagedata r:id="rId7" o:title=""/>
                </v:shape>
                <w:control r:id="rId8" w:name="CWordOLECtrl1" w:shapeid="_x0000_s2050"/>
              </w:pict>
            </w:r>
            <w:r w:rsidR="00744870"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呈贡区商务和投资促进局</w:t>
            </w:r>
            <w:r w:rsidR="00D85421"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2021</w:t>
            </w:r>
            <w:r w:rsidR="00F00C54"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年部门联合双随机抽查计划</w:t>
            </w:r>
          </w:p>
        </w:tc>
      </w:tr>
      <w:tr w:rsidR="00D500E9" w:rsidTr="005347F2">
        <w:trPr>
          <w:trHeight w:val="51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E9" w:rsidRDefault="00F00C54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E9" w:rsidRDefault="00F00C54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1"/>
                <w:szCs w:val="21"/>
              </w:rPr>
              <w:t>抽查计划名称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E9" w:rsidRDefault="00F00C54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E9" w:rsidRDefault="00F00C54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1"/>
                <w:szCs w:val="21"/>
              </w:rPr>
              <w:t>抽查数量比例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E9" w:rsidRDefault="00F00C54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1"/>
                <w:szCs w:val="21"/>
              </w:rPr>
              <w:t>检查实施层级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E9" w:rsidRDefault="00F00C54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1"/>
                <w:szCs w:val="21"/>
              </w:rPr>
              <w:t>检查时间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E9" w:rsidRDefault="00F00C54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1"/>
                <w:szCs w:val="21"/>
              </w:rPr>
              <w:t>发起部门及检查事项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E9" w:rsidRDefault="00F00C54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1"/>
                <w:szCs w:val="21"/>
              </w:rPr>
              <w:t>参与部门及检查事项</w:t>
            </w:r>
          </w:p>
        </w:tc>
      </w:tr>
      <w:tr w:rsidR="00022316" w:rsidTr="00022316">
        <w:trPr>
          <w:trHeight w:val="117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6" w:rsidRDefault="00022316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6" w:rsidRPr="005347F2" w:rsidRDefault="00022316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年昆明市呈贡区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汽车市场</w:t>
            </w:r>
            <w:r w:rsidRPr="005347F2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的监督检查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6" w:rsidRPr="005347F2" w:rsidRDefault="00022316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02231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机动车销售企业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6" w:rsidRPr="005347F2" w:rsidRDefault="00022316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022316"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6" w:rsidRPr="005347F2" w:rsidRDefault="00022316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县区级相关部门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6" w:rsidRPr="005347F2" w:rsidRDefault="008B742B" w:rsidP="00A51F09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</w:t>
            </w:r>
            <w:r w:rsidR="00022316"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年10月</w:t>
            </w:r>
            <w:r w:rsidR="00022316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-11</w:t>
            </w:r>
            <w:r w:rsidR="00022316"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6" w:rsidRPr="005347F2" w:rsidRDefault="008B6E7B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022316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昆明市生态环境局呈贡分局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6" w:rsidRPr="005347F2" w:rsidRDefault="00022316" w:rsidP="005347F2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02231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机动车环保信息公开检查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16" w:rsidRPr="005347F2" w:rsidRDefault="008B6E7B" w:rsidP="00022316">
            <w:pPr>
              <w:spacing w:line="240" w:lineRule="exact"/>
              <w:ind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呈贡区商务和投资促进局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16" w:rsidRDefault="00022316" w:rsidP="00022316">
            <w:pPr>
              <w:ind w:firstLineChars="0" w:firstLine="0"/>
              <w:jc w:val="center"/>
            </w:pPr>
            <w:r w:rsidRPr="00022316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机动车环保信息公开检查</w:t>
            </w:r>
          </w:p>
        </w:tc>
      </w:tr>
      <w:tr w:rsidR="008E6D9D" w:rsidTr="00DC08E6">
        <w:trPr>
          <w:trHeight w:val="9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9D" w:rsidRDefault="008E6D9D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9D" w:rsidRPr="005347F2" w:rsidRDefault="00022316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</w:t>
            </w:r>
            <w:r w:rsidR="008E6D9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年呈贡区单用途商业预付卡业务的监督检查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9D" w:rsidRDefault="00022316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02231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单用途商业预付卡发卡企业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9D" w:rsidRPr="008E6D9D" w:rsidRDefault="008B742B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8B742B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本地发卡企业数量的10%以上比例进行抽查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9D" w:rsidRPr="005347F2" w:rsidRDefault="008E6D9D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县区级相关部门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9D" w:rsidRPr="005347F2" w:rsidRDefault="008B742B" w:rsidP="00A51F09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</w:t>
            </w:r>
            <w:r w:rsidR="008E6D9D"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1</w:t>
            </w:r>
            <w:r w:rsidR="008E6D9D"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-11</w:t>
            </w:r>
            <w:r w:rsidR="008E6D9D"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9D" w:rsidRPr="005347F2" w:rsidRDefault="008E6D9D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呈贡区商务和投资促进局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9D" w:rsidRPr="005347F2" w:rsidRDefault="008E6D9D" w:rsidP="005347F2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对单用途商业预付卡业务的监督检查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9D" w:rsidRPr="005347F2" w:rsidRDefault="008E6D9D" w:rsidP="008E6D9D">
            <w:pPr>
              <w:spacing w:line="240" w:lineRule="exact"/>
              <w:ind w:firstLineChars="0" w:firstLine="0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呈贡区市场监督管理局</w:t>
            </w:r>
          </w:p>
          <w:p w:rsidR="008E6D9D" w:rsidRPr="005347F2" w:rsidRDefault="008E6D9D" w:rsidP="00A51F09">
            <w:pPr>
              <w:spacing w:line="240" w:lineRule="exact"/>
              <w:ind w:firstLineChars="0" w:firstLine="0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9D" w:rsidRPr="005347F2" w:rsidRDefault="008E6D9D" w:rsidP="003A709F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对单用途商业预付卡业务的监督检查</w:t>
            </w:r>
          </w:p>
        </w:tc>
      </w:tr>
      <w:tr w:rsidR="00FF14A7" w:rsidTr="00267893">
        <w:trPr>
          <w:trHeight w:val="189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A7" w:rsidRDefault="00FF14A7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A7" w:rsidRPr="005347F2" w:rsidRDefault="008B742B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</w:t>
            </w:r>
            <w:r w:rsidR="00FF14A7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年呈贡区汽车（新车）销售企业的监督检查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A7" w:rsidRPr="00FF14A7" w:rsidRDefault="008B742B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B742B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新车销售市场经营主体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A7" w:rsidRPr="005347F2" w:rsidRDefault="008B742B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8B742B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各州市按照本地实际企业数量的5%以上比例进行抽查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A7" w:rsidRPr="005347F2" w:rsidRDefault="00FF14A7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县区级相关部门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A7" w:rsidRPr="005347F2" w:rsidRDefault="008B742B" w:rsidP="00A51F09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</w:t>
            </w:r>
            <w:r w:rsidR="00FF14A7"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1</w:t>
            </w:r>
            <w:r w:rsidR="00FF14A7"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-11</w:t>
            </w:r>
            <w:r w:rsidR="00FF14A7"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A7" w:rsidRPr="005347F2" w:rsidRDefault="00FF14A7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呈贡区商务和投资促进局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A7" w:rsidRPr="005347F2" w:rsidRDefault="008B742B" w:rsidP="005347F2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B742B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新车销售市场监管:汽车销售行为合规检查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93" w:rsidRPr="005347F2" w:rsidRDefault="00267893" w:rsidP="00267893">
            <w:pPr>
              <w:spacing w:line="240" w:lineRule="exact"/>
              <w:ind w:firstLineChars="0" w:firstLine="0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呈贡区市场监督管理局</w:t>
            </w:r>
          </w:p>
          <w:p w:rsidR="00FF14A7" w:rsidRPr="005347F2" w:rsidRDefault="00FF14A7" w:rsidP="00A51F09">
            <w:pPr>
              <w:spacing w:line="240" w:lineRule="exact"/>
              <w:ind w:firstLineChars="0" w:firstLine="0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A7" w:rsidRPr="005347F2" w:rsidRDefault="008B742B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B742B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新车销售市场监管:汽车销售行为合规检查</w:t>
            </w:r>
          </w:p>
        </w:tc>
      </w:tr>
      <w:tr w:rsidR="00DC08E6" w:rsidTr="00267893">
        <w:trPr>
          <w:trHeight w:val="91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Default="00DC08E6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Pr="005347F2" w:rsidRDefault="00267893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</w:t>
            </w:r>
            <w:r w:rsidR="00DC08E6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年呈贡区二手车交易市场的监督检查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Default="00DC08E6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呈贡区二手车交易企业</w:t>
            </w:r>
            <w:r w:rsidR="00267893" w:rsidRPr="002678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二手车交易市场和二手车经营主体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93" w:rsidRPr="00267893" w:rsidRDefault="00267893" w:rsidP="00267893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26789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各州市按照本地实</w:t>
            </w:r>
          </w:p>
          <w:p w:rsidR="00DC08E6" w:rsidRPr="00DC08E6" w:rsidRDefault="00267893" w:rsidP="00267893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26789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际企业数量的10%以上比例进行抽查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Pr="005347F2" w:rsidRDefault="00DC08E6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县区级相关部门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Pr="005347F2" w:rsidRDefault="00267893" w:rsidP="00A51F09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2021</w:t>
            </w:r>
            <w:r w:rsidR="00DC08E6"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1</w:t>
            </w:r>
            <w:r w:rsidR="00DC08E6"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-11</w:t>
            </w:r>
            <w:r w:rsidR="00DC08E6"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Pr="005347F2" w:rsidRDefault="00DC08E6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呈贡区商务和投资促进局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Pr="005347F2" w:rsidRDefault="00267893" w:rsidP="005347F2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2678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二手车市场监管:二手车交易行为合规检查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Pr="005347F2" w:rsidRDefault="00267893" w:rsidP="00A51F09">
            <w:pPr>
              <w:spacing w:line="240" w:lineRule="exact"/>
              <w:ind w:firstLineChars="0" w:firstLine="0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26789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昆明市公安局呈贡分局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Pr="005347F2" w:rsidRDefault="00DC08E6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对呈贡区二手车交易企业的监督检查</w:t>
            </w:r>
            <w:r w:rsidR="00267893" w:rsidRPr="002678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二手车市场监管:二手车交易行为合规检查</w:t>
            </w:r>
          </w:p>
        </w:tc>
      </w:tr>
      <w:tr w:rsidR="00DC08E6" w:rsidTr="00DC08E6">
        <w:trPr>
          <w:trHeight w:val="445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Default="00DC08E6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Default="00DC08E6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Default="00DC08E6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Default="00DC08E6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Pr="005347F2" w:rsidRDefault="00DC08E6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Pr="005347F2" w:rsidRDefault="00DC08E6" w:rsidP="00A51F09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Pr="005347F2" w:rsidRDefault="00DC08E6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Default="00DC08E6" w:rsidP="005347F2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Pr="005347F2" w:rsidRDefault="00DC08E6" w:rsidP="00DC08E6">
            <w:pPr>
              <w:spacing w:line="240" w:lineRule="exact"/>
              <w:ind w:firstLineChars="0" w:firstLine="0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 w:rsidRPr="005347F2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呈贡区市场监督管理局</w:t>
            </w:r>
          </w:p>
          <w:p w:rsidR="00DC08E6" w:rsidRPr="005347F2" w:rsidRDefault="00DC08E6" w:rsidP="00A51F09">
            <w:pPr>
              <w:spacing w:line="240" w:lineRule="exact"/>
              <w:ind w:firstLineChars="0" w:firstLine="0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E6" w:rsidRPr="005347F2" w:rsidRDefault="00DC08E6">
            <w:pPr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D500E9" w:rsidRDefault="00D500E9">
      <w:pPr>
        <w:spacing w:line="240" w:lineRule="exact"/>
        <w:ind w:firstLineChars="0" w:firstLine="0"/>
        <w:rPr>
          <w:rFonts w:asciiTheme="minorEastAsia" w:eastAsiaTheme="minorEastAsia" w:hAnsiTheme="minorEastAsia" w:cstheme="minorEastAsia"/>
          <w:color w:val="000000" w:themeColor="text1"/>
          <w:sz w:val="20"/>
          <w:szCs w:val="20"/>
        </w:rPr>
      </w:pPr>
    </w:p>
    <w:sectPr w:rsidR="00D500E9" w:rsidSect="00D500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020" w:bottom="1134" w:left="1417" w:header="851" w:footer="992" w:gutter="0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54" w:rsidRDefault="00F00C54" w:rsidP="00A51F09">
      <w:pPr>
        <w:spacing w:line="240" w:lineRule="auto"/>
      </w:pPr>
      <w:r>
        <w:separator/>
      </w:r>
    </w:p>
  </w:endnote>
  <w:endnote w:type="continuationSeparator" w:id="1">
    <w:p w:rsidR="00F00C54" w:rsidRDefault="00F00C54" w:rsidP="00A51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altName w:val="Arial Unicode MS"/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54" w:rsidRDefault="00F00C54" w:rsidP="00A51F0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54" w:rsidRDefault="00F00C54" w:rsidP="00A51F0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54" w:rsidRDefault="00F00C54" w:rsidP="00A51F0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54" w:rsidRDefault="00F00C54" w:rsidP="00A51F09">
      <w:pPr>
        <w:spacing w:line="240" w:lineRule="auto"/>
      </w:pPr>
      <w:r>
        <w:separator/>
      </w:r>
    </w:p>
  </w:footnote>
  <w:footnote w:type="continuationSeparator" w:id="1">
    <w:p w:rsidR="00F00C54" w:rsidRDefault="00F00C54" w:rsidP="00A51F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54" w:rsidRDefault="00F00C54" w:rsidP="00A51F09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54" w:rsidRDefault="00F00C54" w:rsidP="00A51F09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54" w:rsidRDefault="00F00C54" w:rsidP="00A51F09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50000" w:hash="pvILaf5gpSIsdAkWQVG4CnX1uBE=" w:salt="35jI5IttOXXPiLRfi5Q3/Q=="/>
  <w:defaultTabStop w:val="420"/>
  <w:drawingGridVerticalSpacing w:val="229"/>
  <w:noPunctuationKerning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0B6C8C"/>
    <w:rsid w:val="00022316"/>
    <w:rsid w:val="00090D3C"/>
    <w:rsid w:val="00110510"/>
    <w:rsid w:val="001A77FE"/>
    <w:rsid w:val="00267893"/>
    <w:rsid w:val="002C2E15"/>
    <w:rsid w:val="0041256E"/>
    <w:rsid w:val="005347F2"/>
    <w:rsid w:val="00542D4E"/>
    <w:rsid w:val="00564235"/>
    <w:rsid w:val="005E0549"/>
    <w:rsid w:val="00744870"/>
    <w:rsid w:val="008054C3"/>
    <w:rsid w:val="00854537"/>
    <w:rsid w:val="00881D20"/>
    <w:rsid w:val="008B6E7B"/>
    <w:rsid w:val="008B742B"/>
    <w:rsid w:val="008E6D9D"/>
    <w:rsid w:val="0097257E"/>
    <w:rsid w:val="009E2178"/>
    <w:rsid w:val="00A51F09"/>
    <w:rsid w:val="00CE0EC1"/>
    <w:rsid w:val="00D500E9"/>
    <w:rsid w:val="00D85421"/>
    <w:rsid w:val="00DC08E6"/>
    <w:rsid w:val="00DD7600"/>
    <w:rsid w:val="00E7648B"/>
    <w:rsid w:val="00E8054E"/>
    <w:rsid w:val="00F00C54"/>
    <w:rsid w:val="00F737C7"/>
    <w:rsid w:val="00FF14A7"/>
    <w:rsid w:val="013B3F8C"/>
    <w:rsid w:val="01BE0715"/>
    <w:rsid w:val="01EA0D37"/>
    <w:rsid w:val="064243E2"/>
    <w:rsid w:val="06631361"/>
    <w:rsid w:val="088B4ED7"/>
    <w:rsid w:val="08A53A8B"/>
    <w:rsid w:val="096B249E"/>
    <w:rsid w:val="0970640A"/>
    <w:rsid w:val="0A902E72"/>
    <w:rsid w:val="0B56294F"/>
    <w:rsid w:val="0E891E0E"/>
    <w:rsid w:val="0EDB7CD5"/>
    <w:rsid w:val="0F4C5447"/>
    <w:rsid w:val="10A614C2"/>
    <w:rsid w:val="11846D57"/>
    <w:rsid w:val="14C15691"/>
    <w:rsid w:val="17653440"/>
    <w:rsid w:val="1C377AD9"/>
    <w:rsid w:val="1E2F19BC"/>
    <w:rsid w:val="1FCE18D2"/>
    <w:rsid w:val="22BB1262"/>
    <w:rsid w:val="23D70428"/>
    <w:rsid w:val="245C7553"/>
    <w:rsid w:val="26FD0BEB"/>
    <w:rsid w:val="288902FD"/>
    <w:rsid w:val="29104727"/>
    <w:rsid w:val="33FC540D"/>
    <w:rsid w:val="34C55831"/>
    <w:rsid w:val="34EF57DC"/>
    <w:rsid w:val="34F018A5"/>
    <w:rsid w:val="397777E5"/>
    <w:rsid w:val="3A573EFB"/>
    <w:rsid w:val="3FF8640E"/>
    <w:rsid w:val="412B4A79"/>
    <w:rsid w:val="422077B1"/>
    <w:rsid w:val="48051284"/>
    <w:rsid w:val="49335469"/>
    <w:rsid w:val="49425710"/>
    <w:rsid w:val="49F96472"/>
    <w:rsid w:val="4BC65299"/>
    <w:rsid w:val="4CA57200"/>
    <w:rsid w:val="4D734F3F"/>
    <w:rsid w:val="4E9F11DD"/>
    <w:rsid w:val="52FF5974"/>
    <w:rsid w:val="53BD0234"/>
    <w:rsid w:val="54635D08"/>
    <w:rsid w:val="57616C7F"/>
    <w:rsid w:val="5AEF04A0"/>
    <w:rsid w:val="5B4171D3"/>
    <w:rsid w:val="5C8D5435"/>
    <w:rsid w:val="5CAA5AF8"/>
    <w:rsid w:val="5FFA5D08"/>
    <w:rsid w:val="64A0243D"/>
    <w:rsid w:val="6883653C"/>
    <w:rsid w:val="73374B8C"/>
    <w:rsid w:val="749339D2"/>
    <w:rsid w:val="778C1EAB"/>
    <w:rsid w:val="780B6C8C"/>
    <w:rsid w:val="7A310EF2"/>
    <w:rsid w:val="7A3742CF"/>
    <w:rsid w:val="7A7844F7"/>
    <w:rsid w:val="7BF3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500E9"/>
    <w:pPr>
      <w:widowControl w:val="0"/>
      <w:spacing w:line="600" w:lineRule="exact"/>
      <w:ind w:firstLineChars="200" w:firstLine="640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D500E9"/>
    <w:pPr>
      <w:keepNext/>
      <w:keepLines/>
      <w:outlineLvl w:val="0"/>
    </w:pPr>
    <w:rPr>
      <w:rFonts w:eastAsia="方正黑体_GBK"/>
      <w:kern w:val="44"/>
    </w:rPr>
  </w:style>
  <w:style w:type="paragraph" w:styleId="2">
    <w:name w:val="heading 2"/>
    <w:basedOn w:val="a"/>
    <w:next w:val="a"/>
    <w:unhideWhenUsed/>
    <w:qFormat/>
    <w:rsid w:val="00D500E9"/>
    <w:pPr>
      <w:keepNext/>
      <w:keepLines/>
      <w:outlineLvl w:val="1"/>
    </w:pPr>
    <w:rPr>
      <w:rFonts w:ascii="Arial" w:eastAsia="楷体_GB2312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D500E9"/>
    <w:pPr>
      <w:adjustRightInd w:val="0"/>
      <w:snapToGrid w:val="0"/>
      <w:spacing w:after="120"/>
    </w:pPr>
    <w:rPr>
      <w:rFonts w:ascii="Times New Roman" w:eastAsia="Times New Roman" w:hAnsi="Times New Roman"/>
      <w:sz w:val="28"/>
    </w:rPr>
  </w:style>
  <w:style w:type="paragraph" w:styleId="a4">
    <w:name w:val="footer"/>
    <w:basedOn w:val="a"/>
    <w:qFormat/>
    <w:rsid w:val="00D500E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D50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  <w:rsid w:val="00D500E9"/>
  </w:style>
  <w:style w:type="character" w:styleId="a7">
    <w:name w:val="FollowedHyperlink"/>
    <w:basedOn w:val="a1"/>
    <w:qFormat/>
    <w:rsid w:val="00D500E9"/>
    <w:rPr>
      <w:color w:val="0466CB"/>
      <w:u w:val="none"/>
    </w:rPr>
  </w:style>
  <w:style w:type="character" w:styleId="a8">
    <w:name w:val="Hyperlink"/>
    <w:basedOn w:val="a1"/>
    <w:qFormat/>
    <w:rsid w:val="00D500E9"/>
    <w:rPr>
      <w:color w:val="0466CB"/>
      <w:u w:val="none"/>
    </w:rPr>
  </w:style>
  <w:style w:type="table" w:styleId="a9">
    <w:name w:val="Table Grid"/>
    <w:basedOn w:val="a2"/>
    <w:qFormat/>
    <w:rsid w:val="00D500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mtext36">
    <w:name w:val="rmtext36"/>
    <w:basedOn w:val="a1"/>
    <w:qFormat/>
    <w:rsid w:val="00D500E9"/>
    <w:rPr>
      <w:vanish/>
    </w:rPr>
  </w:style>
  <w:style w:type="character" w:customStyle="1" w:styleId="rfdselecttext">
    <w:name w:val="rfdselecttext"/>
    <w:basedOn w:val="a1"/>
    <w:qFormat/>
    <w:rsid w:val="00D500E9"/>
  </w:style>
  <w:style w:type="character" w:customStyle="1" w:styleId="rmleftimage12">
    <w:name w:val="rmleftimage12"/>
    <w:basedOn w:val="a1"/>
    <w:qFormat/>
    <w:rsid w:val="00D500E9"/>
  </w:style>
  <w:style w:type="character" w:customStyle="1" w:styleId="rmbottomshadowleft10">
    <w:name w:val="rmbottomshadowleft10"/>
    <w:basedOn w:val="a1"/>
    <w:qFormat/>
    <w:rsid w:val="00D500E9"/>
  </w:style>
  <w:style w:type="character" w:customStyle="1" w:styleId="rmbottomshadowleft11">
    <w:name w:val="rmbottomshadowleft11"/>
    <w:basedOn w:val="a1"/>
    <w:qFormat/>
    <w:rsid w:val="00D500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101</Words>
  <Characters>576</Characters>
  <Application>Microsoft Office Word</Application>
  <DocSecurity>0</DocSecurity>
  <Lines>4</Lines>
  <Paragraphs>1</Paragraphs>
  <ScaleCrop>false</ScaleCrop>
  <Company>昆明市直属党政机关单位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20</cp:revision>
  <cp:lastPrinted>2020-10-12T02:45:00Z</cp:lastPrinted>
  <dcterms:created xsi:type="dcterms:W3CDTF">2019-06-24T10:37:00Z</dcterms:created>
  <dcterms:modified xsi:type="dcterms:W3CDTF">2021-10-09T06:29:00Z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docranid">
    <vt:lpwstr>A3A478EF3FE14107A564C0A02FD81307</vt:lpwstr>
  </property>
</Properties>
</file>