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方正小标宋_GBK" w:eastAsia="方正小标宋_GBK"/>
          <w:spacing w:val="-6"/>
          <w:sz w:val="36"/>
          <w:szCs w:val="36"/>
        </w:rPr>
      </w:pPr>
      <w:r>
        <w:rPr>
          <w:rFonts w:hint="eastAsia" w:ascii="黑体" w:eastAsia="黑体"/>
          <w:szCs w:val="32"/>
        </w:rPr>
        <w:t>附件</w:t>
      </w:r>
      <w:r>
        <w:rPr>
          <w:rFonts w:hint="eastAsia" w:ascii="黑体" w:eastAsia="黑体"/>
          <w:szCs w:val="32"/>
          <w:lang w:val="en-US" w:eastAsia="zh-CN"/>
        </w:rPr>
        <w:t>4-1</w:t>
      </w:r>
      <w:r>
        <w:rPr>
          <w:rFonts w:hint="eastAsia" w:ascii="黑体" w:eastAsia="黑体"/>
          <w:szCs w:val="32"/>
        </w:rPr>
        <w:t>：</w:t>
      </w:r>
    </w:p>
    <w:tbl>
      <w:tblPr>
        <w:tblStyle w:val="3"/>
        <w:tblW w:w="8862" w:type="dxa"/>
        <w:tblInd w:w="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"/>
        <w:gridCol w:w="608"/>
        <w:gridCol w:w="8"/>
        <w:gridCol w:w="728"/>
        <w:gridCol w:w="997"/>
        <w:gridCol w:w="10"/>
        <w:gridCol w:w="6"/>
        <w:gridCol w:w="618"/>
        <w:gridCol w:w="18"/>
        <w:gridCol w:w="2757"/>
        <w:gridCol w:w="8"/>
        <w:gridCol w:w="30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15" w:type="dxa"/>
          <w:trHeight w:val="499" w:hRule="atLeast"/>
          <w:tblHeader/>
        </w:trPr>
        <w:tc>
          <w:tcPr>
            <w:tcW w:w="8847" w:type="dxa"/>
            <w:gridSpan w:val="11"/>
            <w:tcBorders>
              <w:top w:val="nil"/>
              <w:left w:val="nil"/>
              <w:right w:val="nil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黑体" w:hAnsi="宋体" w:eastAsia="黑体" w:cs="宋体"/>
                <w:kern w:val="0"/>
                <w:sz w:val="36"/>
                <w:szCs w:val="36"/>
              </w:rPr>
            </w:pPr>
            <w:r>
              <w:rPr>
                <w:rFonts w:hint="eastAsia" w:ascii="黑体" w:hAnsi="宋体" w:eastAsia="黑体" w:cs="宋体"/>
                <w:kern w:val="0"/>
                <w:sz w:val="36"/>
                <w:szCs w:val="36"/>
              </w:rPr>
              <w:t>项目支出绩效自评指标评分表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b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15" w:type="dxa"/>
          <w:trHeight w:val="907" w:hRule="atLeast"/>
          <w:tblHeader/>
        </w:trPr>
        <w:tc>
          <w:tcPr>
            <w:tcW w:w="616" w:type="dxa"/>
            <w:gridSpan w:val="2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b/>
                <w:kern w:val="0"/>
                <w:sz w:val="21"/>
                <w:szCs w:val="21"/>
              </w:rPr>
              <w:t>一级指标</w:t>
            </w:r>
          </w:p>
        </w:tc>
        <w:tc>
          <w:tcPr>
            <w:tcW w:w="728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b/>
                <w:kern w:val="0"/>
                <w:sz w:val="21"/>
                <w:szCs w:val="21"/>
              </w:rPr>
              <w:t>二级指标</w:t>
            </w:r>
          </w:p>
        </w:tc>
        <w:tc>
          <w:tcPr>
            <w:tcW w:w="1007" w:type="dxa"/>
            <w:gridSpan w:val="2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b/>
                <w:kern w:val="0"/>
                <w:sz w:val="21"/>
                <w:szCs w:val="21"/>
              </w:rPr>
              <w:t>三级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b/>
                <w:kern w:val="0"/>
                <w:sz w:val="21"/>
                <w:szCs w:val="21"/>
              </w:rPr>
              <w:t>指标</w:t>
            </w:r>
          </w:p>
        </w:tc>
        <w:tc>
          <w:tcPr>
            <w:tcW w:w="642" w:type="dxa"/>
            <w:gridSpan w:val="3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b/>
                <w:kern w:val="0"/>
                <w:sz w:val="21"/>
                <w:szCs w:val="21"/>
              </w:rPr>
              <w:t>自评分</w:t>
            </w:r>
          </w:p>
        </w:tc>
        <w:tc>
          <w:tcPr>
            <w:tcW w:w="2757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b/>
                <w:kern w:val="0"/>
                <w:sz w:val="21"/>
                <w:szCs w:val="21"/>
              </w:rPr>
              <w:t>具体指标</w:t>
            </w:r>
          </w:p>
        </w:tc>
        <w:tc>
          <w:tcPr>
            <w:tcW w:w="3097" w:type="dxa"/>
            <w:gridSpan w:val="2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b/>
                <w:kern w:val="0"/>
                <w:sz w:val="21"/>
                <w:szCs w:val="21"/>
              </w:rPr>
              <w:t>评价标准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15" w:type="dxa"/>
          <w:trHeight w:val="907" w:hRule="atLeast"/>
        </w:trPr>
        <w:tc>
          <w:tcPr>
            <w:tcW w:w="608" w:type="dxa"/>
            <w:vMerge w:val="restart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项目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决策（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20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  <w:tc>
          <w:tcPr>
            <w:tcW w:w="736" w:type="dxa"/>
            <w:gridSpan w:val="2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项目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目标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ascii="仿宋_GB2312" w:hAnsi="宋体" w:cs="宋体"/>
                <w:kern w:val="0"/>
                <w:sz w:val="21"/>
                <w:szCs w:val="21"/>
              </w:rPr>
              <w:t>(4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)</w:t>
            </w:r>
          </w:p>
        </w:tc>
        <w:tc>
          <w:tcPr>
            <w:tcW w:w="1013" w:type="dxa"/>
            <w:gridSpan w:val="3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目标内容（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4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  <w:tc>
          <w:tcPr>
            <w:tcW w:w="636" w:type="dxa"/>
            <w:gridSpan w:val="2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765" w:type="dxa"/>
            <w:gridSpan w:val="2"/>
            <w:vAlign w:val="center"/>
          </w:tcPr>
          <w:p>
            <w:pPr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设立了项目绩效目标；目标明确；目标细</w:t>
            </w:r>
            <w:bookmarkStart w:id="0" w:name="_GoBack"/>
            <w:bookmarkEnd w:id="0"/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化；目标量化</w:t>
            </w:r>
          </w:p>
        </w:tc>
        <w:tc>
          <w:tcPr>
            <w:tcW w:w="3089" w:type="dxa"/>
            <w:vAlign w:val="center"/>
          </w:tcPr>
          <w:p>
            <w:pPr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设有目标（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1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 xml:space="preserve">   </w:t>
            </w:r>
          </w:p>
          <w:p>
            <w:pPr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目标明确（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1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 xml:space="preserve">   </w:t>
            </w:r>
          </w:p>
          <w:p>
            <w:pPr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目标细化（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1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 xml:space="preserve">    </w:t>
            </w:r>
          </w:p>
          <w:p>
            <w:pPr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目标量化（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1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15" w:type="dxa"/>
          <w:trHeight w:val="907" w:hRule="atLeast"/>
        </w:trPr>
        <w:tc>
          <w:tcPr>
            <w:tcW w:w="608" w:type="dxa"/>
            <w:vMerge w:val="continue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736" w:type="dxa"/>
            <w:gridSpan w:val="2"/>
            <w:vMerge w:val="restart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决策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过程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8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  <w:tc>
          <w:tcPr>
            <w:tcW w:w="1013" w:type="dxa"/>
            <w:gridSpan w:val="3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决策依据（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4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  <w:tc>
          <w:tcPr>
            <w:tcW w:w="636" w:type="dxa"/>
            <w:gridSpan w:val="2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765" w:type="dxa"/>
            <w:gridSpan w:val="2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有关法律法规的明确规定；某一经济社会发展规划；某部门年度工作计划；某一实际问题和需求</w:t>
            </w:r>
          </w:p>
        </w:tc>
        <w:tc>
          <w:tcPr>
            <w:tcW w:w="3089" w:type="dxa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符合法律法规（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1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分）符合经济社会发展规划（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1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部门年度工作计划（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1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针对某一实际问题和需求（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1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15" w:type="dxa"/>
          <w:trHeight w:val="837" w:hRule="atLeast"/>
        </w:trPr>
        <w:tc>
          <w:tcPr>
            <w:tcW w:w="608" w:type="dxa"/>
            <w:vMerge w:val="continue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736" w:type="dxa"/>
            <w:gridSpan w:val="2"/>
            <w:vMerge w:val="continue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13" w:type="dxa"/>
            <w:gridSpan w:val="3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决策程序（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4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  <w:tc>
          <w:tcPr>
            <w:tcW w:w="636" w:type="dxa"/>
            <w:gridSpan w:val="2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765" w:type="dxa"/>
            <w:gridSpan w:val="2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项目符合申报条件；申报、批复程序符合相关管理办法；项目调整履行了相应手续</w:t>
            </w:r>
          </w:p>
        </w:tc>
        <w:tc>
          <w:tcPr>
            <w:tcW w:w="3089" w:type="dxa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符合申报条件（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2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分）项目申报、批复程序符合管理办法（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1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项目调整履行了相应手续（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1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15" w:type="dxa"/>
          <w:trHeight w:val="907" w:hRule="atLeast"/>
        </w:trPr>
        <w:tc>
          <w:tcPr>
            <w:tcW w:w="608" w:type="dxa"/>
            <w:vMerge w:val="continue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736" w:type="dxa"/>
            <w:gridSpan w:val="2"/>
            <w:vMerge w:val="restart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资金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分配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8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  <w:tc>
          <w:tcPr>
            <w:tcW w:w="1013" w:type="dxa"/>
            <w:gridSpan w:val="3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分配办法（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3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  <w:tc>
          <w:tcPr>
            <w:tcW w:w="636" w:type="dxa"/>
            <w:gridSpan w:val="2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765" w:type="dxa"/>
            <w:gridSpan w:val="2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根据需要制定的相关资金管理办法；管理办法中有明确资金分配办法；资金分配因素全面、合理</w:t>
            </w:r>
          </w:p>
        </w:tc>
        <w:tc>
          <w:tcPr>
            <w:tcW w:w="3089" w:type="dxa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有相应的资金管理办法（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1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办法健全、规范（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1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因素全面合理（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1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15" w:type="dxa"/>
          <w:trHeight w:val="907" w:hRule="atLeast"/>
        </w:trPr>
        <w:tc>
          <w:tcPr>
            <w:tcW w:w="608" w:type="dxa"/>
            <w:vMerge w:val="continue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736" w:type="dxa"/>
            <w:gridSpan w:val="2"/>
            <w:vMerge w:val="continue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13" w:type="dxa"/>
            <w:gridSpan w:val="3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分配结果（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5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  <w:tc>
          <w:tcPr>
            <w:tcW w:w="636" w:type="dxa"/>
            <w:gridSpan w:val="2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765" w:type="dxa"/>
            <w:gridSpan w:val="2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资金分配符合相关管理办法；分配结果公平合理</w:t>
            </w:r>
          </w:p>
        </w:tc>
        <w:tc>
          <w:tcPr>
            <w:tcW w:w="3089" w:type="dxa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符合分配办法（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2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分配公平合理（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3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15" w:type="dxa"/>
          <w:trHeight w:val="747" w:hRule="atLeast"/>
        </w:trPr>
        <w:tc>
          <w:tcPr>
            <w:tcW w:w="608" w:type="dxa"/>
            <w:vMerge w:val="restart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项目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管理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 xml:space="preserve"> (25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  <w:tc>
          <w:tcPr>
            <w:tcW w:w="736" w:type="dxa"/>
            <w:gridSpan w:val="2"/>
            <w:vMerge w:val="restart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资金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到位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5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  <w:tc>
          <w:tcPr>
            <w:tcW w:w="1013" w:type="dxa"/>
            <w:gridSpan w:val="3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到位率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3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  <w:tc>
          <w:tcPr>
            <w:tcW w:w="636" w:type="dxa"/>
            <w:gridSpan w:val="2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765" w:type="dxa"/>
            <w:gridSpan w:val="2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实际到位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/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计划到位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*100%</w:t>
            </w:r>
          </w:p>
        </w:tc>
        <w:tc>
          <w:tcPr>
            <w:tcW w:w="3089" w:type="dxa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根据项目资金的实际到位率计算得分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15" w:type="dxa"/>
          <w:trHeight w:val="907" w:hRule="atLeast"/>
        </w:trPr>
        <w:tc>
          <w:tcPr>
            <w:tcW w:w="608" w:type="dxa"/>
            <w:vMerge w:val="continue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736" w:type="dxa"/>
            <w:gridSpan w:val="2"/>
            <w:vMerge w:val="continue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13" w:type="dxa"/>
            <w:gridSpan w:val="3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到位时效（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2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  <w:tc>
          <w:tcPr>
            <w:tcW w:w="636" w:type="dxa"/>
            <w:gridSpan w:val="2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765" w:type="dxa"/>
            <w:gridSpan w:val="2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资金及时到位；若未及时到位，是否影响项目进度</w:t>
            </w:r>
          </w:p>
        </w:tc>
        <w:tc>
          <w:tcPr>
            <w:tcW w:w="3089" w:type="dxa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到位及时（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2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不及时但未影响项目进度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1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不及时并影响项目进度（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0.5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15" w:type="dxa"/>
          <w:trHeight w:val="907" w:hRule="atLeast"/>
        </w:trPr>
        <w:tc>
          <w:tcPr>
            <w:tcW w:w="608" w:type="dxa"/>
            <w:vMerge w:val="continue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736" w:type="dxa"/>
            <w:gridSpan w:val="2"/>
            <w:vMerge w:val="restart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资金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管理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(10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  <w:tc>
          <w:tcPr>
            <w:tcW w:w="1013" w:type="dxa"/>
            <w:gridSpan w:val="3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资金使用（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7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  <w:tc>
          <w:tcPr>
            <w:tcW w:w="636" w:type="dxa"/>
            <w:gridSpan w:val="2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2765" w:type="dxa"/>
            <w:gridSpan w:val="2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支出依据合规，无虚列项目支出情况；无截留挤占挪用情况；无超标准开支情况；无超预算情况</w:t>
            </w:r>
          </w:p>
        </w:tc>
        <w:tc>
          <w:tcPr>
            <w:tcW w:w="3089" w:type="dxa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虚列套取扣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4-7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 xml:space="preserve"> </w:t>
            </w:r>
          </w:p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依据不合规扣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2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</w:t>
            </w:r>
          </w:p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截留、挤占、挪用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 xml:space="preserve">    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扣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3-6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</w:t>
            </w:r>
          </w:p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超标准开支扣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2-5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</w:t>
            </w:r>
          </w:p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超预算扣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2-5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15" w:type="dxa"/>
          <w:trHeight w:val="907" w:hRule="atLeast"/>
        </w:trPr>
        <w:tc>
          <w:tcPr>
            <w:tcW w:w="608" w:type="dxa"/>
            <w:vMerge w:val="continue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736" w:type="dxa"/>
            <w:gridSpan w:val="2"/>
            <w:vMerge w:val="continue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13" w:type="dxa"/>
            <w:gridSpan w:val="3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财务管理（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3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  <w:tc>
          <w:tcPr>
            <w:tcW w:w="636" w:type="dxa"/>
            <w:gridSpan w:val="2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765" w:type="dxa"/>
            <w:gridSpan w:val="2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资金管理、费用支出等制度健全；制度执行严格；会计核算规范</w:t>
            </w:r>
          </w:p>
        </w:tc>
        <w:tc>
          <w:tcPr>
            <w:tcW w:w="3089" w:type="dxa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财务制度健全（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1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分）严格执行制度（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1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分）会计核算规范（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1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15" w:type="dxa"/>
          <w:trHeight w:val="907" w:hRule="atLeast"/>
        </w:trPr>
        <w:tc>
          <w:tcPr>
            <w:tcW w:w="608" w:type="dxa"/>
            <w:vMerge w:val="continue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736" w:type="dxa"/>
            <w:gridSpan w:val="2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组织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实施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(10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  <w:tc>
          <w:tcPr>
            <w:tcW w:w="1013" w:type="dxa"/>
            <w:gridSpan w:val="3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组织机构（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1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  <w:tc>
          <w:tcPr>
            <w:tcW w:w="636" w:type="dxa"/>
            <w:gridSpan w:val="2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765" w:type="dxa"/>
            <w:gridSpan w:val="2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机构健全、分工明确</w:t>
            </w:r>
          </w:p>
        </w:tc>
        <w:tc>
          <w:tcPr>
            <w:tcW w:w="3089" w:type="dxa"/>
            <w:vAlign w:val="center"/>
          </w:tcPr>
          <w:p>
            <w:pPr>
              <w:widowControl/>
              <w:spacing w:line="260" w:lineRule="exact"/>
              <w:ind w:left="206" w:hanging="210" w:hangingChars="100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机构健全、分工明确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 xml:space="preserve">  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1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15" w:type="dxa"/>
          <w:trHeight w:val="879" w:hRule="atLeast"/>
        </w:trPr>
        <w:tc>
          <w:tcPr>
            <w:tcW w:w="608" w:type="dxa"/>
            <w:vMerge w:val="restart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项目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管理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 xml:space="preserve"> (25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  <w:tc>
          <w:tcPr>
            <w:tcW w:w="736" w:type="dxa"/>
            <w:gridSpan w:val="2"/>
            <w:vMerge w:val="restart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组织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实施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(10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  <w:tc>
          <w:tcPr>
            <w:tcW w:w="1013" w:type="dxa"/>
            <w:gridSpan w:val="3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项目实施（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3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  <w:tc>
          <w:tcPr>
            <w:tcW w:w="636" w:type="dxa"/>
            <w:gridSpan w:val="2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765" w:type="dxa"/>
            <w:gridSpan w:val="2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项目按计划开工；按计划进度开展；按计划完工</w:t>
            </w:r>
          </w:p>
        </w:tc>
        <w:tc>
          <w:tcPr>
            <w:tcW w:w="3089" w:type="dxa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按计划开工（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1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 xml:space="preserve">   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按计划开展（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1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 xml:space="preserve">   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按计划完工（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1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15" w:type="dxa"/>
          <w:trHeight w:val="879" w:hRule="atLeast"/>
        </w:trPr>
        <w:tc>
          <w:tcPr>
            <w:tcW w:w="608" w:type="dxa"/>
            <w:vMerge w:val="continue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736" w:type="dxa"/>
            <w:gridSpan w:val="2"/>
            <w:vMerge w:val="continue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13" w:type="dxa"/>
            <w:gridSpan w:val="3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管理制度（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6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  <w:tc>
          <w:tcPr>
            <w:tcW w:w="636" w:type="dxa"/>
            <w:gridSpan w:val="2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2765" w:type="dxa"/>
            <w:gridSpan w:val="2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项目管理制度健全；严格执行相关管理制度</w:t>
            </w:r>
          </w:p>
        </w:tc>
        <w:tc>
          <w:tcPr>
            <w:tcW w:w="3089" w:type="dxa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管理制度健全（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2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制度执行严格（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4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15" w:type="dxa"/>
          <w:trHeight w:val="879" w:hRule="atLeast"/>
        </w:trPr>
        <w:tc>
          <w:tcPr>
            <w:tcW w:w="608" w:type="dxa"/>
            <w:vMerge w:val="restart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项目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绩效（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55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  <w:tc>
          <w:tcPr>
            <w:tcW w:w="736" w:type="dxa"/>
            <w:gridSpan w:val="2"/>
            <w:vMerge w:val="restart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项目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产出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(15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  <w:tc>
          <w:tcPr>
            <w:tcW w:w="1013" w:type="dxa"/>
            <w:gridSpan w:val="3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产出数量（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5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  <w:tc>
          <w:tcPr>
            <w:tcW w:w="636" w:type="dxa"/>
            <w:gridSpan w:val="2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765" w:type="dxa"/>
            <w:gridSpan w:val="2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根据该项目实际，标识具体明确的产出数量</w:t>
            </w:r>
          </w:p>
        </w:tc>
        <w:tc>
          <w:tcPr>
            <w:tcW w:w="3089" w:type="dxa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对照绩效目标，按实际产出数量率计算得分（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5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15" w:type="dxa"/>
          <w:trHeight w:val="879" w:hRule="atLeast"/>
        </w:trPr>
        <w:tc>
          <w:tcPr>
            <w:tcW w:w="608" w:type="dxa"/>
            <w:vMerge w:val="continue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736" w:type="dxa"/>
            <w:gridSpan w:val="2"/>
            <w:vMerge w:val="continue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13" w:type="dxa"/>
            <w:gridSpan w:val="3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产出质量（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4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  <w:tc>
          <w:tcPr>
            <w:tcW w:w="636" w:type="dxa"/>
            <w:gridSpan w:val="2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765" w:type="dxa"/>
            <w:gridSpan w:val="2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根据该项目实际，标识具体明确的产出质量</w:t>
            </w:r>
          </w:p>
        </w:tc>
        <w:tc>
          <w:tcPr>
            <w:tcW w:w="3089" w:type="dxa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对照绩效目标，按实际产出质量率计算得分（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4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15" w:type="dxa"/>
          <w:trHeight w:val="879" w:hRule="atLeast"/>
        </w:trPr>
        <w:tc>
          <w:tcPr>
            <w:tcW w:w="608" w:type="dxa"/>
            <w:vMerge w:val="continue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736" w:type="dxa"/>
            <w:gridSpan w:val="2"/>
            <w:vMerge w:val="continue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13" w:type="dxa"/>
            <w:gridSpan w:val="3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产出时效（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3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  <w:tc>
          <w:tcPr>
            <w:tcW w:w="636" w:type="dxa"/>
            <w:gridSpan w:val="2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765" w:type="dxa"/>
            <w:gridSpan w:val="2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根据该项目实际，标识具体明确的产出时效</w:t>
            </w:r>
          </w:p>
        </w:tc>
        <w:tc>
          <w:tcPr>
            <w:tcW w:w="3089" w:type="dxa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对照绩效目标，按实际产出时效率计算得分（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3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15" w:type="dxa"/>
          <w:trHeight w:val="879" w:hRule="atLeast"/>
        </w:trPr>
        <w:tc>
          <w:tcPr>
            <w:tcW w:w="608" w:type="dxa"/>
            <w:vMerge w:val="continue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736" w:type="dxa"/>
            <w:gridSpan w:val="2"/>
            <w:vMerge w:val="continue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13" w:type="dxa"/>
            <w:gridSpan w:val="3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产出成本（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3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  <w:tc>
          <w:tcPr>
            <w:tcW w:w="636" w:type="dxa"/>
            <w:gridSpan w:val="2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765" w:type="dxa"/>
            <w:gridSpan w:val="2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根据该项目实际，标识具体明确的产出成本</w:t>
            </w:r>
          </w:p>
        </w:tc>
        <w:tc>
          <w:tcPr>
            <w:tcW w:w="3089" w:type="dxa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对照绩效目标，按实际产出成本率计算得分（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3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15" w:type="dxa"/>
          <w:trHeight w:val="879" w:hRule="atLeast"/>
        </w:trPr>
        <w:tc>
          <w:tcPr>
            <w:tcW w:w="608" w:type="dxa"/>
            <w:vMerge w:val="continue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736" w:type="dxa"/>
            <w:gridSpan w:val="2"/>
            <w:vMerge w:val="restart"/>
            <w:vAlign w:val="center"/>
          </w:tcPr>
          <w:p>
            <w:pPr>
              <w:widowControl/>
              <w:spacing w:line="260" w:lineRule="exact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项目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效果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(40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  <w:tc>
          <w:tcPr>
            <w:tcW w:w="1013" w:type="dxa"/>
            <w:gridSpan w:val="3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经济效益（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8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  <w:tc>
          <w:tcPr>
            <w:tcW w:w="636" w:type="dxa"/>
            <w:gridSpan w:val="2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2765" w:type="dxa"/>
            <w:gridSpan w:val="2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根据项目实际，标识所产生的直接或间接的经济效益</w:t>
            </w:r>
          </w:p>
        </w:tc>
        <w:tc>
          <w:tcPr>
            <w:tcW w:w="3089" w:type="dxa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对照绩效目标，按经济效益实现程度计算得分（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8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15" w:type="dxa"/>
          <w:trHeight w:val="879" w:hRule="atLeast"/>
        </w:trPr>
        <w:tc>
          <w:tcPr>
            <w:tcW w:w="608" w:type="dxa"/>
            <w:vMerge w:val="continue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736" w:type="dxa"/>
            <w:gridSpan w:val="2"/>
            <w:vMerge w:val="continue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13" w:type="dxa"/>
            <w:gridSpan w:val="3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社会效益（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8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  <w:tc>
          <w:tcPr>
            <w:tcW w:w="636" w:type="dxa"/>
            <w:gridSpan w:val="2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2765" w:type="dxa"/>
            <w:gridSpan w:val="2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根据项目实际，标识所产生的社会效益</w:t>
            </w:r>
          </w:p>
        </w:tc>
        <w:tc>
          <w:tcPr>
            <w:tcW w:w="3089" w:type="dxa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对照绩效目标，按社会效益实现程度计算得分（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8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15" w:type="dxa"/>
          <w:trHeight w:val="879" w:hRule="atLeast"/>
        </w:trPr>
        <w:tc>
          <w:tcPr>
            <w:tcW w:w="608" w:type="dxa"/>
            <w:vMerge w:val="continue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736" w:type="dxa"/>
            <w:gridSpan w:val="2"/>
            <w:vMerge w:val="continue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13" w:type="dxa"/>
            <w:gridSpan w:val="3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环境效益（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8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  <w:tc>
          <w:tcPr>
            <w:tcW w:w="636" w:type="dxa"/>
            <w:gridSpan w:val="2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2765" w:type="dxa"/>
            <w:gridSpan w:val="2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根据项目实际，标识对环境所产生的积极或消极影响</w:t>
            </w:r>
          </w:p>
        </w:tc>
        <w:tc>
          <w:tcPr>
            <w:tcW w:w="3089" w:type="dxa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对照绩效目标，按对环境所产生的实际影响程度计算得分（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8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15" w:type="dxa"/>
          <w:trHeight w:val="879" w:hRule="atLeast"/>
        </w:trPr>
        <w:tc>
          <w:tcPr>
            <w:tcW w:w="608" w:type="dxa"/>
            <w:vMerge w:val="continue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736" w:type="dxa"/>
            <w:gridSpan w:val="2"/>
            <w:vMerge w:val="continue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13" w:type="dxa"/>
            <w:gridSpan w:val="3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可持续影响（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8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  <w:tc>
          <w:tcPr>
            <w:tcW w:w="636" w:type="dxa"/>
            <w:gridSpan w:val="2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2765" w:type="dxa"/>
            <w:gridSpan w:val="2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项目产出能持续运用；项目运行所依赖的政策制度能持续执行</w:t>
            </w:r>
          </w:p>
        </w:tc>
        <w:tc>
          <w:tcPr>
            <w:tcW w:w="3089" w:type="dxa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项目产出能持续运用（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4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所依赖的政策制度能持续执行（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4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15" w:type="dxa"/>
          <w:trHeight w:val="879" w:hRule="atLeast"/>
        </w:trPr>
        <w:tc>
          <w:tcPr>
            <w:tcW w:w="608" w:type="dxa"/>
            <w:vMerge w:val="continue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736" w:type="dxa"/>
            <w:gridSpan w:val="2"/>
            <w:vMerge w:val="continue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</w:p>
        </w:tc>
        <w:tc>
          <w:tcPr>
            <w:tcW w:w="1013" w:type="dxa"/>
            <w:gridSpan w:val="3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服务对象满意度</w:t>
            </w:r>
          </w:p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8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  <w:tc>
          <w:tcPr>
            <w:tcW w:w="636" w:type="dxa"/>
            <w:gridSpan w:val="2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2765" w:type="dxa"/>
            <w:gridSpan w:val="2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项目预期服务对象对项目实施的满意程度</w:t>
            </w:r>
          </w:p>
        </w:tc>
        <w:tc>
          <w:tcPr>
            <w:tcW w:w="3089" w:type="dxa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按收集到的项目服务对象的满意率计算得分（</w:t>
            </w:r>
            <w:r>
              <w:rPr>
                <w:rFonts w:ascii="仿宋_GB2312" w:hAnsi="宋体" w:cs="宋体"/>
                <w:kern w:val="0"/>
                <w:sz w:val="21"/>
                <w:szCs w:val="21"/>
              </w:rPr>
              <w:t>8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9" w:hRule="atLeast"/>
        </w:trPr>
        <w:tc>
          <w:tcPr>
            <w:tcW w:w="2356" w:type="dxa"/>
            <w:gridSpan w:val="5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总分</w:t>
            </w:r>
          </w:p>
        </w:tc>
        <w:tc>
          <w:tcPr>
            <w:tcW w:w="634" w:type="dxa"/>
            <w:gridSpan w:val="3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2775" w:type="dxa"/>
            <w:gridSpan w:val="2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3097" w:type="dxa"/>
            <w:gridSpan w:val="2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　</w:t>
            </w:r>
          </w:p>
        </w:tc>
      </w:tr>
    </w:tbl>
    <w:p>
      <w:pPr>
        <w:rPr>
          <w:sz w:val="21"/>
          <w:szCs w:val="21"/>
        </w:rPr>
      </w:pPr>
    </w:p>
    <w:sectPr>
      <w:pgSz w:w="11906" w:h="16838"/>
      <w:pgMar w:top="1723" w:right="1800" w:bottom="1723" w:left="1800" w:header="851" w:footer="992" w:gutter="0"/>
      <w:cols w:space="0" w:num="1"/>
      <w:rtlGutter w:val="0"/>
      <w:docGrid w:type="lines" w:linePitch="44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22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4017AD"/>
    <w:rsid w:val="688512D3"/>
    <w:rsid w:val="735768B3"/>
    <w:rsid w:val="7ABC4AA4"/>
    <w:rsid w:val="7AEF1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jyjcg</dc:creator>
  <cp:lastModifiedBy>Administrator</cp:lastModifiedBy>
  <dcterms:modified xsi:type="dcterms:W3CDTF">2021-04-06T03:06:40Z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