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ind w:firstLine="440" w:firstLineChars="1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2019年第一批园林绿化以奖代补资金</w:t>
      </w:r>
    </w:p>
    <w:p>
      <w:pPr>
        <w:ind w:left="1759" w:leftChars="209" w:hanging="1320" w:hangingChars="300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（2019年结转）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支出绩效自评报告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根据昆明市呈贡区财政中心《关于开展2020年度区级预算支出绩效自评工作的通知》（财预〔2021〕6号） 文件要求，按照客观公正、实事求是的原则，对我中心2019年第一批园林绿化以奖代补资金（2019年结转）资金支出绩效评价分析自评报告如下：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一、基本概况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根据昆明市人民政府办公室关于印发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2020年昆明市园林绿化建设工作计划的通知，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中心对昆明市呈贡区月青园、逸致园两块绿地进行景观提升改造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1、绩效总目标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为进一步加强预算绩效管理，强化支出责任，提高财政资金使用效益。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2、具体绩效目标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二、项目资金实际使用等情况分析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（一）项目资金情况分析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160399.28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元，资金已全部到位。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2.项目资金使用情况分析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该项目已支付80%款项。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第二次</w:t>
      </w:r>
      <w:r>
        <w:rPr>
          <w:rFonts w:ascii="Times New Roman" w:hAnsi="Times New Roman" w:eastAsia="仿宋_GB2312"/>
          <w:sz w:val="32"/>
          <w:szCs w:val="32"/>
        </w:rPr>
        <w:t>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952102.79元：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160399.28元从2019年第一批园林绿化以奖代补资金（2019年结转）</w:t>
      </w:r>
      <w:r>
        <w:rPr>
          <w:rFonts w:ascii="Times New Roman" w:hAnsi="Times New Roman" w:eastAsia="仿宋_GB2312"/>
          <w:sz w:val="32"/>
          <w:szCs w:val="32"/>
        </w:rPr>
        <w:t>中列支。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对专项资金的管理中，我中心坚持执行财务制度，严格资金使用审批程序，贯彻“勤俭节约”的方针，精打细算，提高经济效益、合理使用财政资金。所有支出单据均有经办人、部门负责人、部门分管领导签字后，由局长审查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1、项目组织情况分析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在项目实施中由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四川易弘工程管理有限公司</w:t>
      </w:r>
      <w:r>
        <w:rPr>
          <w:rFonts w:hint="eastAsia" w:ascii="Times New Roman" w:hAnsi="Times New Roman" w:eastAsia="仿宋_GB2312"/>
          <w:sz w:val="32"/>
          <w:szCs w:val="32"/>
        </w:rPr>
        <w:t>作为该项目监理服务商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，中心负责全面的管理并对现场加强的监督检查，确保种植苗木质量。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四、项目绩效情况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1、项目经济性分析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（1）项目成本控制情况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苗木供应过程中，严格执行招标文件要求，严格按照《昆明市城镇绿化条例》规定的种植规范要求进行种植，我中心管理人员定期或不定期到现场对项目实施进行检查，发现问题及时下发整改通知书，确保该项目按质按量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（2）项目成本节约情况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160399.28元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2、项目效率性分析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（1）项目的实施进度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已圆满完成该项工作。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（2）项目完成质量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经过业主方、监理方、施工方的共同努力，在时限内完成任务，于2020年7月30日通过初验，评定为合格。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3、项目效益性分析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项目预期目标完成程度：完成了本项目预定目标，达到造型优美、古朴大方、特点突出、产生了社会效益和环境效益。进一步提升了景观效果，确保了国家投入的成果。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五、存在的问题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资金使用合规，无截留、挪用现象。该项目建成后，苗木长势良好，社会效益、环境效益显著，呈贡区总体绿量得到增加，创造了优美、整洁的城市环境，提升呈贡区城市形象，展示了呈贡区良好的城市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（一）后续工作计划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加强苗木的后期管养工作，确保绿化景观效果。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（二）主要经验及做法、存在问题和建议。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1、我中心按照区财政要求，上报了项目预算，并获批准，按程序办理了相关政府采购手续，通过公开招投标确定苗木供应单位，并签订了合同。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2、我中心严格按照招标文件及合同条款，全程监督施工单位完成供苗及栽植，验收合格后，严格按照合同规定及财务制度支付项目款项。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3、加强管理，做好养护工作。       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昆明市呈贡区市政管理综合服务中心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2020年3月5日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0F68"/>
    <w:rsid w:val="021F7294"/>
    <w:rsid w:val="0DF51E83"/>
    <w:rsid w:val="0E7864ED"/>
    <w:rsid w:val="1B985985"/>
    <w:rsid w:val="1C3C4EAC"/>
    <w:rsid w:val="2343338A"/>
    <w:rsid w:val="23A35737"/>
    <w:rsid w:val="241A7BED"/>
    <w:rsid w:val="28D45591"/>
    <w:rsid w:val="31B243D3"/>
    <w:rsid w:val="33481898"/>
    <w:rsid w:val="361D3B8B"/>
    <w:rsid w:val="3D95162E"/>
    <w:rsid w:val="3F404C14"/>
    <w:rsid w:val="47A2639D"/>
    <w:rsid w:val="4902567E"/>
    <w:rsid w:val="4DBD6272"/>
    <w:rsid w:val="4F8A4FDB"/>
    <w:rsid w:val="50136541"/>
    <w:rsid w:val="525D4A79"/>
    <w:rsid w:val="5B3576C9"/>
    <w:rsid w:val="5CA07EF6"/>
    <w:rsid w:val="5F56400E"/>
    <w:rsid w:val="5FAE25EE"/>
    <w:rsid w:val="60E450D1"/>
    <w:rsid w:val="69365883"/>
    <w:rsid w:val="6B824843"/>
    <w:rsid w:val="6C965C74"/>
    <w:rsid w:val="72FC0F68"/>
    <w:rsid w:val="73F33FF3"/>
    <w:rsid w:val="773A0ADF"/>
    <w:rsid w:val="7C4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排排坐吃果果</dc:creator>
  <cp:lastModifiedBy>排排坐吃果果</cp:lastModifiedBy>
  <dcterms:modified xsi:type="dcterms:W3CDTF">2021-03-15T01:46:34Z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