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  <w:lang w:val="en-US" w:eastAsia="zh-CN"/>
        </w:rPr>
        <w:t>4-2</w:t>
      </w:r>
      <w:r>
        <w:rPr>
          <w:rFonts w:hint="default" w:ascii="Times New Roman" w:hAnsi="Times New Roman" w:eastAsia="黑体" w:cs="Times New Roman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政府采购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办公设备和迎接创文清扫保洁工具</w:t>
      </w:r>
      <w:r>
        <w:rPr>
          <w:rFonts w:hint="eastAsia" w:ascii="黑体" w:hAnsi="黑体" w:eastAsia="黑体" w:cs="黑体"/>
          <w:sz w:val="44"/>
          <w:szCs w:val="44"/>
        </w:rPr>
        <w:t>项目支出绩效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自评</w:t>
      </w:r>
      <w:r>
        <w:rPr>
          <w:rFonts w:hint="eastAsia" w:ascii="黑体" w:hAnsi="黑体" w:eastAsia="黑体" w:cs="黑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firstLine="594" w:firstLineChars="200"/>
        <w:textAlignment w:val="auto"/>
        <w:rPr>
          <w:rFonts w:hint="default" w:ascii="Times New Roman" w:hAnsi="Times New Roman" w:cs="Times New Roman"/>
          <w:b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594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594" w:firstLineChars="200"/>
        <w:textAlignment w:val="auto"/>
        <w:rPr>
          <w:rFonts w:hint="default" w:ascii="Times New Roman" w:hAnsi="Times New Roman" w:eastAsia="楷体" w:cs="Times New Roman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Cs w:val="32"/>
        </w:rPr>
        <w:t>（一）项目</w:t>
      </w:r>
      <w:r>
        <w:rPr>
          <w:rFonts w:hint="default" w:ascii="Times New Roman" w:hAnsi="Times New Roman" w:eastAsia="楷体" w:cs="Times New Roman"/>
          <w:szCs w:val="32"/>
          <w:lang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59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因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工作需要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，结合区</w:t>
      </w:r>
      <w:r>
        <w:rPr>
          <w:rFonts w:ascii="Times New Roman" w:hAnsi="仿宋_GB2312" w:eastAsia="仿宋_GB2312" w:cs="Times New Roman"/>
          <w:sz w:val="32"/>
          <w:szCs w:val="32"/>
        </w:rPr>
        <w:t>市政管理综合服务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中心的实际工作情况，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根据政府采购相关规定，采购办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设备和办公家具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，以改善办公条件，提高办公效率。此次购买了：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台式计算机（含预装正版操作系统软件)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台；2、</w:t>
      </w:r>
      <w:r>
        <w:rPr>
          <w:rFonts w:ascii="Times New Roman" w:hAnsi="仿宋_GB2312" w:eastAsia="仿宋_GB2312" w:cs="Times New Roman"/>
          <w:sz w:val="32"/>
          <w:szCs w:val="32"/>
        </w:rPr>
        <w:t>文件柜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仿宋_GB2312" w:eastAsia="仿宋_GB2312" w:cs="Times New Roman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；3、</w:t>
      </w:r>
      <w:r>
        <w:rPr>
          <w:rFonts w:ascii="Times New Roman" w:hAnsi="仿宋_GB2312" w:eastAsia="仿宋_GB2312" w:cs="Times New Roman"/>
          <w:sz w:val="32"/>
          <w:szCs w:val="32"/>
        </w:rPr>
        <w:t>办公桌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仿宋_GB2312" w:eastAsia="仿宋_GB2312" w:cs="Times New Roman"/>
          <w:sz w:val="32"/>
          <w:szCs w:val="32"/>
        </w:rPr>
        <w:t>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；4、</w:t>
      </w:r>
      <w:r>
        <w:rPr>
          <w:rFonts w:ascii="Times New Roman" w:hAnsi="仿宋_GB2312" w:eastAsia="仿宋_GB2312" w:cs="Times New Roman"/>
          <w:sz w:val="32"/>
          <w:szCs w:val="32"/>
        </w:rPr>
        <w:t>三人沙发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仿宋_GB2312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594" w:firstLineChars="200"/>
        <w:textAlignment w:val="auto"/>
        <w:rPr>
          <w:rFonts w:hint="default" w:ascii="Times New Roman" w:hAnsi="Times New Roman" w:eastAsia="楷体" w:cs="Times New Roman"/>
          <w:szCs w:val="32"/>
        </w:rPr>
      </w:pPr>
      <w:r>
        <w:rPr>
          <w:rFonts w:hint="default" w:ascii="Times New Roman" w:hAnsi="Times New Roman" w:eastAsia="楷体" w:cs="Times New Roman"/>
          <w:szCs w:val="32"/>
        </w:rPr>
        <w:t>绩效目标设定及指标完成情况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楷体" w:cs="Times New Roman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办公设备和办公家具投入使用后，</w:t>
      </w:r>
      <w:r>
        <w:rPr>
          <w:rFonts w:hint="default" w:ascii="Times New Roman" w:hAnsi="Times New Roman" w:cs="Times New Roman"/>
          <w:szCs w:val="32"/>
          <w:lang w:val="en-US" w:eastAsia="zh-CN"/>
        </w:rPr>
        <w:t>改善了办公条件，提高了办公效率，为</w:t>
      </w:r>
      <w:r>
        <w:rPr>
          <w:rFonts w:hint="eastAsia" w:ascii="Times New Roman" w:hAnsi="Times New Roman" w:cs="Times New Roman"/>
          <w:szCs w:val="32"/>
          <w:lang w:val="en-US" w:eastAsia="zh-CN"/>
        </w:rPr>
        <w:t>市政管理</w:t>
      </w:r>
      <w:r>
        <w:rPr>
          <w:rFonts w:hint="default" w:ascii="Times New Roman" w:hAnsi="Times New Roman" w:cs="Times New Roman"/>
          <w:szCs w:val="32"/>
          <w:lang w:val="en-US" w:eastAsia="zh-CN"/>
        </w:rPr>
        <w:t>工作的开展提供了基础保障。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594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二、</w:t>
      </w:r>
      <w:r>
        <w:rPr>
          <w:rFonts w:hint="default" w:ascii="Times New Roman" w:hAnsi="Times New Roman" w:eastAsia="黑体" w:cs="Times New Roman"/>
          <w:szCs w:val="32"/>
          <w:lang w:eastAsia="zh-CN"/>
        </w:rPr>
        <w:t>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项目资金</w:t>
      </w:r>
      <w:r>
        <w:rPr>
          <w:rFonts w:hint="default" w:ascii="Times New Roman" w:hAnsi="Times New Roman" w:cs="Times New Roman"/>
          <w:szCs w:val="32"/>
          <w:lang w:eastAsia="zh-CN"/>
        </w:rPr>
        <w:t>为区级</w:t>
      </w:r>
      <w:r>
        <w:rPr>
          <w:rFonts w:hint="default" w:ascii="Times New Roman" w:hAnsi="Times New Roman" w:eastAsia="仿宋_GB2312" w:cs="Times New Roman"/>
          <w:szCs w:val="32"/>
        </w:rPr>
        <w:t>公共财政预算资金</w:t>
      </w:r>
      <w:r>
        <w:rPr>
          <w:rFonts w:hint="default" w:ascii="Times New Roman" w:hAnsi="Times New Roman" w:cs="Times New Roman"/>
          <w:szCs w:val="32"/>
          <w:lang w:eastAsia="zh-CN"/>
        </w:rPr>
        <w:t>，预算金额为</w:t>
      </w:r>
      <w:r>
        <w:rPr>
          <w:rFonts w:hint="eastAsia" w:ascii="Times New Roman" w:hAnsi="Times New Roman" w:cs="Times New Roman"/>
          <w:szCs w:val="32"/>
          <w:lang w:val="en-US" w:eastAsia="zh-CN"/>
        </w:rPr>
        <w:t>50000</w:t>
      </w:r>
      <w:r>
        <w:rPr>
          <w:rFonts w:hint="default" w:ascii="Times New Roman" w:hAnsi="Times New Roman" w:cs="Times New Roman"/>
          <w:szCs w:val="32"/>
          <w:lang w:eastAsia="zh-CN"/>
        </w:rPr>
        <w:t>元，资金到位率为</w:t>
      </w:r>
      <w:r>
        <w:rPr>
          <w:rFonts w:hint="default" w:ascii="Times New Roman" w:hAnsi="Times New Roman" w:cs="Times New Roman"/>
          <w:szCs w:val="32"/>
          <w:lang w:val="en-US" w:eastAsia="zh-CN"/>
        </w:rPr>
        <w:t>100%，实际支出金额为</w:t>
      </w:r>
      <w:r>
        <w:rPr>
          <w:rFonts w:ascii="Times New Roman" w:hAnsi="Times New Roman" w:eastAsia="仿宋_GB2312" w:cs="Times New Roman"/>
          <w:sz w:val="32"/>
          <w:szCs w:val="32"/>
        </w:rPr>
        <w:t>30179</w:t>
      </w:r>
      <w:r>
        <w:rPr>
          <w:rFonts w:hint="default" w:ascii="Times New Roman" w:hAnsi="Times New Roman" w:cs="Times New Roman"/>
          <w:szCs w:val="32"/>
          <w:lang w:val="en-US" w:eastAsia="zh-CN"/>
        </w:rPr>
        <w:t>元，财政资金使用率为</w:t>
      </w:r>
      <w:r>
        <w:rPr>
          <w:rFonts w:hint="eastAsia" w:ascii="Times New Roman" w:hAnsi="Times New Roman" w:cs="Times New Roman"/>
          <w:szCs w:val="32"/>
          <w:lang w:val="en-US" w:eastAsia="zh-CN"/>
        </w:rPr>
        <w:t>60.36</w:t>
      </w:r>
      <w:r>
        <w:rPr>
          <w:rFonts w:hint="default" w:ascii="Times New Roman" w:hAnsi="Times New Roman" w:cs="Times New Roman"/>
          <w:szCs w:val="32"/>
          <w:lang w:val="en-US" w:eastAsia="zh-CN"/>
        </w:rPr>
        <w:t>%。项目资金按按照单位财务制度要求进行申报和支出</w:t>
      </w:r>
      <w:r>
        <w:rPr>
          <w:rFonts w:hint="default" w:ascii="Times New Roman" w:hAnsi="Times New Roman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594" w:firstLineChars="200"/>
        <w:textAlignment w:val="auto"/>
        <w:rPr>
          <w:rFonts w:hint="default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  <w:lang w:eastAsia="zh-CN"/>
        </w:rPr>
        <w:t>三、项目组织实施情况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仿宋_GB2312" w:cs="Times New Roman"/>
          <w:sz w:val="32"/>
          <w:szCs w:val="32"/>
          <w:lang w:val="en-US" w:eastAsia="zh-CN"/>
        </w:rPr>
        <w:t>区</w:t>
      </w:r>
      <w:r>
        <w:rPr>
          <w:rFonts w:ascii="Times New Roman" w:hAnsi="仿宋_GB2312" w:eastAsia="仿宋_GB2312" w:cs="Times New Roman"/>
          <w:sz w:val="32"/>
          <w:szCs w:val="32"/>
        </w:rPr>
        <w:t>市政管理综合服务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szCs w:val="32"/>
          <w:lang w:eastAsia="zh-CN"/>
        </w:rPr>
        <w:t>采购办设备和办公</w:t>
      </w:r>
      <w:r>
        <w:rPr>
          <w:rFonts w:hint="eastAsia" w:ascii="Times New Roman" w:hAnsi="Times New Roman" w:cs="Times New Roman"/>
          <w:szCs w:val="32"/>
          <w:lang w:val="en-US" w:eastAsia="zh-CN"/>
        </w:rPr>
        <w:t>家具</w:t>
      </w:r>
      <w:r>
        <w:rPr>
          <w:rFonts w:hint="default" w:ascii="Times New Roman" w:hAnsi="Times New Roman" w:cs="Times New Roman"/>
          <w:szCs w:val="32"/>
          <w:lang w:eastAsia="zh-CN"/>
        </w:rPr>
        <w:t>项目于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2020年10月</w:t>
      </w:r>
      <w:r>
        <w:rPr>
          <w:rFonts w:ascii="Times New Roman" w:hAnsi="仿宋_GB2312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仿宋_GB2312" w:eastAsia="仿宋_GB2312" w:cs="Times New Roman"/>
          <w:sz w:val="32"/>
          <w:szCs w:val="32"/>
        </w:rPr>
        <w:t>云南省政采云电子卖场平台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仿宋_GB2312" w:eastAsia="仿宋_GB2312" w:cs="Times New Roman"/>
          <w:sz w:val="32"/>
          <w:szCs w:val="32"/>
        </w:rPr>
        <w:t>通过反向竞价的方式</w:t>
      </w:r>
      <w:r>
        <w:rPr>
          <w:rFonts w:hint="eastAsia" w:ascii="Times New Roman" w:hAnsi="仿宋_GB2312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cs="Times New Roman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szCs w:val="32"/>
          <w:lang w:val="en-US" w:eastAsia="zh-CN"/>
        </w:rPr>
        <w:t>于2020年11月3日</w:t>
      </w:r>
      <w:r>
        <w:rPr>
          <w:rFonts w:ascii="Times New Roman" w:hAnsi="仿宋_GB2312" w:eastAsia="仿宋_GB2312" w:cs="Times New Roman"/>
          <w:sz w:val="32"/>
          <w:szCs w:val="32"/>
        </w:rPr>
        <w:t>分别与三家供应商签订了《政府采购反向竞价合同》，</w:t>
      </w:r>
      <w:r>
        <w:rPr>
          <w:rFonts w:hint="eastAsia" w:ascii="Times New Roman" w:hAnsi="仿宋_GB2312" w:cs="Times New Roman"/>
          <w:sz w:val="32"/>
          <w:szCs w:val="32"/>
          <w:lang w:val="en-US" w:eastAsia="zh-CN"/>
        </w:rPr>
        <w:t>并于当月验收合格后投入使用，</w:t>
      </w:r>
      <w:r>
        <w:rPr>
          <w:rFonts w:ascii="Times New Roman" w:hAnsi="仿宋_GB2312" w:eastAsia="仿宋_GB2312" w:cs="Times New Roman"/>
          <w:sz w:val="32"/>
          <w:szCs w:val="32"/>
        </w:rPr>
        <w:t>具体情况如下：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ascii="Times New Roman" w:hAnsi="仿宋_GB2312" w:eastAsia="仿宋_GB2312" w:cs="Times New Roman"/>
          <w:sz w:val="32"/>
          <w:szCs w:val="32"/>
        </w:rPr>
        <w:t>台式计算机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仿宋_GB2312" w:eastAsia="仿宋_GB2312" w:cs="Times New Roman"/>
          <w:sz w:val="32"/>
          <w:szCs w:val="32"/>
        </w:rPr>
        <w:t>台，供应商：云南办公惠电子商贸有限公司，合同金额：</w:t>
      </w:r>
      <w:r>
        <w:rPr>
          <w:rFonts w:ascii="Times New Roman" w:hAnsi="Times New Roman" w:eastAsia="仿宋_GB2312" w:cs="Times New Roman"/>
          <w:sz w:val="32"/>
          <w:szCs w:val="32"/>
        </w:rPr>
        <w:t>20046</w:t>
      </w:r>
      <w:r>
        <w:rPr>
          <w:rFonts w:ascii="Times New Roman" w:hAnsi="仿宋_GB2312" w:eastAsia="仿宋_GB2312" w:cs="Times New Roman"/>
          <w:sz w:val="32"/>
          <w:szCs w:val="32"/>
        </w:rPr>
        <w:t>元，</w:t>
      </w:r>
      <w:r>
        <w:rPr>
          <w:rFonts w:ascii="Times New Roman" w:hAnsi="仿宋_GB2312" w:eastAsia="仿宋_GB2312" w:cs="Times New Roman"/>
          <w:bCs/>
          <w:sz w:val="32"/>
          <w:szCs w:val="32"/>
        </w:rPr>
        <w:t>合同编号</w:t>
      </w:r>
      <w:bookmarkStart w:id="0" w:name="contractCode"/>
      <w:r>
        <w:rPr>
          <w:rFonts w:ascii="Times New Roman" w:hAnsi="仿宋_GB2312" w:eastAsia="仿宋_GB2312" w:cs="Times New Roman"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30MB1C4829320200004</w:t>
      </w:r>
      <w:bookmarkEnd w:id="0"/>
      <w:r>
        <w:rPr>
          <w:rFonts w:ascii="Times New Roman" w:hAnsi="仿宋_GB2312" w:eastAsia="仿宋_GB2312" w:cs="Times New Roman"/>
          <w:bCs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仿宋_GB2312" w:eastAsia="仿宋_GB2312" w:cs="Times New Roman"/>
          <w:sz w:val="32"/>
          <w:szCs w:val="32"/>
        </w:rPr>
        <w:t>文件柜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仿宋_GB2312" w:eastAsia="仿宋_GB2312" w:cs="Times New Roman"/>
          <w:sz w:val="32"/>
          <w:szCs w:val="32"/>
        </w:rPr>
        <w:t>组，供应商：</w:t>
      </w:r>
      <w:bookmarkStart w:id="1" w:name="supName"/>
      <w:r>
        <w:rPr>
          <w:rFonts w:ascii="Times New Roman" w:hAnsi="仿宋_GB2312" w:eastAsia="仿宋_GB2312" w:cs="Times New Roman"/>
          <w:bCs/>
          <w:sz w:val="32"/>
          <w:szCs w:val="32"/>
        </w:rPr>
        <w:t>普洱华飞商贸有限公司</w:t>
      </w:r>
      <w:bookmarkEnd w:id="1"/>
      <w:r>
        <w:rPr>
          <w:rFonts w:ascii="Times New Roman" w:hAnsi="仿宋_GB2312" w:eastAsia="仿宋_GB2312" w:cs="Times New Roman"/>
          <w:bCs/>
          <w:sz w:val="32"/>
          <w:szCs w:val="32"/>
        </w:rPr>
        <w:t>，合同金额：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4436</w:t>
      </w:r>
      <w:r>
        <w:rPr>
          <w:rFonts w:ascii="Times New Roman" w:hAnsi="仿宋_GB2312" w:eastAsia="仿宋_GB2312" w:cs="Times New Roman"/>
          <w:bCs/>
          <w:sz w:val="32"/>
          <w:szCs w:val="32"/>
        </w:rPr>
        <w:t>元，合同编号：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30MB1C4829320200003</w:t>
      </w:r>
      <w:r>
        <w:rPr>
          <w:rFonts w:ascii="Times New Roman" w:hAnsi="仿宋_GB2312" w:eastAsia="仿宋_GB2312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3.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办公桌</w:t>
      </w:r>
      <w:r>
        <w:rPr>
          <w:rFonts w:eastAsia="仿宋_GB2312"/>
          <w:sz w:val="32"/>
          <w:szCs w:val="32"/>
        </w:rPr>
        <w:t>5</w:t>
      </w:r>
      <w:r>
        <w:rPr>
          <w:rFonts w:hAnsi="仿宋_GB2312" w:eastAsia="仿宋_GB2312"/>
          <w:sz w:val="32"/>
          <w:szCs w:val="32"/>
        </w:rPr>
        <w:t>张，供应商</w:t>
      </w:r>
      <w:r>
        <w:rPr>
          <w:rFonts w:eastAsia="仿宋_GB2312"/>
          <w:sz w:val="32"/>
          <w:szCs w:val="32"/>
        </w:rPr>
        <w:t>:</w:t>
      </w:r>
      <w:r>
        <w:rPr>
          <w:rFonts w:hAnsi="仿宋_GB2312" w:eastAsia="仿宋_GB2312"/>
          <w:sz w:val="32"/>
          <w:szCs w:val="32"/>
        </w:rPr>
        <w:t>云南卓端贸易有限公司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/>
          <w:color w:val="717171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合同金额： 3501 元，合同编号：</w:t>
      </w:r>
      <w:r>
        <w:rPr>
          <w:rFonts w:eastAsia="仿宋_GB2312"/>
          <w:bCs/>
          <w:kern w:val="0"/>
          <w:sz w:val="32"/>
          <w:szCs w:val="32"/>
        </w:rPr>
        <w:t>30MB1C4829320200001。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微软雅黑"/>
          <w:kern w:val="0"/>
          <w:sz w:val="12"/>
          <w:szCs w:val="12"/>
        </w:rPr>
      </w:pPr>
      <w:r>
        <w:rPr>
          <w:rFonts w:eastAsia="仿宋_GB2312"/>
          <w:bCs/>
          <w:kern w:val="0"/>
          <w:sz w:val="32"/>
          <w:szCs w:val="32"/>
        </w:rPr>
        <w:t xml:space="preserve">    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三人沙发</w:t>
      </w:r>
      <w:r>
        <w:rPr>
          <w:rFonts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条，供应商</w:t>
      </w:r>
      <w:r>
        <w:rPr>
          <w:rFonts w:eastAsia="仿宋_GB2312"/>
          <w:sz w:val="32"/>
          <w:szCs w:val="32"/>
        </w:rPr>
        <w:t>:</w:t>
      </w:r>
      <w:r>
        <w:rPr>
          <w:rFonts w:hAnsi="仿宋_GB2312" w:eastAsia="仿宋_GB2312"/>
          <w:sz w:val="32"/>
          <w:szCs w:val="32"/>
        </w:rPr>
        <w:t>云南卓端贸易有限公司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/>
          <w:color w:val="717171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合同金额：2196元，合同编号：</w:t>
      </w:r>
      <w:r>
        <w:rPr>
          <w:rFonts w:eastAsia="仿宋_GB2312"/>
          <w:bCs/>
          <w:kern w:val="0"/>
          <w:sz w:val="32"/>
          <w:szCs w:val="32"/>
        </w:rPr>
        <w:t>30MB1C4829320200002。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594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97" w:firstLineChars="100"/>
        <w:textAlignment w:val="auto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项目按照</w:t>
      </w:r>
      <w:r>
        <w:rPr>
          <w:rFonts w:hint="default" w:ascii="Times New Roman" w:hAnsi="Times New Roman" w:cs="Times New Roman"/>
          <w:szCs w:val="32"/>
          <w:lang w:val="en-US" w:eastAsia="zh-CN"/>
        </w:rPr>
        <w:t>政府采购相关</w:t>
      </w:r>
      <w:r>
        <w:rPr>
          <w:rFonts w:hint="eastAsia" w:ascii="Times New Roman" w:hAnsi="Times New Roman" w:cs="Times New Roman"/>
          <w:szCs w:val="32"/>
          <w:lang w:val="en-US" w:eastAsia="zh-CN"/>
        </w:rPr>
        <w:t>规定</w:t>
      </w:r>
      <w:r>
        <w:rPr>
          <w:rFonts w:ascii="Times New Roman" w:hAnsi="仿宋_GB2312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仿宋_GB2312" w:eastAsia="仿宋_GB2312" w:cs="Times New Roman"/>
          <w:sz w:val="32"/>
          <w:szCs w:val="32"/>
        </w:rPr>
        <w:t>云南省政采云电子卖场平台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cs="Times New Roman"/>
          <w:szCs w:val="32"/>
          <w:lang w:val="en-US" w:eastAsia="zh-CN"/>
        </w:rPr>
        <w:t>采购，采购方式为</w:t>
      </w:r>
      <w:r>
        <w:rPr>
          <w:rFonts w:ascii="Times New Roman" w:hAnsi="仿宋_GB2312" w:eastAsia="仿宋_GB2312" w:cs="Times New Roman"/>
          <w:sz w:val="32"/>
          <w:szCs w:val="32"/>
        </w:rPr>
        <w:t>反向竞价</w:t>
      </w:r>
      <w:r>
        <w:rPr>
          <w:rFonts w:hint="eastAsia" w:ascii="Times New Roman" w:hAnsi="仿宋_GB2312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cs="Times New Roman"/>
          <w:szCs w:val="32"/>
          <w:lang w:val="en-US" w:eastAsia="zh-CN"/>
        </w:rPr>
        <w:t>，所购产品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执行的国家相关标准、行业标准及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反拍公告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规定的质量要求及技术参数要求。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项目资金由区财政预算专项拨付，专款专用，在资金使用过程中，我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进一步加强财政资金支出项目的绩效监管，增强绩效考核管理兑现的严肃性、操作性和准确性，形成有效的激励与约束机制。项目完成后，</w:t>
      </w:r>
      <w:r>
        <w:rPr>
          <w:rFonts w:hint="default" w:ascii="Times New Roman" w:hAnsi="Times New Roman" w:cs="Times New Roman"/>
          <w:szCs w:val="32"/>
          <w:lang w:val="en-US" w:eastAsia="zh-CN"/>
        </w:rPr>
        <w:t>改善了办公条件，提高了办公效率，为</w:t>
      </w:r>
      <w:r>
        <w:rPr>
          <w:rFonts w:hint="eastAsia" w:ascii="Times New Roman" w:hAnsi="Times New Roman" w:cs="Times New Roman"/>
          <w:szCs w:val="32"/>
          <w:lang w:val="en-US" w:eastAsia="zh-CN"/>
        </w:rPr>
        <w:t>市政管理</w:t>
      </w:r>
      <w:r>
        <w:rPr>
          <w:rFonts w:hint="default" w:ascii="Times New Roman" w:hAnsi="Times New Roman" w:cs="Times New Roman"/>
          <w:szCs w:val="32"/>
          <w:lang w:val="en-US" w:eastAsia="zh-CN"/>
        </w:rPr>
        <w:t>工作的开展提供了基础保障。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594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Cs w:val="32"/>
        </w:rPr>
        <w:t>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594" w:firstLineChars="200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594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Cs w:val="32"/>
        </w:rPr>
        <w:t>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594" w:firstLineChars="200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4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  <w:r>
        <w:rPr>
          <w:rFonts w:ascii="Times New Roman" w:hAnsi="仿宋_GB2312" w:eastAsia="仿宋_GB2312" w:cs="Times New Roman"/>
          <w:sz w:val="32"/>
          <w:szCs w:val="32"/>
        </w:rPr>
        <w:t>昆明市呈贡区市政管理综合服务中心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bookmarkStart w:id="2" w:name="_GoBack"/>
      <w:bookmarkEnd w:id="2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年3月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19A0ED"/>
    <w:multiLevelType w:val="singleLevel"/>
    <w:tmpl w:val="DB19A0E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F378741"/>
    <w:multiLevelType w:val="singleLevel"/>
    <w:tmpl w:val="7F37874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0A063DEC"/>
    <w:rsid w:val="0CAA62A0"/>
    <w:rsid w:val="1B2974C0"/>
    <w:rsid w:val="1B6838B3"/>
    <w:rsid w:val="20617126"/>
    <w:rsid w:val="24CF4B39"/>
    <w:rsid w:val="378A5996"/>
    <w:rsid w:val="3AFA3299"/>
    <w:rsid w:val="3BB85E85"/>
    <w:rsid w:val="3E2329FC"/>
    <w:rsid w:val="42092622"/>
    <w:rsid w:val="45984DC7"/>
    <w:rsid w:val="54D26580"/>
    <w:rsid w:val="5A3C6978"/>
    <w:rsid w:val="5F9841A6"/>
    <w:rsid w:val="66AD03EF"/>
    <w:rsid w:val="66E00EA4"/>
    <w:rsid w:val="67600811"/>
    <w:rsid w:val="6BF22C7A"/>
    <w:rsid w:val="6CE65532"/>
    <w:rsid w:val="72A2624A"/>
    <w:rsid w:val="732E16EE"/>
    <w:rsid w:val="777F0C58"/>
    <w:rsid w:val="7DB029F1"/>
    <w:rsid w:val="7F3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小希希</cp:lastModifiedBy>
  <dcterms:modified xsi:type="dcterms:W3CDTF">2021-03-11T08:15:56Z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