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文明卫生监督岗经费项目支出绩效报告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（自评）</w:t>
      </w:r>
    </w:p>
    <w:p>
      <w:pPr>
        <w:spacing w:line="600" w:lineRule="exact"/>
        <w:ind w:firstLine="594" w:firstLineChars="200"/>
        <w:rPr>
          <w:rFonts w:ascii="仿宋_GB2312"/>
          <w:b/>
          <w:szCs w:val="32"/>
        </w:rPr>
      </w:pP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（一）项目基本情况简介。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《昆明市人民政府办公厅关于恢复设立文明卫生监督岗方案的通知》（昆政办[2009]1号）、《昆明市城管局关于文明卫生监督岗管理实施方案》（昆城管[2009]7号）明确呈贡</w:t>
      </w:r>
      <w:r>
        <w:rPr>
          <w:rFonts w:hint="eastAsia" w:ascii="仿宋_GB2312"/>
          <w:szCs w:val="32"/>
          <w:lang w:eastAsia="zh-CN"/>
        </w:rPr>
        <w:t>区</w:t>
      </w:r>
      <w:r>
        <w:rPr>
          <w:rFonts w:hint="eastAsia" w:ascii="仿宋_GB2312"/>
          <w:szCs w:val="32"/>
        </w:rPr>
        <w:t>配备文明卫生监督岗100人，人员工资按500元/月计算，市、区两级财政按4:6比例拨付专款。</w:t>
      </w:r>
      <w:r>
        <w:rPr>
          <w:rFonts w:hint="eastAsia" w:ascii="仿宋_GB2312"/>
          <w:szCs w:val="32"/>
          <w:lang w:eastAsia="zh-CN"/>
        </w:rPr>
        <w:t>目前呈贡区市级文明卫生监督岗月工资为</w:t>
      </w:r>
      <w:r>
        <w:rPr>
          <w:rFonts w:hint="eastAsia" w:ascii="仿宋_GB2312"/>
          <w:szCs w:val="32"/>
          <w:lang w:val="en-US" w:eastAsia="zh-CN"/>
        </w:rPr>
        <w:t>600元/人，市级承担200元，区级承担400元。</w:t>
      </w:r>
    </w:p>
    <w:p>
      <w:pPr>
        <w:numPr>
          <w:ilvl w:val="0"/>
          <w:numId w:val="1"/>
        </w:num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绩效目标设定及指标完成情况。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通过文明卫生监督岗的设置提升呈贡区人行道、绿化带树池等区域环境卫生质量水平。该项目绩效目标的设立符合客观实际，与部门履职相一致，绩效指标清晰、细化、可衡量。</w:t>
      </w:r>
      <w:r>
        <w:rPr>
          <w:rFonts w:hint="eastAsia" w:ascii="仿宋_GB2312" w:hAnsi="Times New Roman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2020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年该项目所取得实际成效达到要求。</w:t>
      </w:r>
    </w:p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</w:t>
      </w:r>
      <w:r>
        <w:rPr>
          <w:rFonts w:hint="eastAsia" w:ascii="黑体" w:eastAsia="黑体"/>
          <w:szCs w:val="32"/>
          <w:lang w:eastAsia="zh-CN"/>
        </w:rPr>
        <w:t>项目资金使用及管理情况</w:t>
      </w:r>
    </w:p>
    <w:p>
      <w:pPr>
        <w:widowControl w:val="0"/>
        <w:adjustRightInd w:val="0"/>
        <w:snapToGrid w:val="0"/>
        <w:spacing w:line="580" w:lineRule="exact"/>
        <w:ind w:firstLine="594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val="en-US" w:eastAsia="zh-CN"/>
        </w:rPr>
      </w:pPr>
      <w:r>
        <w:rPr>
          <w:rFonts w:hint="eastAsia" w:ascii="仿宋_GB2312" w:hAnsi="Times New Roman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2020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</w:rPr>
        <w:t>年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eastAsia="zh-CN"/>
        </w:rPr>
        <w:t>文明卫生监督岗经费支出项目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</w:rPr>
        <w:t>财政拨款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109.5万，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</w:rPr>
        <w:t>资金到位率100%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eastAsia="zh-CN"/>
        </w:rPr>
        <w:t>。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20</w:t>
      </w:r>
      <w:r>
        <w:rPr>
          <w:rFonts w:hint="eastAsia" w:ascii="仿宋_GB2312" w:hAnsi="Times New Roman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年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eastAsia="zh-CN"/>
        </w:rPr>
        <w:t>文明卫生监督岗经费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</w:rPr>
        <w:t>共计支出</w:t>
      </w:r>
      <w:r>
        <w:rPr>
          <w:rFonts w:hint="eastAsia" w:ascii="仿宋_GB2312" w:hAnsi="Times New Roman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89.035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万元,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</w:rPr>
        <w:t>财政资金使用率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eastAsia="zh-CN"/>
        </w:rPr>
        <w:t>为</w:t>
      </w:r>
      <w:r>
        <w:rPr>
          <w:rFonts w:hint="eastAsia" w:ascii="仿宋_GB2312" w:hAnsi="Times New Roman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81.31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</w:rPr>
        <w:t>%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。</w:t>
      </w:r>
    </w:p>
    <w:p>
      <w:pPr>
        <w:topLinePunct/>
        <w:ind w:firstLine="594" w:firstLineChars="200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  <w:lang w:eastAsia="zh-CN"/>
        </w:rPr>
        <w:t>三、项目组织实施情况</w:t>
      </w:r>
    </w:p>
    <w:p>
      <w:pPr>
        <w:numPr>
          <w:ilvl w:val="0"/>
          <w:numId w:val="0"/>
        </w:numPr>
        <w:ind w:firstLine="594" w:firstLineChars="200"/>
        <w:outlineLvl w:val="0"/>
        <w:rPr>
          <w:rFonts w:hint="eastAsia" w:ascii="仿宋_GB2312"/>
          <w:szCs w:val="32"/>
          <w:highlight w:val="none"/>
        </w:rPr>
      </w:pPr>
      <w:r>
        <w:rPr>
          <w:rFonts w:hint="eastAsia" w:ascii="仿宋_GB2312"/>
          <w:szCs w:val="32"/>
          <w:lang w:val="en-US" w:eastAsia="zh-CN"/>
        </w:rPr>
        <w:t>市政中心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现有文明卫生监督岗主要负责在辖区主次干道对乱扔垃圾、随地吐痰等不文明行为进行劝止以及对散落垃圾的拾捡等。通过文明卫生监督岗的设置，呈贡辖区环境卫生水平明显提高，路面漂浮垃圾减少。</w:t>
      </w:r>
      <w:r>
        <w:rPr>
          <w:rFonts w:hint="eastAsia" w:ascii="仿宋_GB2312"/>
          <w:szCs w:val="32"/>
          <w:lang w:val="en-US" w:eastAsia="zh-CN"/>
        </w:rPr>
        <w:t>文明卫生监督岗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按照《昆明市环境卫生作业规范》要求着装、作业，按月支付工资。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、项目绩效情况</w:t>
      </w:r>
    </w:p>
    <w:p>
      <w:pPr>
        <w:ind w:firstLine="594" w:firstLineChars="200"/>
        <w:outlineLvl w:val="0"/>
        <w:rPr>
          <w:rFonts w:hint="eastAsia" w:ascii="仿宋_GB2312"/>
          <w:szCs w:val="32"/>
        </w:rPr>
      </w:pPr>
      <w:r>
        <w:rPr>
          <w:rFonts w:ascii="仿宋_GB2312"/>
          <w:szCs w:val="32"/>
        </w:rPr>
        <w:t>1.</w:t>
      </w:r>
      <w:r>
        <w:rPr>
          <w:rFonts w:hint="eastAsia" w:ascii="仿宋_GB2312"/>
          <w:szCs w:val="32"/>
        </w:rPr>
        <w:t>项目经济性分析。</w:t>
      </w:r>
    </w:p>
    <w:p>
      <w:pPr>
        <w:ind w:firstLine="594" w:firstLineChars="200"/>
        <w:outlineLvl w:val="0"/>
        <w:rPr>
          <w:rFonts w:hint="eastAsia" w:ascii="仿宋_GB231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eastAsia="zh-CN"/>
        </w:rPr>
        <w:t>文明卫生监督岗在对城区主次干道、背街小巷、公共广场等区域的环境卫生维护等方面做出了积极的贡献，</w:t>
      </w:r>
      <w:r>
        <w:rPr>
          <w:rFonts w:hint="eastAsia" w:ascii="仿宋_GB2312" w:hAnsi="Times New Roman" w:cs="Times New Roman"/>
          <w:color w:val="000000"/>
          <w:kern w:val="0"/>
          <w:sz w:val="32"/>
          <w:szCs w:val="32"/>
          <w:u w:val="none" w:color="000000"/>
          <w:lang w:eastAsia="zh-CN"/>
        </w:rPr>
        <w:t>在一定程度上减少了政府对清扫保洁经费的投入。</w:t>
      </w:r>
    </w:p>
    <w:p>
      <w:pPr>
        <w:numPr>
          <w:ilvl w:val="0"/>
          <w:numId w:val="0"/>
        </w:numPr>
        <w:ind w:firstLine="594" w:firstLineChars="200"/>
        <w:outlineLvl w:val="0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2.</w:t>
      </w:r>
      <w:r>
        <w:rPr>
          <w:rFonts w:hint="eastAsia" w:ascii="仿宋_GB2312"/>
          <w:szCs w:val="32"/>
        </w:rPr>
        <w:t>项目的效率性分析。</w:t>
      </w:r>
    </w:p>
    <w:p>
      <w:pPr>
        <w:numPr>
          <w:ilvl w:val="0"/>
          <w:numId w:val="0"/>
        </w:numPr>
        <w:outlineLvl w:val="0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呈贡区文明卫生监督岗主要负责在辖区主次干道对乱扔垃圾、随地吐痰等不文明行为进行劝止以及对散落垃圾的拾捡等，提高环卫作业质量、作业效率。</w:t>
      </w:r>
    </w:p>
    <w:p>
      <w:pPr>
        <w:numPr>
          <w:ilvl w:val="0"/>
          <w:numId w:val="0"/>
        </w:numPr>
        <w:ind w:firstLine="594" w:firstLineChars="200"/>
        <w:outlineLvl w:val="0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3.</w:t>
      </w:r>
      <w:r>
        <w:rPr>
          <w:rFonts w:hint="eastAsia" w:ascii="仿宋_GB2312"/>
          <w:szCs w:val="32"/>
        </w:rPr>
        <w:t>项目的效益性分析。</w:t>
      </w:r>
    </w:p>
    <w:p>
      <w:pPr>
        <w:numPr>
          <w:ilvl w:val="0"/>
          <w:numId w:val="0"/>
        </w:numPr>
        <w:outlineLvl w:val="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 xml:space="preserve">    文明卫生监督岗的设置提升呈贡区人行道、绿化带环境卫生质量，增强市民爱护环境卫生意识。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五</w:t>
      </w:r>
      <w:r>
        <w:rPr>
          <w:rFonts w:hint="eastAsia" w:ascii="黑体" w:eastAsia="黑体"/>
          <w:szCs w:val="32"/>
        </w:rPr>
        <w:t>、存在的问题</w:t>
      </w:r>
    </w:p>
    <w:p>
      <w:pPr>
        <w:topLinePunct/>
        <w:ind w:firstLine="594" w:firstLineChars="200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无。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、其他需要说明的问题</w:t>
      </w:r>
    </w:p>
    <w:p>
      <w:pPr>
        <w:ind w:firstLine="594" w:firstLineChars="200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无。</w:t>
      </w:r>
    </w:p>
    <w:p>
      <w:pPr>
        <w:ind w:firstLine="594" w:firstLineChars="200"/>
        <w:rPr>
          <w:rFonts w:hint="default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           昆明市呈贡区市政管理综合服务中心</w:t>
      </w:r>
    </w:p>
    <w:p>
      <w:pPr>
        <w:ind w:firstLine="594" w:firstLineChars="200"/>
        <w:rPr>
          <w:rFonts w:hint="default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                  2021年3月9日</w:t>
      </w:r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60E9B"/>
    <w:multiLevelType w:val="singleLevel"/>
    <w:tmpl w:val="1F660E9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36CA"/>
    <w:rsid w:val="07B41982"/>
    <w:rsid w:val="0F134B50"/>
    <w:rsid w:val="325A56EE"/>
    <w:rsid w:val="378A5996"/>
    <w:rsid w:val="41090334"/>
    <w:rsid w:val="5A3C6978"/>
    <w:rsid w:val="5A6C5332"/>
    <w:rsid w:val="67600811"/>
    <w:rsid w:val="74D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小希希</cp:lastModifiedBy>
  <dcterms:modified xsi:type="dcterms:W3CDTF">2021-03-12T03:29:39Z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SaveFontToCloudKey">
    <vt:lpwstr>438378225_btnclosed</vt:lpwstr>
  </property>
</Properties>
</file>