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left="297" w:leftChars="100" w:firstLine="297" w:firstLineChars="1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2059999</w:t>
      </w:r>
      <w:r>
        <w:rPr>
          <w:rFonts w:hint="eastAsia" w:ascii="仿宋_GB2312"/>
          <w:szCs w:val="32"/>
          <w:lang w:eastAsia="zh-CN"/>
        </w:rPr>
        <w:t>）其他教育支出共计</w:t>
      </w:r>
      <w:r>
        <w:rPr>
          <w:rFonts w:hint="default" w:ascii="Times New Roman" w:hAnsi="Times New Roman" w:cs="Times New Roman"/>
          <w:szCs w:val="32"/>
          <w:lang w:val="en-US" w:eastAsia="zh-CN"/>
        </w:rPr>
        <w:t>12</w:t>
      </w:r>
      <w:r>
        <w:rPr>
          <w:rFonts w:hint="eastAsia" w:ascii="仿宋_GB2312"/>
          <w:szCs w:val="32"/>
          <w:lang w:val="en-US" w:eastAsia="zh-CN"/>
        </w:rPr>
        <w:t>,</w:t>
      </w:r>
      <w:r>
        <w:rPr>
          <w:rFonts w:hint="default" w:ascii="Times New Roman" w:hAnsi="Times New Roman" w:cs="Times New Roman"/>
          <w:szCs w:val="32"/>
          <w:lang w:val="en-US" w:eastAsia="zh-CN"/>
        </w:rPr>
        <w:t>989</w:t>
      </w:r>
      <w:r>
        <w:rPr>
          <w:rFonts w:hint="eastAsia" w:ascii="仿宋_GB2312"/>
          <w:szCs w:val="32"/>
          <w:lang w:val="en-US" w:eastAsia="zh-CN"/>
        </w:rPr>
        <w:t>.</w:t>
      </w:r>
      <w:r>
        <w:rPr>
          <w:rFonts w:hint="default" w:ascii="Times New Roman" w:hAnsi="Times New Roman" w:cs="Times New Roman"/>
          <w:szCs w:val="32"/>
          <w:lang w:val="en-US" w:eastAsia="zh-CN"/>
        </w:rPr>
        <w:t>23</w:t>
      </w:r>
      <w:r>
        <w:rPr>
          <w:rFonts w:hint="eastAsia" w:ascii="仿宋_GB2312"/>
          <w:szCs w:val="32"/>
          <w:lang w:val="en-US" w:eastAsia="zh-CN"/>
        </w:rPr>
        <w:t>元，为</w:t>
      </w:r>
      <w:r>
        <w:rPr>
          <w:rFonts w:hint="default" w:ascii="Times New Roman" w:hAnsi="Times New Roman" w:cs="Times New Roman"/>
          <w:szCs w:val="32"/>
          <w:lang w:val="en-US" w:eastAsia="zh-CN"/>
        </w:rPr>
        <w:t>2019</w:t>
      </w:r>
      <w:r>
        <w:rPr>
          <w:rFonts w:hint="eastAsia" w:ascii="仿宋_GB2312"/>
          <w:szCs w:val="32"/>
          <w:lang w:val="en-US" w:eastAsia="zh-CN"/>
        </w:rPr>
        <w:t>年六一国际儿童节走访慰问经费</w:t>
      </w:r>
      <w:r>
        <w:rPr>
          <w:rFonts w:hint="default" w:ascii="Times New Roman" w:hAnsi="Times New Roman" w:cs="Times New Roman"/>
          <w:szCs w:val="32"/>
          <w:lang w:val="en-US" w:eastAsia="zh-CN"/>
        </w:rPr>
        <w:t>12</w:t>
      </w:r>
      <w:r>
        <w:rPr>
          <w:rFonts w:hint="eastAsia" w:ascii="仿宋_GB2312"/>
          <w:szCs w:val="32"/>
          <w:lang w:val="en-US" w:eastAsia="zh-CN"/>
        </w:rPr>
        <w:t>,</w:t>
      </w:r>
      <w:r>
        <w:rPr>
          <w:rFonts w:hint="default" w:ascii="Times New Roman" w:hAnsi="Times New Roman" w:cs="Times New Roman"/>
          <w:szCs w:val="32"/>
          <w:lang w:val="en-US" w:eastAsia="zh-CN"/>
        </w:rPr>
        <w:t>989</w:t>
      </w:r>
      <w:r>
        <w:rPr>
          <w:rFonts w:hint="eastAsia" w:ascii="仿宋_GB2312"/>
          <w:szCs w:val="32"/>
          <w:lang w:val="en-US" w:eastAsia="zh-CN"/>
        </w:rPr>
        <w:t>.</w:t>
      </w:r>
      <w:r>
        <w:rPr>
          <w:rFonts w:hint="default" w:ascii="Times New Roman" w:hAnsi="Times New Roman" w:cs="Times New Roman"/>
          <w:szCs w:val="32"/>
          <w:lang w:val="en-US" w:eastAsia="zh-CN"/>
        </w:rPr>
        <w:t>23</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lang w:val="en-US" w:eastAsia="zh-CN"/>
        </w:rPr>
        <w:t xml:space="preserve"> 用于日常运营产生的办公费、水费、电费、培训费、劳务费等。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33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33</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12</w:t>
      </w:r>
      <w:r>
        <w:rPr>
          <w:rFonts w:hint="eastAsia" w:ascii="仿宋_GB2312"/>
          <w:szCs w:val="32"/>
          <w:lang w:val="en-US" w:eastAsia="zh-CN"/>
        </w:rPr>
        <w:t>,</w:t>
      </w:r>
      <w:r>
        <w:rPr>
          <w:rFonts w:hint="default" w:ascii="Times New Roman" w:hAnsi="Times New Roman" w:cs="Times New Roman"/>
          <w:szCs w:val="32"/>
          <w:lang w:val="en-US" w:eastAsia="zh-CN"/>
        </w:rPr>
        <w:t>989</w:t>
      </w:r>
      <w:r>
        <w:rPr>
          <w:rFonts w:hint="eastAsia" w:ascii="仿宋_GB2312"/>
          <w:szCs w:val="32"/>
          <w:lang w:val="en-US" w:eastAsia="zh-CN"/>
        </w:rPr>
        <w:t>.</w:t>
      </w:r>
      <w:r>
        <w:rPr>
          <w:rFonts w:hint="default" w:ascii="Times New Roman" w:hAnsi="Times New Roman" w:cs="Times New Roman"/>
          <w:szCs w:val="32"/>
          <w:lang w:val="en-US" w:eastAsia="zh-CN"/>
        </w:rPr>
        <w:t>23</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园委会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、由园委会小组人员负责，实施前期调研工作，充分了解评价资金的有关情况，收集查阅与评价项目有关的政策及相关资料。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:严格按照项目资金管理办法对资金进行计划申请、划拨、使用，及时、规范对收支进行账务处理和会计核算，园委会成员根据项目资金管理办法定期进行项目自查，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由幼儿园</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w:t>
      </w:r>
      <w:r>
        <w:rPr>
          <w:rFonts w:hint="eastAsia" w:ascii="仿宋_GB2312"/>
          <w:szCs w:val="32"/>
          <w:lang w:eastAsia="zh-CN"/>
        </w:rPr>
        <w:t>商品</w:t>
      </w:r>
      <w:r>
        <w:rPr>
          <w:rFonts w:hint="eastAsia" w:ascii="仿宋_GB2312"/>
          <w:szCs w:val="32"/>
        </w:rPr>
        <w:t>质量</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：本年业务经费结转相较去年下降</w:t>
      </w:r>
      <w:r>
        <w:rPr>
          <w:rFonts w:hint="eastAsia" w:ascii="Times New Roman" w:hAnsi="Times New Roman" w:cs="Times New Roman"/>
          <w:szCs w:val="32"/>
          <w:lang w:val="en-US" w:eastAsia="zh-CN"/>
        </w:rPr>
        <w:t>39</w:t>
      </w:r>
      <w:r>
        <w:rPr>
          <w:rFonts w:hint="eastAsia" w:ascii="仿宋_GB2312"/>
          <w:szCs w:val="32"/>
          <w:lang w:val="en-US" w:eastAsia="zh-CN"/>
        </w:rPr>
        <w:t>.</w:t>
      </w:r>
      <w:r>
        <w:rPr>
          <w:rFonts w:hint="eastAsia" w:ascii="Times New Roman" w:hAnsi="Times New Roman" w:cs="Times New Roman"/>
          <w:szCs w:val="32"/>
          <w:lang w:val="en-US" w:eastAsia="zh-CN"/>
        </w:rPr>
        <w:t>48</w:t>
      </w:r>
      <w:r>
        <w:rPr>
          <w:rFonts w:hint="eastAsia" w:ascii="仿宋_GB2312"/>
          <w:szCs w:val="32"/>
          <w:lang w:val="en-US" w:eastAsia="zh-CN"/>
        </w:rPr>
        <w:t>%</w:t>
      </w:r>
      <w:bookmarkStart w:id="0" w:name="_GoBack"/>
      <w:bookmarkEnd w:id="0"/>
      <w:r>
        <w:rPr>
          <w:rFonts w:hint="eastAsia" w:ascii="仿宋_GB2312"/>
          <w:szCs w:val="32"/>
          <w:lang w:eastAsia="zh-CN"/>
        </w:rPr>
        <w:t>，说明项目资金使用合理，幼儿园正常开展日常教育教学活动，项目资金得到充分运用</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：有效保障幼儿园日常工作开展，保障幼儿教育教学活动有效开展</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：科学、合理的安排幼儿一日活动，认真执行幼儿园各项教育常规及幼儿园安全、卫生保健制度。定期进行总结，不断提高工作质量，幼儿园教育教学活动得到孩子和家长以及周边居民的广泛好评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园委会成员定期开展项目管理会议，完善项目管理，提升幼儿园教育保育软硬件设施，保障幼儿园日常教育教学工作有效开展。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left="0" w:leftChars="0" w:firstLine="594" w:firstLineChars="200"/>
        <w:rPr>
          <w:rFonts w:hint="eastAsia" w:ascii="仿宋_GB2312" w:eastAsia="仿宋_GB2312"/>
          <w:szCs w:val="32"/>
          <w:lang w:eastAsia="zh-CN"/>
        </w:rPr>
      </w:pPr>
      <w:r>
        <w:rPr>
          <w:rFonts w:hint="eastAsia" w:ascii="仿宋_GB2312"/>
          <w:szCs w:val="32"/>
          <w:lang w:eastAsia="zh-CN"/>
        </w:rPr>
        <w:t>完善幼儿园保育教育软硬件设施，提升教师队伍素质，开展多样文化活动培养幼儿学习兴趣，提升幼儿整体综合素质，有效开展幼儿活动，得到孩子和家长以及社会的肯定。</w:t>
      </w:r>
    </w:p>
    <w:p>
      <w:pPr>
        <w:numPr>
          <w:ilvl w:val="0"/>
          <w:numId w:val="0"/>
        </w:numPr>
        <w:topLinePunct/>
        <w:rPr>
          <w:rFonts w:hint="eastAsia" w:ascii="仿宋_GB2312"/>
          <w:szCs w:val="32"/>
        </w:rPr>
      </w:pPr>
    </w:p>
    <w:p>
      <w:pPr>
        <w:rPr>
          <w:rFonts w:hint="default"/>
          <w:lang w:val="en-US" w:eastAsia="zh-CN"/>
        </w:rPr>
      </w:pPr>
      <w:r>
        <w:rPr>
          <w:rFonts w:hint="eastAsia"/>
          <w:lang w:val="en-US" w:eastAsia="zh-CN"/>
        </w:rPr>
        <w:t xml:space="preserve">  </w:t>
      </w:r>
    </w:p>
    <w:p>
      <w:pPr>
        <w:ind w:firstLine="3564" w:firstLineChars="1200"/>
        <w:rPr>
          <w:rFonts w:hint="eastAsia"/>
          <w:lang w:eastAsia="zh-CN"/>
        </w:rPr>
      </w:pPr>
      <w:r>
        <w:rPr>
          <w:rFonts w:hint="eastAsia"/>
          <w:lang w:eastAsia="zh-CN"/>
        </w:rPr>
        <w:t>昆明市呈贡区雨花街道中心幼儿园</w:t>
      </w:r>
    </w:p>
    <w:p>
      <w:pPr>
        <w:tabs>
          <w:tab w:val="left" w:pos="579"/>
        </w:tabs>
        <w:ind w:firstLine="594" w:firstLineChars="200"/>
        <w:rPr>
          <w:rFonts w:hint="default"/>
          <w:lang w:val="en-US" w:eastAsia="zh-CN"/>
        </w:rPr>
      </w:pPr>
      <w:r>
        <w:rPr>
          <w:rFonts w:hint="eastAsia"/>
          <w:lang w:val="en-US" w:eastAsia="zh-CN"/>
        </w:rPr>
        <w:tab/>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18</w:t>
      </w:r>
      <w:r>
        <w:rPr>
          <w:rFonts w:hint="eastAsia"/>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1F4B"/>
    <w:rsid w:val="00853F7D"/>
    <w:rsid w:val="00BE353D"/>
    <w:rsid w:val="00CA3795"/>
    <w:rsid w:val="010419BF"/>
    <w:rsid w:val="013701CB"/>
    <w:rsid w:val="016E3A35"/>
    <w:rsid w:val="017861F1"/>
    <w:rsid w:val="01835F7C"/>
    <w:rsid w:val="01BE3556"/>
    <w:rsid w:val="01C30D24"/>
    <w:rsid w:val="01D00130"/>
    <w:rsid w:val="02054AFE"/>
    <w:rsid w:val="02947D54"/>
    <w:rsid w:val="02B07519"/>
    <w:rsid w:val="02BB24BA"/>
    <w:rsid w:val="02BE7B85"/>
    <w:rsid w:val="02C83729"/>
    <w:rsid w:val="030F667B"/>
    <w:rsid w:val="03180D43"/>
    <w:rsid w:val="03287CF3"/>
    <w:rsid w:val="0364652C"/>
    <w:rsid w:val="03965315"/>
    <w:rsid w:val="03A21CCF"/>
    <w:rsid w:val="03AB082B"/>
    <w:rsid w:val="03D520E2"/>
    <w:rsid w:val="03E92D54"/>
    <w:rsid w:val="03EE7F53"/>
    <w:rsid w:val="03F27110"/>
    <w:rsid w:val="03FB33DE"/>
    <w:rsid w:val="04281ED9"/>
    <w:rsid w:val="04515B64"/>
    <w:rsid w:val="049D659C"/>
    <w:rsid w:val="04B0127C"/>
    <w:rsid w:val="04F23169"/>
    <w:rsid w:val="05022FB9"/>
    <w:rsid w:val="05034DB9"/>
    <w:rsid w:val="054F6322"/>
    <w:rsid w:val="056832B2"/>
    <w:rsid w:val="056F3ED5"/>
    <w:rsid w:val="05A754DF"/>
    <w:rsid w:val="05AE36CA"/>
    <w:rsid w:val="05B4170D"/>
    <w:rsid w:val="05C32F39"/>
    <w:rsid w:val="05E668FA"/>
    <w:rsid w:val="069C0B16"/>
    <w:rsid w:val="06BD3E45"/>
    <w:rsid w:val="06EC1A07"/>
    <w:rsid w:val="06F71FA1"/>
    <w:rsid w:val="071B774F"/>
    <w:rsid w:val="07344224"/>
    <w:rsid w:val="075E72BF"/>
    <w:rsid w:val="079071B3"/>
    <w:rsid w:val="081D6032"/>
    <w:rsid w:val="08C541B6"/>
    <w:rsid w:val="08C73F1B"/>
    <w:rsid w:val="08EF0CC7"/>
    <w:rsid w:val="095F1821"/>
    <w:rsid w:val="09DC38F9"/>
    <w:rsid w:val="09E56811"/>
    <w:rsid w:val="0A1762DE"/>
    <w:rsid w:val="0A193C15"/>
    <w:rsid w:val="0A2403E9"/>
    <w:rsid w:val="0A34492E"/>
    <w:rsid w:val="0A3709CD"/>
    <w:rsid w:val="0A5A7430"/>
    <w:rsid w:val="0A716A8A"/>
    <w:rsid w:val="0A792170"/>
    <w:rsid w:val="0AB008DD"/>
    <w:rsid w:val="0AD438ED"/>
    <w:rsid w:val="0B0B79B6"/>
    <w:rsid w:val="0B17078C"/>
    <w:rsid w:val="0B5877E0"/>
    <w:rsid w:val="0B5F4699"/>
    <w:rsid w:val="0BF02C51"/>
    <w:rsid w:val="0C7B3567"/>
    <w:rsid w:val="0CD31715"/>
    <w:rsid w:val="0D1E5E65"/>
    <w:rsid w:val="0D486A3B"/>
    <w:rsid w:val="0D752BC2"/>
    <w:rsid w:val="0D7B510F"/>
    <w:rsid w:val="0D9269D6"/>
    <w:rsid w:val="0DFD3DCC"/>
    <w:rsid w:val="0E313107"/>
    <w:rsid w:val="0EC54557"/>
    <w:rsid w:val="0ED73C5D"/>
    <w:rsid w:val="0F2F64F6"/>
    <w:rsid w:val="0F36553C"/>
    <w:rsid w:val="0F5013EC"/>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0D2D2A"/>
    <w:rsid w:val="121A7095"/>
    <w:rsid w:val="125D068B"/>
    <w:rsid w:val="12A37B1F"/>
    <w:rsid w:val="12E051BC"/>
    <w:rsid w:val="13234288"/>
    <w:rsid w:val="132B52F5"/>
    <w:rsid w:val="134F5F13"/>
    <w:rsid w:val="13752178"/>
    <w:rsid w:val="13B73C20"/>
    <w:rsid w:val="141A14B2"/>
    <w:rsid w:val="14314B43"/>
    <w:rsid w:val="143B2DC4"/>
    <w:rsid w:val="146D2176"/>
    <w:rsid w:val="147B5916"/>
    <w:rsid w:val="148A0FC1"/>
    <w:rsid w:val="151B1F81"/>
    <w:rsid w:val="15284560"/>
    <w:rsid w:val="157A7D67"/>
    <w:rsid w:val="158D294E"/>
    <w:rsid w:val="159D4049"/>
    <w:rsid w:val="15CC7B0F"/>
    <w:rsid w:val="15F55B60"/>
    <w:rsid w:val="16223961"/>
    <w:rsid w:val="164613D4"/>
    <w:rsid w:val="16514884"/>
    <w:rsid w:val="16551D86"/>
    <w:rsid w:val="16E66963"/>
    <w:rsid w:val="173E4FE9"/>
    <w:rsid w:val="1796390A"/>
    <w:rsid w:val="17D858C9"/>
    <w:rsid w:val="17E03085"/>
    <w:rsid w:val="180949E1"/>
    <w:rsid w:val="180C6D7F"/>
    <w:rsid w:val="185C2EC6"/>
    <w:rsid w:val="1872212F"/>
    <w:rsid w:val="18E144C4"/>
    <w:rsid w:val="19496852"/>
    <w:rsid w:val="195102BA"/>
    <w:rsid w:val="195D0DA0"/>
    <w:rsid w:val="19E63DA8"/>
    <w:rsid w:val="1A444D9C"/>
    <w:rsid w:val="1A5870B5"/>
    <w:rsid w:val="1A6E2D73"/>
    <w:rsid w:val="1A7543C9"/>
    <w:rsid w:val="1AA467E4"/>
    <w:rsid w:val="1AB74052"/>
    <w:rsid w:val="1ADE093C"/>
    <w:rsid w:val="1ADF5924"/>
    <w:rsid w:val="1AEF4046"/>
    <w:rsid w:val="1B170742"/>
    <w:rsid w:val="1B6130D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D02159"/>
    <w:rsid w:val="1EDE34FC"/>
    <w:rsid w:val="1EE55C9B"/>
    <w:rsid w:val="1EF87183"/>
    <w:rsid w:val="1F0726CF"/>
    <w:rsid w:val="1F11542F"/>
    <w:rsid w:val="1F2C7335"/>
    <w:rsid w:val="1F3F647A"/>
    <w:rsid w:val="1F4961A1"/>
    <w:rsid w:val="1F4A05F5"/>
    <w:rsid w:val="1F55079D"/>
    <w:rsid w:val="1FB81169"/>
    <w:rsid w:val="1FBA2D55"/>
    <w:rsid w:val="1FCD2762"/>
    <w:rsid w:val="201A4A22"/>
    <w:rsid w:val="20303B21"/>
    <w:rsid w:val="206B2351"/>
    <w:rsid w:val="209548C1"/>
    <w:rsid w:val="20A36C97"/>
    <w:rsid w:val="20C245E1"/>
    <w:rsid w:val="213C2D54"/>
    <w:rsid w:val="2141248D"/>
    <w:rsid w:val="214C1851"/>
    <w:rsid w:val="233375D8"/>
    <w:rsid w:val="23526B39"/>
    <w:rsid w:val="237568E8"/>
    <w:rsid w:val="239C3D02"/>
    <w:rsid w:val="240F1CD3"/>
    <w:rsid w:val="246A2D52"/>
    <w:rsid w:val="246F4F21"/>
    <w:rsid w:val="24AD17CF"/>
    <w:rsid w:val="24D6228E"/>
    <w:rsid w:val="25286889"/>
    <w:rsid w:val="258F0EC0"/>
    <w:rsid w:val="25A469E3"/>
    <w:rsid w:val="25A83D28"/>
    <w:rsid w:val="25B77D33"/>
    <w:rsid w:val="25C715FD"/>
    <w:rsid w:val="25EA3096"/>
    <w:rsid w:val="263969E5"/>
    <w:rsid w:val="26512CBF"/>
    <w:rsid w:val="26575206"/>
    <w:rsid w:val="268F3527"/>
    <w:rsid w:val="26C732A2"/>
    <w:rsid w:val="26F61DA8"/>
    <w:rsid w:val="27494102"/>
    <w:rsid w:val="275E7146"/>
    <w:rsid w:val="276969D9"/>
    <w:rsid w:val="27BC1F45"/>
    <w:rsid w:val="28214B1E"/>
    <w:rsid w:val="287D7490"/>
    <w:rsid w:val="28865B9F"/>
    <w:rsid w:val="28E17D2E"/>
    <w:rsid w:val="28FB2C29"/>
    <w:rsid w:val="2920799D"/>
    <w:rsid w:val="294962A1"/>
    <w:rsid w:val="299D3150"/>
    <w:rsid w:val="29AE75CF"/>
    <w:rsid w:val="29D554A7"/>
    <w:rsid w:val="2A097AF6"/>
    <w:rsid w:val="2A2E505D"/>
    <w:rsid w:val="2A3055B9"/>
    <w:rsid w:val="2A552BCE"/>
    <w:rsid w:val="2A5A25AB"/>
    <w:rsid w:val="2A6869A5"/>
    <w:rsid w:val="2A7010B4"/>
    <w:rsid w:val="2AC600D5"/>
    <w:rsid w:val="2AE71B78"/>
    <w:rsid w:val="2AFC0285"/>
    <w:rsid w:val="2B3B3DEC"/>
    <w:rsid w:val="2B722B88"/>
    <w:rsid w:val="2B79797C"/>
    <w:rsid w:val="2BAE0342"/>
    <w:rsid w:val="2BE16A27"/>
    <w:rsid w:val="2BEF0F1B"/>
    <w:rsid w:val="2C09661C"/>
    <w:rsid w:val="2C321453"/>
    <w:rsid w:val="2C3E78E2"/>
    <w:rsid w:val="2C4D2677"/>
    <w:rsid w:val="2CC60144"/>
    <w:rsid w:val="2CE96D63"/>
    <w:rsid w:val="2CEB0FFD"/>
    <w:rsid w:val="2CF61D41"/>
    <w:rsid w:val="2D1A32DF"/>
    <w:rsid w:val="2D290B8B"/>
    <w:rsid w:val="2D3767E5"/>
    <w:rsid w:val="2D416FF8"/>
    <w:rsid w:val="2D820F63"/>
    <w:rsid w:val="2DC749A9"/>
    <w:rsid w:val="2DC93C5A"/>
    <w:rsid w:val="2DE55F34"/>
    <w:rsid w:val="2E253F4F"/>
    <w:rsid w:val="2E2F321D"/>
    <w:rsid w:val="2E4343C1"/>
    <w:rsid w:val="2E496300"/>
    <w:rsid w:val="2E52614E"/>
    <w:rsid w:val="2E5C5407"/>
    <w:rsid w:val="2E64768B"/>
    <w:rsid w:val="2E6E1BAD"/>
    <w:rsid w:val="2E8074B7"/>
    <w:rsid w:val="2ECB14B0"/>
    <w:rsid w:val="2F187B81"/>
    <w:rsid w:val="2FA74BAA"/>
    <w:rsid w:val="2FC77E00"/>
    <w:rsid w:val="2FFB3EDD"/>
    <w:rsid w:val="300E73A6"/>
    <w:rsid w:val="307C6533"/>
    <w:rsid w:val="307E4CC1"/>
    <w:rsid w:val="30D3404E"/>
    <w:rsid w:val="310E2126"/>
    <w:rsid w:val="31412736"/>
    <w:rsid w:val="314567FE"/>
    <w:rsid w:val="31910CE0"/>
    <w:rsid w:val="324B7CE2"/>
    <w:rsid w:val="32FA4CE5"/>
    <w:rsid w:val="33760979"/>
    <w:rsid w:val="339F496B"/>
    <w:rsid w:val="33AE4F94"/>
    <w:rsid w:val="33EF7543"/>
    <w:rsid w:val="33F0141D"/>
    <w:rsid w:val="341E6E5A"/>
    <w:rsid w:val="34543195"/>
    <w:rsid w:val="34A93833"/>
    <w:rsid w:val="34B242F3"/>
    <w:rsid w:val="34ED4EE8"/>
    <w:rsid w:val="35084859"/>
    <w:rsid w:val="3509612E"/>
    <w:rsid w:val="357020D9"/>
    <w:rsid w:val="357900C1"/>
    <w:rsid w:val="35C505A6"/>
    <w:rsid w:val="35D61672"/>
    <w:rsid w:val="35FF2740"/>
    <w:rsid w:val="363B49DB"/>
    <w:rsid w:val="3679432D"/>
    <w:rsid w:val="369F6C27"/>
    <w:rsid w:val="36BD0DF4"/>
    <w:rsid w:val="36CB3C3C"/>
    <w:rsid w:val="3701379B"/>
    <w:rsid w:val="37156D62"/>
    <w:rsid w:val="378A5996"/>
    <w:rsid w:val="38041A67"/>
    <w:rsid w:val="382937BA"/>
    <w:rsid w:val="383E78E7"/>
    <w:rsid w:val="3850678B"/>
    <w:rsid w:val="38766CC9"/>
    <w:rsid w:val="38B50198"/>
    <w:rsid w:val="38F60B7D"/>
    <w:rsid w:val="390562DB"/>
    <w:rsid w:val="39357103"/>
    <w:rsid w:val="39B43FD8"/>
    <w:rsid w:val="39FB0593"/>
    <w:rsid w:val="3A716D60"/>
    <w:rsid w:val="3A845D59"/>
    <w:rsid w:val="3AB232D4"/>
    <w:rsid w:val="3B0475D8"/>
    <w:rsid w:val="3B197053"/>
    <w:rsid w:val="3B491FEC"/>
    <w:rsid w:val="3BEF7DDE"/>
    <w:rsid w:val="3C0F08CE"/>
    <w:rsid w:val="3C980D30"/>
    <w:rsid w:val="3CB951C5"/>
    <w:rsid w:val="3CBF52CC"/>
    <w:rsid w:val="3CFD0E13"/>
    <w:rsid w:val="3D2A7454"/>
    <w:rsid w:val="3D434192"/>
    <w:rsid w:val="3DA313B2"/>
    <w:rsid w:val="3DA46565"/>
    <w:rsid w:val="3DE5740C"/>
    <w:rsid w:val="3DF21EAC"/>
    <w:rsid w:val="3E0A1DFB"/>
    <w:rsid w:val="3E351284"/>
    <w:rsid w:val="3E3731CD"/>
    <w:rsid w:val="3E710829"/>
    <w:rsid w:val="3EAB31D1"/>
    <w:rsid w:val="3EB43D32"/>
    <w:rsid w:val="3EBC3B03"/>
    <w:rsid w:val="3EE279FE"/>
    <w:rsid w:val="3EEC2883"/>
    <w:rsid w:val="3F2D7494"/>
    <w:rsid w:val="3F406797"/>
    <w:rsid w:val="3F483EE1"/>
    <w:rsid w:val="3F9F2861"/>
    <w:rsid w:val="3FC62D15"/>
    <w:rsid w:val="3FD90C2E"/>
    <w:rsid w:val="400A2999"/>
    <w:rsid w:val="40DE4D0C"/>
    <w:rsid w:val="40F94993"/>
    <w:rsid w:val="412C3954"/>
    <w:rsid w:val="4183217A"/>
    <w:rsid w:val="41CE2ED7"/>
    <w:rsid w:val="42086C12"/>
    <w:rsid w:val="422B7EC8"/>
    <w:rsid w:val="42465CE7"/>
    <w:rsid w:val="42E200F8"/>
    <w:rsid w:val="42ED35CF"/>
    <w:rsid w:val="430567A9"/>
    <w:rsid w:val="43877FAE"/>
    <w:rsid w:val="43BF4EF5"/>
    <w:rsid w:val="44146AF0"/>
    <w:rsid w:val="445B0B54"/>
    <w:rsid w:val="44642218"/>
    <w:rsid w:val="44852429"/>
    <w:rsid w:val="44CC3399"/>
    <w:rsid w:val="45B323B9"/>
    <w:rsid w:val="460C7622"/>
    <w:rsid w:val="462C1DA4"/>
    <w:rsid w:val="462C41F0"/>
    <w:rsid w:val="46E44F29"/>
    <w:rsid w:val="471B6087"/>
    <w:rsid w:val="471C70EE"/>
    <w:rsid w:val="47510DC9"/>
    <w:rsid w:val="47641E24"/>
    <w:rsid w:val="476B0AA3"/>
    <w:rsid w:val="47C27670"/>
    <w:rsid w:val="47C531DF"/>
    <w:rsid w:val="47D57556"/>
    <w:rsid w:val="47FD4B6B"/>
    <w:rsid w:val="481A4CE7"/>
    <w:rsid w:val="482B331B"/>
    <w:rsid w:val="485E439E"/>
    <w:rsid w:val="48875BF6"/>
    <w:rsid w:val="489B4226"/>
    <w:rsid w:val="48B57F92"/>
    <w:rsid w:val="48D86F96"/>
    <w:rsid w:val="48DD2F03"/>
    <w:rsid w:val="48EE5834"/>
    <w:rsid w:val="48FC0020"/>
    <w:rsid w:val="49306FEC"/>
    <w:rsid w:val="497568E1"/>
    <w:rsid w:val="497668F8"/>
    <w:rsid w:val="49C70014"/>
    <w:rsid w:val="49D958A2"/>
    <w:rsid w:val="4AA91B90"/>
    <w:rsid w:val="4AE96DCF"/>
    <w:rsid w:val="4AEB2131"/>
    <w:rsid w:val="4AEE527E"/>
    <w:rsid w:val="4B621CA6"/>
    <w:rsid w:val="4BB72A5D"/>
    <w:rsid w:val="4BE410F0"/>
    <w:rsid w:val="4BEF1942"/>
    <w:rsid w:val="4BF94ACA"/>
    <w:rsid w:val="4C452914"/>
    <w:rsid w:val="4C616B6E"/>
    <w:rsid w:val="4C7C3D06"/>
    <w:rsid w:val="4C8E263A"/>
    <w:rsid w:val="4CE47987"/>
    <w:rsid w:val="4CEE6A44"/>
    <w:rsid w:val="4D17053D"/>
    <w:rsid w:val="4D6878B2"/>
    <w:rsid w:val="4DA70CB8"/>
    <w:rsid w:val="4DD80EDE"/>
    <w:rsid w:val="4E2F63FC"/>
    <w:rsid w:val="4E507DC8"/>
    <w:rsid w:val="4E526A36"/>
    <w:rsid w:val="4E7501DB"/>
    <w:rsid w:val="4EA50A76"/>
    <w:rsid w:val="4F1C4F93"/>
    <w:rsid w:val="4F5804A6"/>
    <w:rsid w:val="4F750F4C"/>
    <w:rsid w:val="4FA62EBF"/>
    <w:rsid w:val="4FA93122"/>
    <w:rsid w:val="4FC35881"/>
    <w:rsid w:val="50286E1B"/>
    <w:rsid w:val="50604077"/>
    <w:rsid w:val="509D650B"/>
    <w:rsid w:val="50C2448D"/>
    <w:rsid w:val="50D170A0"/>
    <w:rsid w:val="513C4ABB"/>
    <w:rsid w:val="515B6BCC"/>
    <w:rsid w:val="517635B6"/>
    <w:rsid w:val="519E7656"/>
    <w:rsid w:val="51B24281"/>
    <w:rsid w:val="520224A4"/>
    <w:rsid w:val="52242F8E"/>
    <w:rsid w:val="5236568A"/>
    <w:rsid w:val="52D85B7B"/>
    <w:rsid w:val="534918DB"/>
    <w:rsid w:val="53564858"/>
    <w:rsid w:val="537A01DA"/>
    <w:rsid w:val="53F71CBC"/>
    <w:rsid w:val="543F7C4C"/>
    <w:rsid w:val="54922F5F"/>
    <w:rsid w:val="549336AD"/>
    <w:rsid w:val="549700D4"/>
    <w:rsid w:val="54B556AA"/>
    <w:rsid w:val="54BB72C1"/>
    <w:rsid w:val="55255119"/>
    <w:rsid w:val="554653E6"/>
    <w:rsid w:val="55573BF2"/>
    <w:rsid w:val="555E5F03"/>
    <w:rsid w:val="55642939"/>
    <w:rsid w:val="55D84E90"/>
    <w:rsid w:val="560E19DD"/>
    <w:rsid w:val="561E52B2"/>
    <w:rsid w:val="563C50A8"/>
    <w:rsid w:val="56523206"/>
    <w:rsid w:val="56C17164"/>
    <w:rsid w:val="56CC18D4"/>
    <w:rsid w:val="56CE4D06"/>
    <w:rsid w:val="56D04A53"/>
    <w:rsid w:val="57532B67"/>
    <w:rsid w:val="57CE3069"/>
    <w:rsid w:val="582B4830"/>
    <w:rsid w:val="58A741DF"/>
    <w:rsid w:val="58AF5BC4"/>
    <w:rsid w:val="58CB4949"/>
    <w:rsid w:val="59316A94"/>
    <w:rsid w:val="596B1FC3"/>
    <w:rsid w:val="59D81718"/>
    <w:rsid w:val="59F95870"/>
    <w:rsid w:val="5A3C6978"/>
    <w:rsid w:val="5A4B569A"/>
    <w:rsid w:val="5AB077D3"/>
    <w:rsid w:val="5AC37690"/>
    <w:rsid w:val="5B090A56"/>
    <w:rsid w:val="5B740217"/>
    <w:rsid w:val="5B76437F"/>
    <w:rsid w:val="5BA16F3B"/>
    <w:rsid w:val="5BA901B2"/>
    <w:rsid w:val="5BAF4427"/>
    <w:rsid w:val="5BFE2921"/>
    <w:rsid w:val="5C1D7678"/>
    <w:rsid w:val="5C222AB6"/>
    <w:rsid w:val="5C2F66B3"/>
    <w:rsid w:val="5C3B23F7"/>
    <w:rsid w:val="5C997478"/>
    <w:rsid w:val="5CCA0A54"/>
    <w:rsid w:val="5CEA28E2"/>
    <w:rsid w:val="5CFF662B"/>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604B7FB1"/>
    <w:rsid w:val="60891760"/>
    <w:rsid w:val="609C5C57"/>
    <w:rsid w:val="60F900B6"/>
    <w:rsid w:val="615E5F63"/>
    <w:rsid w:val="61A775B1"/>
    <w:rsid w:val="61A94EA1"/>
    <w:rsid w:val="61AC1FFD"/>
    <w:rsid w:val="61AE7913"/>
    <w:rsid w:val="61D30194"/>
    <w:rsid w:val="61E732AB"/>
    <w:rsid w:val="62012AD4"/>
    <w:rsid w:val="6210418D"/>
    <w:rsid w:val="625C50BE"/>
    <w:rsid w:val="626262A9"/>
    <w:rsid w:val="62DA5336"/>
    <w:rsid w:val="62E95B79"/>
    <w:rsid w:val="634024FD"/>
    <w:rsid w:val="64254F15"/>
    <w:rsid w:val="645A1E2B"/>
    <w:rsid w:val="64832DED"/>
    <w:rsid w:val="64B63BDF"/>
    <w:rsid w:val="654E7C57"/>
    <w:rsid w:val="656F0747"/>
    <w:rsid w:val="658827B6"/>
    <w:rsid w:val="6590706E"/>
    <w:rsid w:val="65E51037"/>
    <w:rsid w:val="66046EBE"/>
    <w:rsid w:val="666A27E9"/>
    <w:rsid w:val="66810564"/>
    <w:rsid w:val="66A766D7"/>
    <w:rsid w:val="66F40640"/>
    <w:rsid w:val="67214BDE"/>
    <w:rsid w:val="67264F96"/>
    <w:rsid w:val="67600811"/>
    <w:rsid w:val="67677545"/>
    <w:rsid w:val="67881051"/>
    <w:rsid w:val="67A60B5B"/>
    <w:rsid w:val="67A96AAF"/>
    <w:rsid w:val="681C60E4"/>
    <w:rsid w:val="684938E2"/>
    <w:rsid w:val="688447CE"/>
    <w:rsid w:val="688D03FE"/>
    <w:rsid w:val="689F1A2F"/>
    <w:rsid w:val="68A075C7"/>
    <w:rsid w:val="692111E7"/>
    <w:rsid w:val="694836DA"/>
    <w:rsid w:val="69946E00"/>
    <w:rsid w:val="69A51B41"/>
    <w:rsid w:val="69B44B73"/>
    <w:rsid w:val="69B83FDB"/>
    <w:rsid w:val="69D72B7C"/>
    <w:rsid w:val="69D91570"/>
    <w:rsid w:val="69E30A73"/>
    <w:rsid w:val="69F631C5"/>
    <w:rsid w:val="6A36579A"/>
    <w:rsid w:val="6A453E4C"/>
    <w:rsid w:val="6A8C0854"/>
    <w:rsid w:val="6A930F53"/>
    <w:rsid w:val="6AB50B28"/>
    <w:rsid w:val="6ABE279E"/>
    <w:rsid w:val="6AC36CE2"/>
    <w:rsid w:val="6B070110"/>
    <w:rsid w:val="6B12774C"/>
    <w:rsid w:val="6B150B8B"/>
    <w:rsid w:val="6B76088E"/>
    <w:rsid w:val="6BE647A0"/>
    <w:rsid w:val="6BEA24AB"/>
    <w:rsid w:val="6BF71B9E"/>
    <w:rsid w:val="6C111ED1"/>
    <w:rsid w:val="6C517E18"/>
    <w:rsid w:val="6C612DCA"/>
    <w:rsid w:val="6D140A4E"/>
    <w:rsid w:val="6D24302F"/>
    <w:rsid w:val="6D2A2553"/>
    <w:rsid w:val="6D342CA5"/>
    <w:rsid w:val="6D443965"/>
    <w:rsid w:val="6D927255"/>
    <w:rsid w:val="6DC365FF"/>
    <w:rsid w:val="6E181130"/>
    <w:rsid w:val="6E36024B"/>
    <w:rsid w:val="6EAA43D2"/>
    <w:rsid w:val="6EC00106"/>
    <w:rsid w:val="6F5A09CD"/>
    <w:rsid w:val="6F920257"/>
    <w:rsid w:val="6FA53DE1"/>
    <w:rsid w:val="6FA54993"/>
    <w:rsid w:val="6FFC7355"/>
    <w:rsid w:val="70550CD2"/>
    <w:rsid w:val="70877D40"/>
    <w:rsid w:val="70A92816"/>
    <w:rsid w:val="70C00DA1"/>
    <w:rsid w:val="711940A5"/>
    <w:rsid w:val="713C7039"/>
    <w:rsid w:val="71511AE5"/>
    <w:rsid w:val="715859BC"/>
    <w:rsid w:val="71791D12"/>
    <w:rsid w:val="719F723F"/>
    <w:rsid w:val="71B45728"/>
    <w:rsid w:val="72435C11"/>
    <w:rsid w:val="7246688E"/>
    <w:rsid w:val="72547518"/>
    <w:rsid w:val="72715317"/>
    <w:rsid w:val="72807104"/>
    <w:rsid w:val="72A51DEC"/>
    <w:rsid w:val="72B217A2"/>
    <w:rsid w:val="72B946C0"/>
    <w:rsid w:val="736C1462"/>
    <w:rsid w:val="736E234A"/>
    <w:rsid w:val="739549D7"/>
    <w:rsid w:val="73A12D22"/>
    <w:rsid w:val="73CB26CB"/>
    <w:rsid w:val="73DD4723"/>
    <w:rsid w:val="73F9064A"/>
    <w:rsid w:val="73F9581A"/>
    <w:rsid w:val="741A26E4"/>
    <w:rsid w:val="7436445C"/>
    <w:rsid w:val="747649A7"/>
    <w:rsid w:val="74A321CA"/>
    <w:rsid w:val="74BB094E"/>
    <w:rsid w:val="74D24688"/>
    <w:rsid w:val="75131A17"/>
    <w:rsid w:val="75286991"/>
    <w:rsid w:val="7567236A"/>
    <w:rsid w:val="756E4B25"/>
    <w:rsid w:val="757E37DD"/>
    <w:rsid w:val="758F7C3A"/>
    <w:rsid w:val="75BE6E02"/>
    <w:rsid w:val="761D4AB8"/>
    <w:rsid w:val="763D469A"/>
    <w:rsid w:val="7644349E"/>
    <w:rsid w:val="77731209"/>
    <w:rsid w:val="77C055DB"/>
    <w:rsid w:val="77CD32ED"/>
    <w:rsid w:val="77D73083"/>
    <w:rsid w:val="77DE7401"/>
    <w:rsid w:val="781465DE"/>
    <w:rsid w:val="782D3D20"/>
    <w:rsid w:val="782F3F52"/>
    <w:rsid w:val="78357F72"/>
    <w:rsid w:val="783B0F36"/>
    <w:rsid w:val="786D7FC9"/>
    <w:rsid w:val="78811D8D"/>
    <w:rsid w:val="7889477A"/>
    <w:rsid w:val="788A7090"/>
    <w:rsid w:val="789C69A5"/>
    <w:rsid w:val="78A044D0"/>
    <w:rsid w:val="78F43658"/>
    <w:rsid w:val="79172EE1"/>
    <w:rsid w:val="79182471"/>
    <w:rsid w:val="79253B60"/>
    <w:rsid w:val="793751D0"/>
    <w:rsid w:val="79575B53"/>
    <w:rsid w:val="7977664C"/>
    <w:rsid w:val="79F97D40"/>
    <w:rsid w:val="7A372BDF"/>
    <w:rsid w:val="7A4975F8"/>
    <w:rsid w:val="7A507665"/>
    <w:rsid w:val="7A7F72F3"/>
    <w:rsid w:val="7AAC1C8E"/>
    <w:rsid w:val="7AB01F9B"/>
    <w:rsid w:val="7ADB33DD"/>
    <w:rsid w:val="7B4531E8"/>
    <w:rsid w:val="7B532B54"/>
    <w:rsid w:val="7BA303A3"/>
    <w:rsid w:val="7BD46756"/>
    <w:rsid w:val="7C487CEC"/>
    <w:rsid w:val="7C6E734C"/>
    <w:rsid w:val="7C8A6001"/>
    <w:rsid w:val="7CBC0446"/>
    <w:rsid w:val="7D004BF4"/>
    <w:rsid w:val="7D0471F0"/>
    <w:rsid w:val="7DC34C9D"/>
    <w:rsid w:val="7DD23DE0"/>
    <w:rsid w:val="7E0665C4"/>
    <w:rsid w:val="7E1B3094"/>
    <w:rsid w:val="7E22757A"/>
    <w:rsid w:val="7E3C7021"/>
    <w:rsid w:val="7E421C78"/>
    <w:rsid w:val="7E6D1F50"/>
    <w:rsid w:val="7E8953DB"/>
    <w:rsid w:val="7E8A6A91"/>
    <w:rsid w:val="7E966DCF"/>
    <w:rsid w:val="7EA663F0"/>
    <w:rsid w:val="7EE36C68"/>
    <w:rsid w:val="7F317F47"/>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2021-03-18T01:57:38Z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