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20</w:t>
      </w:r>
      <w:r>
        <w:rPr>
          <w:rFonts w:hint="eastAsia" w:ascii="方正小标宋_GBK" w:hAnsi="Calibri" w:eastAsia="方正小标宋_GBK" w:cs="Times New Roman"/>
          <w:sz w:val="36"/>
          <w:szCs w:val="36"/>
          <w:lang w:val="en-US" w:eastAsia="zh-CN"/>
        </w:rPr>
        <w:t>20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年昆明市呈贡区第一幼儿园</w:t>
      </w:r>
    </w:p>
    <w:p>
      <w:pPr>
        <w:spacing w:line="600" w:lineRule="exact"/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ind w:firstLine="594" w:firstLineChars="200"/>
        <w:outlineLvl w:val="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（一）项目概况。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hint="eastAsia" w:ascii="仿宋_GB2312" w:hAnsi="仿宋" w:eastAsia="仿宋_GB2312" w:cs="Times New Roman"/>
          <w:szCs w:val="32"/>
          <w:lang w:val="en-US" w:eastAsia="zh-CN"/>
        </w:rPr>
      </w:pPr>
      <w:bookmarkStart w:id="0" w:name="_GoBack"/>
      <w:r>
        <w:rPr>
          <w:rFonts w:hint="eastAsia" w:ascii="仿宋_GB2312" w:hAnsi="仿宋" w:cs="Times New Roman"/>
          <w:szCs w:val="32"/>
        </w:rPr>
        <w:t>呈贡区第一幼儿园位于呈贡区春融街222号（米兰园小区内），创办于1978年。目前，我园</w:t>
      </w:r>
      <w:r>
        <w:rPr>
          <w:rFonts w:hint="eastAsia" w:ascii="仿宋_GB2312" w:hAnsi="仿宋" w:cs="Times New Roman"/>
          <w:szCs w:val="32"/>
          <w:lang w:eastAsia="zh-CN"/>
        </w:rPr>
        <w:t>（本部）</w:t>
      </w:r>
      <w:r>
        <w:rPr>
          <w:rFonts w:hint="eastAsia" w:ascii="仿宋_GB2312" w:hAnsi="仿宋" w:cs="Times New Roman"/>
          <w:szCs w:val="32"/>
        </w:rPr>
        <w:t>共设有12个教学班，其中：大班4个，中班4个，小班4个</w:t>
      </w:r>
      <w:r>
        <w:rPr>
          <w:rFonts w:hint="eastAsia" w:ascii="仿宋_GB2312" w:hAnsi="仿宋" w:cs="Times New Roman"/>
          <w:szCs w:val="32"/>
          <w:lang w:eastAsia="zh-CN"/>
        </w:rPr>
        <w:t>；</w:t>
      </w:r>
      <w:r>
        <w:rPr>
          <w:rFonts w:hint="eastAsia" w:ascii="仿宋_GB2312" w:hAnsi="仿宋" w:cs="Times New Roman"/>
          <w:szCs w:val="32"/>
        </w:rPr>
        <w:t>在园幼儿</w:t>
      </w:r>
      <w:r>
        <w:rPr>
          <w:rFonts w:hint="eastAsia" w:ascii="仿宋_GB2312" w:hAnsi="仿宋" w:cs="Times New Roman"/>
          <w:szCs w:val="32"/>
          <w:lang w:val="en-US" w:eastAsia="zh-CN"/>
        </w:rPr>
        <w:t>369</w:t>
      </w:r>
      <w:r>
        <w:rPr>
          <w:rFonts w:hint="eastAsia" w:ascii="仿宋_GB2312" w:hAnsi="仿宋" w:cs="Times New Roman"/>
          <w:szCs w:val="32"/>
        </w:rPr>
        <w:t>人，教职工</w:t>
      </w:r>
      <w:r>
        <w:rPr>
          <w:rFonts w:hint="eastAsia" w:ascii="仿宋_GB2312" w:hAnsi="仿宋" w:cs="Times New Roman"/>
          <w:szCs w:val="32"/>
          <w:lang w:val="en-US" w:eastAsia="zh-CN"/>
        </w:rPr>
        <w:t>71</w:t>
      </w:r>
      <w:r>
        <w:rPr>
          <w:rFonts w:hint="eastAsia" w:ascii="仿宋_GB2312" w:hAnsi="仿宋" w:cs="Times New Roman"/>
          <w:szCs w:val="32"/>
        </w:rPr>
        <w:t>人，保安3人</w:t>
      </w:r>
      <w:r>
        <w:rPr>
          <w:rFonts w:hint="eastAsia" w:ascii="仿宋_GB2312" w:hAnsi="仿宋" w:cs="Times New Roman"/>
          <w:szCs w:val="32"/>
          <w:lang w:eastAsia="zh-CN"/>
        </w:rPr>
        <w:t>；</w:t>
      </w:r>
      <w:r>
        <w:rPr>
          <w:rFonts w:hint="eastAsia" w:ascii="仿宋_GB2312" w:hAnsi="仿宋" w:cs="Times New Roman"/>
          <w:szCs w:val="32"/>
          <w:lang w:val="en-US" w:eastAsia="zh-CN"/>
        </w:rPr>
        <w:t>广电苑分园，</w:t>
      </w:r>
      <w:r>
        <w:rPr>
          <w:rFonts w:hint="eastAsia" w:ascii="仿宋_GB2312" w:hAnsi="仿宋" w:cs="Times New Roman"/>
          <w:szCs w:val="32"/>
          <w:lang w:eastAsia="zh-CN"/>
        </w:rPr>
        <w:t>设</w:t>
      </w:r>
      <w:r>
        <w:rPr>
          <w:rFonts w:hint="eastAsia" w:ascii="仿宋_GB2312" w:hAnsi="仿宋" w:cs="Times New Roman"/>
          <w:szCs w:val="32"/>
          <w:lang w:val="en-US" w:eastAsia="zh-CN"/>
        </w:rPr>
        <w:t>6</w:t>
      </w:r>
      <w:r>
        <w:rPr>
          <w:rFonts w:hint="eastAsia" w:ascii="仿宋_GB2312" w:hAnsi="仿宋" w:cs="Times New Roman"/>
          <w:szCs w:val="32"/>
        </w:rPr>
        <w:t>个</w:t>
      </w:r>
      <w:r>
        <w:rPr>
          <w:rFonts w:hint="eastAsia" w:ascii="仿宋_GB2312" w:hAnsi="仿宋" w:cs="Times New Roman"/>
          <w:szCs w:val="32"/>
          <w:lang w:eastAsia="zh-CN"/>
        </w:rPr>
        <w:t>教学班，其中：中班</w:t>
      </w:r>
      <w:r>
        <w:rPr>
          <w:rFonts w:hint="eastAsia" w:ascii="仿宋_GB2312" w:hAnsi="仿宋" w:cs="Times New Roman"/>
          <w:szCs w:val="32"/>
          <w:lang w:val="en-US" w:eastAsia="zh-CN"/>
        </w:rPr>
        <w:t>2个，2020年8月新招小班4个，</w:t>
      </w:r>
      <w:r>
        <w:rPr>
          <w:rFonts w:hint="eastAsia" w:ascii="仿宋_GB2312" w:hAnsi="仿宋" w:cs="Times New Roman"/>
          <w:szCs w:val="32"/>
          <w:lang w:eastAsia="zh-CN"/>
        </w:rPr>
        <w:t>在园幼儿</w:t>
      </w:r>
      <w:r>
        <w:rPr>
          <w:rFonts w:hint="eastAsia" w:ascii="仿宋_GB2312" w:hAnsi="仿宋" w:cs="Times New Roman"/>
          <w:szCs w:val="32"/>
          <w:lang w:val="en-US" w:eastAsia="zh-CN"/>
        </w:rPr>
        <w:t>204人，</w:t>
      </w:r>
      <w:r>
        <w:rPr>
          <w:rFonts w:hint="eastAsia" w:ascii="仿宋_GB2312" w:hAnsi="仿宋" w:cs="Times New Roman"/>
          <w:szCs w:val="32"/>
        </w:rPr>
        <w:t>教职工</w:t>
      </w:r>
      <w:r>
        <w:rPr>
          <w:rFonts w:hint="eastAsia" w:ascii="仿宋_GB2312" w:hAnsi="仿宋" w:cs="Times New Roman"/>
          <w:color w:val="auto"/>
          <w:szCs w:val="32"/>
          <w:lang w:val="en-US" w:eastAsia="zh-CN"/>
        </w:rPr>
        <w:t>31</w:t>
      </w:r>
      <w:r>
        <w:rPr>
          <w:rFonts w:hint="eastAsia" w:ascii="仿宋_GB2312" w:hAnsi="仿宋" w:cs="Times New Roman"/>
          <w:szCs w:val="32"/>
        </w:rPr>
        <w:t>人，保安3人</w:t>
      </w:r>
      <w:r>
        <w:rPr>
          <w:rFonts w:hint="eastAsia" w:ascii="仿宋_GB2312" w:hAnsi="仿宋" w:cs="Times New Roman"/>
          <w:szCs w:val="32"/>
          <w:lang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6" w:firstLineChars="150"/>
        <w:textAlignment w:val="auto"/>
        <w:outlineLvl w:val="0"/>
        <w:rPr>
          <w:rFonts w:ascii="仿宋_GB2312" w:hAnsi="仿宋" w:cs="Arial Unicode MS"/>
          <w:szCs w:val="32"/>
        </w:rPr>
      </w:pPr>
      <w:r>
        <w:rPr>
          <w:rFonts w:hint="eastAsia" w:ascii="仿宋_GB2312" w:hAnsi="仿宋" w:cs="Arial Unicode MS"/>
          <w:szCs w:val="32"/>
        </w:rPr>
        <w:t xml:space="preserve">主要职责为：学前教育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textAlignment w:val="auto"/>
        <w:outlineLvl w:val="0"/>
        <w:rPr>
          <w:rFonts w:ascii="仿宋_GB2312" w:hAnsi="仿宋" w:cs="Times New Roman"/>
          <w:color w:val="000000"/>
          <w:szCs w:val="32"/>
        </w:rPr>
      </w:pPr>
      <w:r>
        <w:rPr>
          <w:rFonts w:hint="eastAsia" w:ascii="仿宋_GB2312" w:hAnsi="仿宋" w:cs="宋体"/>
          <w:szCs w:val="32"/>
        </w:rPr>
        <w:t>为了幼儿园正常工作的需</w:t>
      </w:r>
      <w:r>
        <w:rPr>
          <w:rFonts w:hint="eastAsia" w:ascii="仿宋_GB2312" w:hAnsi="仿宋" w:cs="Arial Unicode MS"/>
          <w:szCs w:val="32"/>
        </w:rPr>
        <w:t>要，确保幼儿园工作正常运行，本项目经费主要用于幼儿园开展工作及活动支出。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spacing w:line="578" w:lineRule="exact"/>
        <w:ind w:firstLine="594" w:firstLineChars="200"/>
        <w:rPr>
          <w:rFonts w:ascii="仿宋_GB2312" w:hAnsi="仿宋" w:cs="Times New Roman"/>
          <w:szCs w:val="32"/>
        </w:rPr>
      </w:pPr>
      <w:r>
        <w:rPr>
          <w:rFonts w:hint="eastAsia" w:ascii="仿宋_GB2312" w:hAnsi="Calibri" w:cs="Times New Roman"/>
          <w:szCs w:val="32"/>
          <w:lang w:val="en-US" w:eastAsia="zh-CN"/>
        </w:rPr>
        <w:t>1</w:t>
      </w:r>
      <w:r>
        <w:rPr>
          <w:rFonts w:ascii="仿宋_GB2312" w:hAnsi="Calibri" w:cs="Times New Roman"/>
          <w:szCs w:val="32"/>
        </w:rPr>
        <w:t>.</w:t>
      </w:r>
      <w:r>
        <w:rPr>
          <w:rFonts w:hint="eastAsia" w:ascii="仿宋_GB2312" w:hAnsi="Calibri" w:cs="Times New Roman"/>
          <w:szCs w:val="32"/>
        </w:rPr>
        <w:t>项目资金使用情况分析。</w:t>
      </w:r>
      <w:r>
        <w:rPr>
          <w:rFonts w:hint="eastAsia" w:ascii="仿宋_GB2312" w:hAnsi="Calibri" w:cs="Times New Roman"/>
          <w:szCs w:val="32"/>
          <w:lang w:val="en-US" w:eastAsia="zh-CN"/>
        </w:rPr>
        <w:t>2020年项目预算资金466.6401万元；</w:t>
      </w:r>
      <w:r>
        <w:rPr>
          <w:rFonts w:hint="eastAsia" w:ascii="仿宋_GB2312" w:hAnsi="Arial" w:cs="Arial"/>
          <w:szCs w:val="32"/>
        </w:rPr>
        <w:t>截止到20</w:t>
      </w:r>
      <w:r>
        <w:rPr>
          <w:rFonts w:hint="eastAsia" w:ascii="仿宋_GB2312" w:hAnsi="Arial" w:cs="Arial"/>
          <w:szCs w:val="32"/>
          <w:lang w:val="en-US" w:eastAsia="zh-CN"/>
        </w:rPr>
        <w:t>20</w:t>
      </w:r>
      <w:r>
        <w:rPr>
          <w:rFonts w:hint="eastAsia" w:ascii="仿宋_GB2312" w:hAnsi="Arial" w:cs="Arial"/>
          <w:szCs w:val="32"/>
        </w:rPr>
        <w:t>年12月31日，项目资金支出</w:t>
      </w:r>
      <w:r>
        <w:rPr>
          <w:rFonts w:hint="eastAsia" w:ascii="仿宋_GB2312" w:hAnsi="仿宋" w:cs="Times New Roman"/>
          <w:spacing w:val="-4"/>
          <w:szCs w:val="32"/>
          <w:lang w:val="en-US" w:eastAsia="zh-CN"/>
        </w:rPr>
        <w:t>466.6401</w:t>
      </w:r>
      <w:r>
        <w:rPr>
          <w:rFonts w:hint="eastAsia" w:ascii="仿宋_GB2312" w:hAnsi="仿宋" w:cs="Times New Roman"/>
          <w:spacing w:val="-4"/>
          <w:szCs w:val="32"/>
        </w:rPr>
        <w:t>万</w:t>
      </w:r>
      <w:r>
        <w:rPr>
          <w:rFonts w:hint="eastAsia" w:ascii="仿宋_GB2312" w:hAnsi="仿宋" w:cs="Arial Unicode MS"/>
          <w:szCs w:val="32"/>
        </w:rPr>
        <w:t>元，项目资金的使用率为</w:t>
      </w:r>
      <w:r>
        <w:rPr>
          <w:rFonts w:hint="eastAsia" w:ascii="仿宋_GB2312" w:hAnsi="仿宋" w:cs="Arial Unicode MS"/>
          <w:szCs w:val="32"/>
          <w:lang w:val="en-US" w:eastAsia="zh-CN"/>
        </w:rPr>
        <w:t>100</w:t>
      </w:r>
      <w:r>
        <w:rPr>
          <w:rFonts w:hint="eastAsia" w:ascii="仿宋_GB2312" w:hAnsi="仿宋" w:cs="Arial Unicode MS"/>
          <w:szCs w:val="32"/>
        </w:rPr>
        <w:t>%。</w:t>
      </w:r>
      <w:r>
        <w:rPr>
          <w:rFonts w:hint="eastAsia" w:ascii="仿宋_GB2312" w:hAnsi="仿宋" w:cs="Times New Roman"/>
          <w:szCs w:val="32"/>
        </w:rPr>
        <w:t xml:space="preserve"> </w:t>
      </w:r>
    </w:p>
    <w:p>
      <w:pPr>
        <w:ind w:firstLine="594" w:firstLineChars="200"/>
        <w:outlineLvl w:val="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  <w:lang w:val="en-US" w:eastAsia="zh-CN"/>
        </w:rPr>
        <w:t>2</w:t>
      </w:r>
      <w:r>
        <w:rPr>
          <w:rFonts w:ascii="仿宋_GB2312" w:hAnsi="Calibri" w:cs="Times New Roman"/>
          <w:szCs w:val="32"/>
        </w:rPr>
        <w:t>.</w:t>
      </w:r>
      <w:r>
        <w:rPr>
          <w:rFonts w:hint="eastAsia" w:ascii="仿宋_GB2312" w:hAnsi="Calibri" w:cs="Times New Roman"/>
          <w:szCs w:val="32"/>
        </w:rPr>
        <w:t>项目资金管理情况分析。</w:t>
      </w:r>
    </w:p>
    <w:p>
      <w:pPr>
        <w:pStyle w:val="4"/>
        <w:ind w:firstLine="594" w:firstLineChars="200"/>
        <w:jc w:val="both"/>
        <w:rPr>
          <w:rFonts w:ascii="Arial" w:hAnsi="Arial" w:cs="Arial"/>
          <w:sz w:val="21"/>
          <w:szCs w:val="21"/>
        </w:rPr>
      </w:pPr>
      <w:r>
        <w:rPr>
          <w:rFonts w:hint="eastAsia" w:ascii="仿宋_GB2312" w:hAnsi="Arial" w:eastAsia="仿宋_GB2312" w:cs="Arial"/>
          <w:sz w:val="32"/>
          <w:szCs w:val="32"/>
        </w:rPr>
        <w:t>项目经费严格按照单位的财务制度和预算支出的范围使用。项目资金拨付严格按照审批程序，使用规范，会计核算结果真实、准确。此次绩效评价过程中未发现有截留、挤占或挪用项目资金的情况。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outlineLvl w:val="0"/>
        <w:rPr>
          <w:rFonts w:ascii="仿宋_GB2312" w:hAnsi="Arial" w:cs="Arial"/>
          <w:color w:val="000000"/>
          <w:szCs w:val="32"/>
        </w:rPr>
      </w:pPr>
      <w:r>
        <w:rPr>
          <w:rFonts w:ascii="仿宋_GB2312" w:hAnsi="Calibri" w:cs="Times New Roman"/>
          <w:szCs w:val="32"/>
        </w:rPr>
        <w:t>1.</w:t>
      </w:r>
      <w:r>
        <w:rPr>
          <w:rFonts w:hint="eastAsia" w:ascii="仿宋_GB2312" w:hAnsi="Calibri" w:cs="Times New Roman"/>
          <w:szCs w:val="32"/>
        </w:rPr>
        <w:t>项目组织情况分析。</w:t>
      </w:r>
      <w:r>
        <w:rPr>
          <w:rFonts w:hint="eastAsia" w:ascii="仿宋_GB2312" w:hAnsi="仿宋" w:cs="Times New Roman"/>
          <w:spacing w:val="-4"/>
          <w:szCs w:val="32"/>
        </w:rPr>
        <w:t>支付信誉公司场地使用经费1</w:t>
      </w:r>
      <w:r>
        <w:rPr>
          <w:rFonts w:hint="eastAsia" w:ascii="仿宋_GB2312" w:hAnsi="仿宋" w:cs="Times New Roman"/>
          <w:spacing w:val="-4"/>
          <w:szCs w:val="32"/>
          <w:lang w:val="en-US" w:eastAsia="zh-CN"/>
        </w:rPr>
        <w:t>4</w:t>
      </w:r>
      <w:r>
        <w:rPr>
          <w:rFonts w:hint="eastAsia" w:ascii="仿宋_GB2312" w:hAnsi="仿宋" w:cs="Times New Roman"/>
          <w:spacing w:val="-4"/>
          <w:szCs w:val="32"/>
        </w:rPr>
        <w:t>0万元</w:t>
      </w:r>
      <w:r>
        <w:rPr>
          <w:rFonts w:hint="eastAsia" w:ascii="仿宋_GB2312" w:hAnsi="Arial" w:cs="Arial"/>
          <w:color w:val="000000"/>
          <w:szCs w:val="32"/>
        </w:rPr>
        <w:t>项目属于场地租赁费，直接拨付；</w:t>
      </w:r>
      <w:r>
        <w:rPr>
          <w:rFonts w:hint="eastAsia" w:ascii="仿宋_GB2312" w:hAnsi="仿宋" w:cs="Times New Roman"/>
          <w:spacing w:val="-4"/>
          <w:szCs w:val="32"/>
        </w:rPr>
        <w:t>幼儿园开展活动经费12万元</w:t>
      </w:r>
      <w:r>
        <w:rPr>
          <w:rFonts w:hint="eastAsia" w:ascii="仿宋_GB2312" w:hAnsi="仿宋" w:cs="Times New Roman"/>
          <w:spacing w:val="-4"/>
          <w:szCs w:val="32"/>
          <w:lang w:eastAsia="zh-CN"/>
        </w:rPr>
        <w:t>，</w:t>
      </w:r>
      <w:r>
        <w:rPr>
          <w:rFonts w:hint="eastAsia" w:ascii="仿宋_GB2312" w:hAnsi="仿宋" w:cs="Times New Roman"/>
          <w:spacing w:val="-4"/>
          <w:szCs w:val="32"/>
        </w:rPr>
        <w:t>幼儿园环境创设经费</w:t>
      </w:r>
      <w:r>
        <w:rPr>
          <w:rFonts w:hint="eastAsia" w:ascii="仿宋_GB2312" w:hAnsi="仿宋" w:cs="Times New Roman"/>
          <w:spacing w:val="-4"/>
          <w:szCs w:val="32"/>
          <w:lang w:eastAsia="zh-CN"/>
        </w:rPr>
        <w:t>（一幼）</w:t>
      </w:r>
      <w:r>
        <w:rPr>
          <w:rFonts w:hint="eastAsia" w:ascii="仿宋_GB2312" w:hAnsi="仿宋" w:cs="Times New Roman"/>
          <w:spacing w:val="-4"/>
          <w:szCs w:val="32"/>
        </w:rPr>
        <w:t>6万元</w:t>
      </w:r>
      <w:r>
        <w:rPr>
          <w:rFonts w:hint="eastAsia" w:ascii="仿宋_GB2312" w:hAnsi="仿宋" w:cs="Times New Roman"/>
          <w:spacing w:val="-4"/>
          <w:szCs w:val="32"/>
          <w:lang w:eastAsia="zh-CN"/>
        </w:rPr>
        <w:t>，临时顶岗教师工资（一幼）</w:t>
      </w:r>
      <w:r>
        <w:rPr>
          <w:rFonts w:hint="eastAsia" w:ascii="仿宋_GB2312" w:hAnsi="仿宋" w:cs="Times New Roman"/>
          <w:spacing w:val="-4"/>
          <w:szCs w:val="32"/>
          <w:lang w:val="en-US" w:eastAsia="zh-CN"/>
        </w:rPr>
        <w:t>46.75万元，</w:t>
      </w:r>
      <w:r>
        <w:rPr>
          <w:rFonts w:hint="eastAsia" w:ascii="仿宋_GB2312" w:hAnsi="仿宋" w:cs="Times New Roman"/>
          <w:spacing w:val="-4"/>
          <w:szCs w:val="32"/>
          <w:lang w:eastAsia="zh-CN"/>
        </w:rPr>
        <w:t>临时顶岗教师工资（广电苑）</w:t>
      </w:r>
      <w:r>
        <w:rPr>
          <w:rFonts w:hint="eastAsia" w:ascii="仿宋_GB2312" w:hAnsi="仿宋" w:cs="Times New Roman"/>
          <w:spacing w:val="-4"/>
          <w:szCs w:val="32"/>
          <w:lang w:val="en-US" w:eastAsia="zh-CN"/>
        </w:rPr>
        <w:t>22万元，教师保健经费7.67万元，安保经费（一幼）12.612万元，安保经费（广电苑）12.612万元，</w:t>
      </w:r>
      <w:r>
        <w:rPr>
          <w:rFonts w:hint="eastAsia" w:ascii="仿宋_GB2312" w:hAnsi="仿宋" w:cs="Times New Roman"/>
          <w:spacing w:val="-4"/>
          <w:szCs w:val="32"/>
        </w:rPr>
        <w:t>幼儿园开展活动经费</w:t>
      </w:r>
      <w:r>
        <w:rPr>
          <w:rFonts w:hint="eastAsia" w:ascii="仿宋_GB2312" w:hAnsi="仿宋" w:cs="Times New Roman"/>
          <w:spacing w:val="-4"/>
          <w:szCs w:val="32"/>
          <w:lang w:eastAsia="zh-CN"/>
        </w:rPr>
        <w:t>（</w:t>
      </w:r>
      <w:r>
        <w:rPr>
          <w:rFonts w:hint="eastAsia" w:ascii="仿宋_GB2312" w:hAnsi="仿宋" w:cs="Times New Roman"/>
          <w:spacing w:val="-4"/>
          <w:szCs w:val="32"/>
          <w:lang w:val="en-US" w:eastAsia="zh-CN"/>
        </w:rPr>
        <w:t>广电苑</w:t>
      </w:r>
      <w:r>
        <w:rPr>
          <w:rFonts w:hint="eastAsia" w:ascii="仿宋_GB2312" w:hAnsi="仿宋" w:cs="Times New Roman"/>
          <w:spacing w:val="-4"/>
          <w:szCs w:val="32"/>
          <w:lang w:eastAsia="zh-CN"/>
        </w:rPr>
        <w:t>）</w:t>
      </w:r>
      <w:r>
        <w:rPr>
          <w:rFonts w:hint="eastAsia" w:ascii="仿宋_GB2312" w:hAnsi="仿宋" w:cs="Times New Roman"/>
          <w:spacing w:val="-4"/>
          <w:szCs w:val="32"/>
          <w:lang w:val="en-US" w:eastAsia="zh-CN"/>
        </w:rPr>
        <w:t>6</w:t>
      </w:r>
      <w:r>
        <w:rPr>
          <w:rFonts w:hint="eastAsia" w:ascii="仿宋_GB2312" w:hAnsi="仿宋" w:cs="Times New Roman"/>
          <w:spacing w:val="-4"/>
          <w:szCs w:val="32"/>
        </w:rPr>
        <w:t>万元</w:t>
      </w:r>
      <w:r>
        <w:rPr>
          <w:rFonts w:hint="eastAsia" w:ascii="仿宋_GB2312" w:hAnsi="仿宋" w:cs="Times New Roman"/>
          <w:spacing w:val="-4"/>
          <w:szCs w:val="32"/>
          <w:lang w:eastAsia="zh-CN"/>
        </w:rPr>
        <w:t>，</w:t>
      </w:r>
      <w:r>
        <w:rPr>
          <w:rFonts w:hint="eastAsia" w:ascii="仿宋_GB2312" w:hAnsi="仿宋" w:cs="Times New Roman"/>
          <w:spacing w:val="-4"/>
          <w:szCs w:val="32"/>
        </w:rPr>
        <w:t>幼儿园环境创设经费</w:t>
      </w:r>
      <w:r>
        <w:rPr>
          <w:rFonts w:hint="eastAsia" w:ascii="仿宋_GB2312" w:hAnsi="仿宋" w:cs="Times New Roman"/>
          <w:spacing w:val="-4"/>
          <w:szCs w:val="32"/>
          <w:lang w:eastAsia="zh-CN"/>
        </w:rPr>
        <w:t>（</w:t>
      </w:r>
      <w:r>
        <w:rPr>
          <w:rFonts w:hint="eastAsia" w:ascii="仿宋_GB2312" w:hAnsi="仿宋" w:cs="Times New Roman"/>
          <w:spacing w:val="-4"/>
          <w:szCs w:val="32"/>
          <w:lang w:val="en-US" w:eastAsia="zh-CN"/>
        </w:rPr>
        <w:t>广电苑）3</w:t>
      </w:r>
      <w:r>
        <w:rPr>
          <w:rFonts w:hint="eastAsia" w:ascii="仿宋_GB2312" w:hAnsi="仿宋" w:cs="Times New Roman"/>
          <w:spacing w:val="-4"/>
          <w:szCs w:val="32"/>
        </w:rPr>
        <w:t>万元</w:t>
      </w:r>
      <w:r>
        <w:rPr>
          <w:rFonts w:hint="eastAsia" w:ascii="仿宋_GB2312" w:hAnsi="仿宋" w:cs="Times New Roman"/>
          <w:spacing w:val="-4"/>
          <w:szCs w:val="32"/>
          <w:lang w:val="en-US" w:eastAsia="zh-CN"/>
        </w:rPr>
        <w:t>九</w:t>
      </w:r>
      <w:r>
        <w:rPr>
          <w:rFonts w:hint="eastAsia" w:ascii="仿宋_GB2312" w:hAnsi="仿宋" w:cs="Times New Roman"/>
          <w:spacing w:val="-4"/>
          <w:szCs w:val="32"/>
        </w:rPr>
        <w:t>个项目属于</w:t>
      </w:r>
      <w:r>
        <w:rPr>
          <w:rFonts w:hint="eastAsia" w:ascii="仿宋_GB2312" w:hAnsi="Arial" w:cs="Arial"/>
          <w:color w:val="000000"/>
          <w:szCs w:val="32"/>
        </w:rPr>
        <w:t>经常性零星项目，没有达到招投标权限，由本单位自行组织实施</w:t>
      </w:r>
      <w:r>
        <w:rPr>
          <w:rFonts w:hint="eastAsia" w:ascii="仿宋_GB2312" w:hAnsi="Arial" w:cs="Arial"/>
          <w:color w:val="000000"/>
          <w:szCs w:val="32"/>
          <w:lang w:eastAsia="zh-CN"/>
        </w:rPr>
        <w:t>；社会化聘用教师工资</w:t>
      </w:r>
      <w:r>
        <w:rPr>
          <w:rFonts w:hint="eastAsia" w:ascii="仿宋_GB2312" w:hAnsi="Arial" w:cs="Arial"/>
          <w:color w:val="000000"/>
          <w:szCs w:val="32"/>
          <w:lang w:val="en-US" w:eastAsia="zh-CN"/>
        </w:rPr>
        <w:t>120.064万元，按学期拨付给劳务派遣公司发放；特岗教师工资51.9548万元，发至8月后特岗教师全部转正，结余17.94337万元，已报财政进行调减；一幼（</w:t>
      </w:r>
      <w:r>
        <w:rPr>
          <w:rFonts w:hint="eastAsia" w:ascii="仿宋_GB2312" w:hAnsi="仿宋" w:cs="Times New Roman"/>
          <w:spacing w:val="-4"/>
          <w:szCs w:val="32"/>
          <w:lang w:val="en-US" w:eastAsia="zh-CN"/>
        </w:rPr>
        <w:t>广电苑）设施设备采购项目12.1353万元，新开办园整改项目（广电苑）13.842万元，</w:t>
      </w:r>
      <w:r>
        <w:rPr>
          <w:rFonts w:hint="eastAsia" w:ascii="仿宋_GB2312" w:hAnsi="Arial" w:cs="Arial"/>
          <w:color w:val="000000"/>
          <w:szCs w:val="32"/>
        </w:rPr>
        <w:t>实施过程</w:t>
      </w:r>
      <w:r>
        <w:rPr>
          <w:rFonts w:hint="eastAsia" w:ascii="仿宋_GB2312" w:hAnsi="Arial" w:cs="Arial"/>
          <w:color w:val="000000"/>
          <w:szCs w:val="32"/>
          <w:lang w:eastAsia="zh-CN"/>
        </w:rPr>
        <w:t>均按政府采购</w:t>
      </w:r>
      <w:r>
        <w:rPr>
          <w:rFonts w:hint="eastAsia" w:ascii="仿宋_GB2312" w:hAnsi="Arial" w:cs="Arial"/>
          <w:color w:val="000000"/>
          <w:szCs w:val="32"/>
        </w:rPr>
        <w:t>管理制度来执行。</w:t>
      </w:r>
    </w:p>
    <w:p>
      <w:pPr>
        <w:ind w:firstLine="594" w:firstLineChars="200"/>
        <w:outlineLvl w:val="0"/>
        <w:rPr>
          <w:rFonts w:ascii="仿宋_GB2312" w:hAnsi="Calibri" w:cs="Times New Roman"/>
          <w:szCs w:val="32"/>
        </w:rPr>
      </w:pPr>
      <w:r>
        <w:rPr>
          <w:rFonts w:ascii="仿宋_GB2312" w:hAnsi="Calibri" w:cs="Times New Roman"/>
          <w:szCs w:val="32"/>
        </w:rPr>
        <w:t>2.</w:t>
      </w:r>
      <w:r>
        <w:rPr>
          <w:rFonts w:hint="eastAsia" w:ascii="仿宋_GB2312" w:hAnsi="Calibri" w:cs="Times New Roman"/>
          <w:szCs w:val="32"/>
        </w:rPr>
        <w:t>项目管理情况分析。</w:t>
      </w:r>
      <w:r>
        <w:rPr>
          <w:rFonts w:hint="eastAsia" w:ascii="仿宋_GB2312" w:hAnsi="Arial" w:cs="Arial"/>
          <w:szCs w:val="32"/>
        </w:rPr>
        <w:t>项目目标设定依据充分、明确、合理，项目建设符合区教育局相关规定。项目实施过程中，严格按照单位的财务制度和预算支出范围的使用。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ind w:firstLine="594" w:firstLineChars="200"/>
        <w:outlineLvl w:val="0"/>
        <w:rPr>
          <w:rFonts w:ascii="仿宋_GB2312" w:hAnsi="Calibri" w:cs="Times New Roman"/>
          <w:szCs w:val="32"/>
        </w:rPr>
      </w:pPr>
      <w:r>
        <w:rPr>
          <w:rFonts w:ascii="仿宋_GB2312" w:hAnsi="Calibri" w:cs="Times New Roman"/>
          <w:szCs w:val="32"/>
        </w:rPr>
        <w:t>1.</w:t>
      </w:r>
      <w:r>
        <w:rPr>
          <w:rFonts w:hint="eastAsia" w:ascii="仿宋_GB2312" w:hAnsi="Calibri" w:cs="Times New Roman"/>
          <w:szCs w:val="32"/>
        </w:rPr>
        <w:t>项目经济性分析。</w:t>
      </w:r>
    </w:p>
    <w:p>
      <w:pPr>
        <w:ind w:firstLine="594" w:firstLineChars="200"/>
        <w:outlineLvl w:val="0"/>
        <w:rPr>
          <w:rFonts w:ascii="仿宋_GB2312" w:hAnsi="Calibri" w:cs="Times New Roman"/>
          <w:szCs w:val="32"/>
        </w:rPr>
      </w:pPr>
      <w:r>
        <w:rPr>
          <w:rFonts w:hint="eastAsia" w:ascii="仿宋_GB2312" w:hAnsi="Calibri" w:cs="Times New Roman"/>
          <w:szCs w:val="32"/>
        </w:rPr>
        <w:t>项目预算</w:t>
      </w:r>
      <w:r>
        <w:rPr>
          <w:rFonts w:hint="eastAsia" w:ascii="仿宋_GB2312" w:hAnsi="Calibri" w:cs="Times New Roman"/>
          <w:szCs w:val="32"/>
          <w:lang w:val="en-US" w:eastAsia="zh-CN"/>
        </w:rPr>
        <w:t>466.6401</w:t>
      </w:r>
      <w:r>
        <w:rPr>
          <w:rFonts w:hint="eastAsia" w:ascii="仿宋_GB2312" w:hAnsi="Calibri" w:cs="Times New Roman"/>
          <w:szCs w:val="32"/>
        </w:rPr>
        <w:t>万元,全部用于</w:t>
      </w:r>
      <w:r>
        <w:rPr>
          <w:rFonts w:hint="eastAsia" w:ascii="仿宋_GB2312" w:hAnsi="Calibri" w:cs="Times New Roman"/>
          <w:szCs w:val="32"/>
          <w:lang w:eastAsia="zh-CN"/>
        </w:rPr>
        <w:t>幼儿园本部及分园</w:t>
      </w:r>
      <w:r>
        <w:rPr>
          <w:rFonts w:hint="eastAsia" w:ascii="仿宋_GB2312" w:hAnsi="仿宋" w:cs="Times New Roman"/>
          <w:spacing w:val="-4"/>
          <w:szCs w:val="32"/>
        </w:rPr>
        <w:t>支付信场地使用费</w:t>
      </w:r>
      <w:r>
        <w:rPr>
          <w:rFonts w:hint="eastAsia" w:ascii="仿宋_GB2312" w:hAnsi="仿宋" w:cs="Times New Roman"/>
          <w:spacing w:val="-4"/>
          <w:szCs w:val="32"/>
          <w:lang w:eastAsia="zh-CN"/>
        </w:rPr>
        <w:t>、</w:t>
      </w:r>
      <w:r>
        <w:rPr>
          <w:rFonts w:hint="eastAsia" w:ascii="仿宋_GB2312" w:hAnsi="仿宋" w:cs="Times New Roman"/>
          <w:spacing w:val="-4"/>
          <w:szCs w:val="32"/>
        </w:rPr>
        <w:t>幼儿园开展活动、幼儿园环境创设</w:t>
      </w:r>
      <w:r>
        <w:rPr>
          <w:rFonts w:hint="eastAsia" w:ascii="仿宋_GB2312" w:hAnsi="仿宋" w:cs="Times New Roman"/>
          <w:spacing w:val="-4"/>
          <w:szCs w:val="32"/>
          <w:lang w:eastAsia="zh-CN"/>
        </w:rPr>
        <w:t>、特岗教师工资、社会化聘用教师工资、临时顶岗教师工资、安保经费、设施设备采购、新开办园整改项目等</w:t>
      </w:r>
      <w:r>
        <w:rPr>
          <w:rFonts w:hint="eastAsia" w:ascii="仿宋_GB2312" w:hAnsi="Calibri" w:cs="Times New Roman"/>
          <w:szCs w:val="32"/>
        </w:rPr>
        <w:t>过程中发生的相关支出</w:t>
      </w:r>
      <w:r>
        <w:rPr>
          <w:rFonts w:hint="eastAsia" w:ascii="仿宋_GB2312" w:hAnsi="Calibri" w:cs="Times New Roman"/>
          <w:szCs w:val="32"/>
          <w:lang w:eastAsia="zh-CN"/>
        </w:rPr>
        <w:t>；</w:t>
      </w:r>
      <w:r>
        <w:rPr>
          <w:rFonts w:hint="eastAsia" w:ascii="仿宋_GB2312" w:hAnsi="Calibri" w:cs="Times New Roman"/>
          <w:szCs w:val="32"/>
        </w:rPr>
        <w:t>所有资金使用严格按照单位有关财务制度执行。</w:t>
      </w:r>
    </w:p>
    <w:p>
      <w:pPr>
        <w:ind w:firstLine="594" w:firstLineChars="200"/>
        <w:outlineLvl w:val="0"/>
        <w:rPr>
          <w:rFonts w:ascii="仿宋_GB2312" w:hAnsi="Calibri" w:cs="Times New Roman"/>
          <w:szCs w:val="32"/>
        </w:rPr>
      </w:pPr>
      <w:r>
        <w:rPr>
          <w:rFonts w:ascii="仿宋_GB2312" w:hAnsi="Calibri" w:cs="Times New Roman"/>
          <w:szCs w:val="32"/>
        </w:rPr>
        <w:t>2.</w:t>
      </w:r>
      <w:r>
        <w:rPr>
          <w:rFonts w:hint="eastAsia" w:ascii="仿宋_GB2312" w:hAnsi="Calibri" w:cs="Times New Roman"/>
          <w:szCs w:val="32"/>
        </w:rPr>
        <w:t>项目的效率性分析。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ascii="Calibri" w:hAnsi="Calibri" w:cs="Times New Roman"/>
          <w:szCs w:val="21"/>
        </w:rPr>
      </w:pPr>
      <w:r>
        <w:rPr>
          <w:rFonts w:hint="eastAsia" w:ascii="仿宋_GB2312" w:hAnsi="Calibri" w:cs="Times New Roman"/>
          <w:szCs w:val="32"/>
        </w:rPr>
        <w:t>（</w:t>
      </w:r>
      <w:r>
        <w:rPr>
          <w:rFonts w:ascii="仿宋_GB2312" w:hAnsi="Calibri" w:cs="Times New Roman"/>
          <w:szCs w:val="32"/>
        </w:rPr>
        <w:t>1</w:t>
      </w:r>
      <w:r>
        <w:rPr>
          <w:rFonts w:hint="eastAsia" w:ascii="仿宋_GB2312" w:hAnsi="Calibri" w:cs="Times New Roman"/>
          <w:szCs w:val="32"/>
        </w:rPr>
        <w:t>）项目的实施进度。</w:t>
      </w:r>
      <w:r>
        <w:rPr>
          <w:rFonts w:hint="eastAsia" w:ascii="仿宋_GB2312" w:hAnsi="Arial" w:cs="Arial"/>
          <w:szCs w:val="32"/>
        </w:rPr>
        <w:t>该项目是一项持续性工作，均按照工作的需求逐步进行，到20</w:t>
      </w:r>
      <w:r>
        <w:rPr>
          <w:rFonts w:hint="eastAsia" w:ascii="仿宋_GB2312" w:hAnsi="Arial" w:cs="Arial"/>
          <w:szCs w:val="32"/>
          <w:lang w:val="en-US" w:eastAsia="zh-CN"/>
        </w:rPr>
        <w:t>20</w:t>
      </w:r>
      <w:r>
        <w:rPr>
          <w:rFonts w:hint="eastAsia" w:ascii="仿宋_GB2312" w:hAnsi="Arial" w:cs="Arial"/>
          <w:szCs w:val="32"/>
        </w:rPr>
        <w:t>年底已完成了全部工作目标，</w:t>
      </w:r>
      <w:r>
        <w:rPr>
          <w:rFonts w:hint="eastAsia" w:ascii="仿宋_GB2312" w:hAnsi="宋体" w:cs="宋体"/>
          <w:szCs w:val="32"/>
        </w:rPr>
        <w:t>项目支出预算执行进度为</w:t>
      </w:r>
      <w:r>
        <w:rPr>
          <w:rFonts w:hint="eastAsia" w:ascii="仿宋_GB2312" w:hAnsi="宋体" w:cs="宋体"/>
          <w:szCs w:val="32"/>
          <w:lang w:val="en-US" w:eastAsia="zh-CN"/>
        </w:rPr>
        <w:t>100</w:t>
      </w:r>
      <w:r>
        <w:rPr>
          <w:rFonts w:hint="eastAsia" w:ascii="仿宋_GB2312" w:hAnsi="宋体" w:cs="宋体"/>
          <w:szCs w:val="32"/>
        </w:rPr>
        <w:t>%。</w:t>
      </w:r>
    </w:p>
    <w:p>
      <w:pPr>
        <w:topLinePunct/>
        <w:ind w:firstLine="594" w:firstLineChars="200"/>
        <w:rPr>
          <w:rFonts w:ascii="仿宋_GB2312" w:hAnsi="Calibri" w:cs="Times New Roman"/>
          <w:bCs/>
          <w:szCs w:val="32"/>
        </w:rPr>
      </w:pPr>
      <w:r>
        <w:rPr>
          <w:rFonts w:hint="eastAsia" w:ascii="仿宋_GB2312" w:hAnsi="Calibri" w:cs="Times New Roman"/>
          <w:szCs w:val="32"/>
        </w:rPr>
        <w:t>（</w:t>
      </w:r>
      <w:r>
        <w:rPr>
          <w:rFonts w:ascii="仿宋_GB2312" w:hAnsi="Calibri" w:cs="Times New Roman"/>
          <w:szCs w:val="32"/>
        </w:rPr>
        <w:t>2</w:t>
      </w:r>
      <w:r>
        <w:rPr>
          <w:rFonts w:hint="eastAsia" w:ascii="仿宋_GB2312" w:hAnsi="Calibri" w:cs="Times New Roman"/>
          <w:szCs w:val="32"/>
        </w:rPr>
        <w:t>）项目完成质量。</w:t>
      </w:r>
      <w:r>
        <w:rPr>
          <w:rFonts w:hint="eastAsia" w:ascii="仿宋_GB2312" w:hAnsi="Calibri" w:cs="Times New Roman"/>
          <w:color w:val="000000"/>
          <w:kern w:val="0"/>
          <w:szCs w:val="32"/>
        </w:rPr>
        <w:t>201</w:t>
      </w:r>
      <w:r>
        <w:rPr>
          <w:rFonts w:hint="eastAsia" w:ascii="仿宋_GB2312" w:hAnsi="Calibri" w:cs="Times New Roman"/>
          <w:color w:val="000000"/>
          <w:kern w:val="0"/>
          <w:szCs w:val="32"/>
          <w:lang w:val="en-US" w:eastAsia="zh-CN"/>
        </w:rPr>
        <w:t>20</w:t>
      </w:r>
      <w:r>
        <w:rPr>
          <w:rFonts w:hint="eastAsia" w:ascii="仿宋_GB2312" w:hAnsi="_4eff_5b8b_GB2312" w:cs="宋体"/>
          <w:color w:val="000000"/>
          <w:kern w:val="0"/>
          <w:szCs w:val="32"/>
        </w:rPr>
        <w:t>年，</w:t>
      </w:r>
      <w:r>
        <w:rPr>
          <w:rFonts w:hint="eastAsia" w:ascii="仿宋_GB2312" w:hAnsi="Calibri" w:cs="Times New Roman"/>
          <w:bCs/>
          <w:szCs w:val="32"/>
        </w:rPr>
        <w:t>呈贡区第一幼儿园按区教育局要</w:t>
      </w:r>
      <w:r>
        <w:rPr>
          <w:rFonts w:hint="eastAsia" w:ascii="仿宋_GB2312" w:hAnsi="_4eff_5b8b_GB2312" w:cs="宋体"/>
          <w:color w:val="000000"/>
          <w:kern w:val="0"/>
          <w:szCs w:val="32"/>
        </w:rPr>
        <w:t>求，</w:t>
      </w:r>
      <w:r>
        <w:rPr>
          <w:rFonts w:hint="eastAsia" w:ascii="仿宋_GB2312" w:hAnsi="仿宋" w:cs="仿宋"/>
          <w:szCs w:val="32"/>
        </w:rPr>
        <w:t>深入学习实践科学发展观，以《幼儿园教育指导纲要》、《3-6岁儿童学习与发展指南》为指针，坚持“以人为本”的核心管理理念，积极推进科学规范行之有效的管理，全面提升办园质量和水平。</w:t>
      </w:r>
    </w:p>
    <w:p>
      <w:pPr>
        <w:ind w:firstLine="594" w:firstLineChars="200"/>
        <w:outlineLvl w:val="0"/>
        <w:rPr>
          <w:rFonts w:ascii="仿宋_GB2312" w:hAnsi="Calibri" w:cs="Times New Roman"/>
          <w:szCs w:val="32"/>
        </w:rPr>
      </w:pPr>
      <w:r>
        <w:rPr>
          <w:rFonts w:ascii="仿宋_GB2312" w:hAnsi="Calibri" w:cs="Times New Roman"/>
          <w:szCs w:val="32"/>
        </w:rPr>
        <w:t>3.</w:t>
      </w:r>
      <w:r>
        <w:rPr>
          <w:rFonts w:hint="eastAsia" w:ascii="仿宋_GB2312" w:hAnsi="Calibri" w:cs="Times New Roman"/>
          <w:szCs w:val="32"/>
        </w:rPr>
        <w:t>项目的效益性分析。</w:t>
      </w:r>
    </w:p>
    <w:p>
      <w:pPr>
        <w:spacing w:line="560" w:lineRule="exact"/>
        <w:ind w:firstLine="594" w:firstLineChars="200"/>
        <w:rPr>
          <w:rFonts w:hint="eastAsia"/>
          <w:szCs w:val="32"/>
        </w:rPr>
      </w:pPr>
      <w:r>
        <w:rPr>
          <w:rFonts w:hint="eastAsia" w:ascii="仿宋_GB2312" w:hAnsi="仿宋" w:cs="Arial Unicode MS"/>
          <w:szCs w:val="32"/>
        </w:rPr>
        <w:t>我园20</w:t>
      </w:r>
      <w:r>
        <w:rPr>
          <w:rFonts w:hint="eastAsia" w:ascii="仿宋_GB2312" w:hAnsi="仿宋" w:cs="Arial Unicode MS"/>
          <w:szCs w:val="32"/>
          <w:lang w:val="en-US" w:eastAsia="zh-CN"/>
        </w:rPr>
        <w:t>20</w:t>
      </w:r>
      <w:r>
        <w:rPr>
          <w:rFonts w:hint="eastAsia" w:ascii="仿宋_GB2312" w:hAnsi="仿宋" w:cs="Arial Unicode MS"/>
          <w:szCs w:val="32"/>
        </w:rPr>
        <w:t>年利用项目支出进行日常管理，对幼儿园的发展、改善等方面得到提高，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2020年1月被市委组织部评为四星级示范党支部、被区委组织部评为“呈贡先锋 一核六片多维”全域化党建品牌，2月被中共昆明市委办公室、昆明市人民政府办公室评为市级文明单位，9月在昆明市呈贡区教育体育局组织的“童心向党 阳光下成长”呈贡区第九届学生艺术节幼儿组舞蹈类评比中荣获三等奖；幼儿园各项活动开展有声有色，得到各级领导、家长、社会各界人士的好评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/>
          <w:szCs w:val="32"/>
        </w:rPr>
        <w:t xml:space="preserve">   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存在的问题</w:t>
      </w:r>
    </w:p>
    <w:p>
      <w:pPr>
        <w:numPr>
          <w:ilvl w:val="0"/>
          <w:numId w:val="0"/>
        </w:numPr>
        <w:topLinePunct/>
        <w:rPr>
          <w:rFonts w:hint="eastAsia" w:ascii="黑体" w:eastAsia="仿宋_GB2312"/>
          <w:szCs w:val="32"/>
          <w:lang w:val="en-US" w:eastAsia="zh-CN"/>
        </w:rPr>
      </w:pPr>
      <w:r>
        <w:rPr>
          <w:rFonts w:hint="eastAsia" w:ascii="黑体" w:eastAsia="黑体"/>
          <w:szCs w:val="32"/>
          <w:lang w:val="en-US" w:eastAsia="zh-CN"/>
        </w:rPr>
        <w:t xml:space="preserve">     </w:t>
      </w:r>
      <w:r>
        <w:rPr>
          <w:rFonts w:hint="eastAsia" w:ascii="仿宋_GB2312" w:hAnsi="Arial" w:eastAsia="仿宋_GB2312" w:cs="Arial"/>
          <w:sz w:val="32"/>
          <w:szCs w:val="32"/>
        </w:rPr>
        <w:t>项目支出运行实践经验还欠缺</w:t>
      </w:r>
      <w:r>
        <w:rPr>
          <w:rFonts w:hint="eastAsia" w:ascii="仿宋_GB2312" w:hAnsi="Arial" w:cs="Arial"/>
          <w:sz w:val="32"/>
          <w:szCs w:val="32"/>
          <w:lang w:eastAsia="zh-CN"/>
        </w:rPr>
        <w:t>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加强学习，进一步加强相关制度建设。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Calibri" w:eastAsia="黑体" w:cs="Times New Roman"/>
          <w:szCs w:val="32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eastAsia="黑体"/>
          <w:szCs w:val="32"/>
          <w:lang w:eastAsia="zh-CN"/>
        </w:rPr>
        <w:t>单位负责人：</w:t>
      </w:r>
      <w:r>
        <w:rPr>
          <w:rFonts w:hint="eastAsia" w:ascii="黑体" w:eastAsia="黑体"/>
          <w:szCs w:val="32"/>
        </w:rPr>
        <w:t xml:space="preserve">   </w:t>
      </w:r>
      <w:r>
        <w:rPr>
          <w:rFonts w:hint="eastAsia" w:ascii="黑体" w:hAnsi="Calibri" w:eastAsia="黑体" w:cs="Times New Roman"/>
          <w:szCs w:val="32"/>
        </w:rPr>
        <w:t xml:space="preserve">                          </w:t>
      </w:r>
    </w:p>
    <w:p>
      <w:pPr>
        <w:ind w:firstLine="4455" w:firstLineChars="1500"/>
        <w:rPr>
          <w:rFonts w:ascii="黑体" w:hAnsi="Calibri" w:eastAsia="黑体" w:cs="Times New Roman"/>
          <w:szCs w:val="32"/>
        </w:rPr>
      </w:pPr>
      <w:r>
        <w:rPr>
          <w:rFonts w:hint="eastAsia" w:ascii="黑体" w:hAnsi="Calibri" w:eastAsia="黑体" w:cs="Times New Roman"/>
          <w:szCs w:val="32"/>
        </w:rPr>
        <w:t xml:space="preserve"> 昆明市呈贡区第一幼儿园</w:t>
      </w:r>
    </w:p>
    <w:p>
      <w:r>
        <w:rPr>
          <w:rFonts w:hint="eastAsia" w:ascii="黑体" w:hAnsi="Calibri" w:eastAsia="黑体" w:cs="Times New Roman"/>
          <w:szCs w:val="32"/>
        </w:rPr>
        <w:t xml:space="preserve">                                  20</w:t>
      </w:r>
      <w:r>
        <w:rPr>
          <w:rFonts w:hint="eastAsia" w:ascii="黑体" w:hAnsi="Calibri" w:eastAsia="黑体" w:cs="Times New Roman"/>
          <w:szCs w:val="32"/>
          <w:lang w:val="en-US" w:eastAsia="zh-CN"/>
        </w:rPr>
        <w:t>21</w:t>
      </w:r>
      <w:r>
        <w:rPr>
          <w:rFonts w:hint="eastAsia" w:ascii="黑体" w:hAnsi="Calibri" w:eastAsia="黑体" w:cs="Times New Roman"/>
          <w:szCs w:val="32"/>
        </w:rPr>
        <w:t>年</w:t>
      </w:r>
      <w:r>
        <w:rPr>
          <w:rFonts w:hint="eastAsia" w:ascii="黑体" w:eastAsia="黑体"/>
          <w:szCs w:val="32"/>
          <w:lang w:val="en-US" w:eastAsia="zh-CN"/>
        </w:rPr>
        <w:t>3</w:t>
      </w:r>
      <w:r>
        <w:rPr>
          <w:rFonts w:hint="eastAsia" w:ascii="黑体" w:hAnsi="Calibri" w:eastAsia="黑体" w:cs="Times New Roman"/>
          <w:szCs w:val="32"/>
        </w:rPr>
        <w:t>月</w:t>
      </w:r>
      <w:r>
        <w:rPr>
          <w:rFonts w:hint="eastAsia" w:ascii="黑体" w:hAnsi="Calibri" w:eastAsia="黑体" w:cs="Times New Roman"/>
          <w:szCs w:val="32"/>
          <w:lang w:val="en-US" w:eastAsia="zh-CN"/>
        </w:rPr>
        <w:t>22</w:t>
      </w:r>
      <w:r>
        <w:rPr>
          <w:rFonts w:hint="eastAsia" w:ascii="黑体" w:hAnsi="Calibri" w:eastAsia="黑体" w:cs="Times New Roman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0375F"/>
    <w:multiLevelType w:val="singleLevel"/>
    <w:tmpl w:val="E200375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2F1D1D8F"/>
    <w:rsid w:val="378A5996"/>
    <w:rsid w:val="4E9102BB"/>
    <w:rsid w:val="5A3C6978"/>
    <w:rsid w:val="67600811"/>
    <w:rsid w:val="7978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竹林音韵</cp:lastModifiedBy>
  <dcterms:modified xsi:type="dcterms:W3CDTF">2021-03-22T05:57:01Z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ECB768C2FE8946E9B30993AE908C8661</vt:lpwstr>
  </property>
</Properties>
</file>