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昆明市呈贡区万溪冲小学</w:t>
      </w:r>
      <w:r>
        <w:rPr>
          <w:rFonts w:hint="eastAsia" w:ascii="方正小标宋_GBK" w:eastAsia="方正小标宋_GBK"/>
          <w:sz w:val="36"/>
          <w:szCs w:val="36"/>
        </w:rPr>
        <w:t>聘用制教师、临时顶岗教师经费项目支出绩效报告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numPr>
          <w:ilvl w:val="0"/>
          <w:numId w:val="1"/>
        </w:numPr>
        <w:topLinePunct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项目基本情况</w:t>
      </w:r>
    </w:p>
    <w:p>
      <w:pPr>
        <w:rPr>
          <w:rFonts w:hint="eastAsia" w:ascii="黑体" w:eastAsia="黑体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rPr>
          <w:rFonts w:hint="eastAsia" w:ascii="宋体" w:eastAsia="仿宋_GB2312" w:cs="宋体"/>
          <w:color w:val="000000"/>
          <w:szCs w:val="32"/>
          <w:lang w:eastAsia="zh-CN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</w:t>
      </w:r>
      <w:r>
        <w:rPr>
          <w:rFonts w:hint="eastAsia"/>
          <w:color w:val="000000"/>
          <w:szCs w:val="32"/>
        </w:rPr>
        <w:t>我校由于班级增加、学生人数增加，女教师请产假人数较多，教师编制及数量不足，采用社会化聘用教师及临时顶岗教师进行补充，弥补教师不足，保障教育教学正常开展</w:t>
      </w:r>
      <w:r>
        <w:rPr>
          <w:rFonts w:hint="eastAsia"/>
          <w:color w:val="000000"/>
          <w:szCs w:val="32"/>
          <w:lang w:eastAsia="zh-CN"/>
        </w:rPr>
        <w:t>。</w:t>
      </w:r>
    </w:p>
    <w:p>
      <w:pPr>
        <w:rPr>
          <w:rFonts w:ascii="宋体" w:eastAsia="宋体" w:cs="宋体"/>
          <w:color w:val="000000"/>
          <w:szCs w:val="32"/>
        </w:rPr>
      </w:pPr>
      <w:r>
        <w:rPr>
          <w:color w:val="000000"/>
          <w:szCs w:val="32"/>
        </w:rPr>
        <w:t>2</w:t>
      </w:r>
      <w:r>
        <w:rPr>
          <w:rFonts w:hint="eastAsia"/>
          <w:color w:val="000000"/>
          <w:szCs w:val="32"/>
        </w:rPr>
        <w:t>、为促进高校毕业生就业；整体推进特岗教师计划，着力解决学校教师不足，保障学校教育教学工作开展。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为了保障学校教育教学业务的正常开展，预算聘用制教师及临时顶岗教师经费，按月逐步实施。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2020</w:t>
      </w:r>
      <w:r>
        <w:rPr>
          <w:rFonts w:hint="eastAsia" w:ascii="仿宋_GB2312" w:hAnsi="仿宋_GB2312" w:cs="仿宋_GB2312"/>
          <w:szCs w:val="32"/>
        </w:rPr>
        <w:t>年聘用制教师及临时顶岗教师拨款是</w:t>
      </w:r>
      <w:r>
        <w:rPr>
          <w:rFonts w:hint="eastAsia" w:ascii="仿宋_GB2312" w:hAnsi="仿宋_GB2312" w:cs="仿宋_GB2312"/>
          <w:szCs w:val="32"/>
          <w:lang w:val="en-US" w:eastAsia="zh-CN"/>
        </w:rPr>
        <w:t>252280</w:t>
      </w:r>
      <w:r>
        <w:rPr>
          <w:rFonts w:hint="eastAsia" w:ascii="仿宋_GB2312" w:hAnsi="仿宋_GB2312" w:cs="仿宋_GB2312"/>
          <w:szCs w:val="32"/>
        </w:rPr>
        <w:t>元，此专项资金根据学校管理制度，专款专用，用于发放聘用制教师、临时顶岗教师等工资及社保缴费，按月实施。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我校成立了由校长任组长、总务主任任副组长、教导主任、校委会为成员的领导小组，明确相关人员职责，通过前期会议讨论项目实施细则，制定项目实施方案，保障项目的实施。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、组织实施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我校聘用制教师经费</w:t>
      </w:r>
      <w:r>
        <w:rPr>
          <w:rFonts w:hint="eastAsia" w:ascii="仿宋_GB2312"/>
          <w:szCs w:val="32"/>
          <w:lang w:val="en-US" w:eastAsia="zh-CN"/>
        </w:rPr>
        <w:t>主</w:t>
      </w:r>
      <w:r>
        <w:rPr>
          <w:rFonts w:hint="eastAsia" w:ascii="仿宋_GB2312"/>
          <w:szCs w:val="32"/>
        </w:rPr>
        <w:t>要是列支</w:t>
      </w:r>
      <w:bookmarkStart w:id="0" w:name="_GoBack"/>
      <w:bookmarkEnd w:id="0"/>
      <w:r>
        <w:rPr>
          <w:rFonts w:hint="eastAsia" w:ascii="仿宋_GB2312"/>
          <w:szCs w:val="32"/>
        </w:rPr>
        <w:t>聘用制教师工资及社保缴费，临时顶岗教师经费主要是发放临时顶岗教师工资，项目目经费使用期间监督项目实施进程及项目实施程序，保障实施期间师生教育教学安全有序进行。</w:t>
      </w:r>
    </w:p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促进高校毕业生就业；整体推进特岗教师计划，着力解决学校教师不足，加强学校教师队伍建设保障学校教育教学工作开展，提高教学质量，带动社会经济发展。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val="en-US" w:eastAsia="zh-CN"/>
        </w:rPr>
        <w:t>财政足额及时</w:t>
      </w:r>
      <w:r>
        <w:rPr>
          <w:rFonts w:hint="eastAsia" w:ascii="仿宋_GB2312"/>
          <w:szCs w:val="32"/>
        </w:rPr>
        <w:t>拨付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无滞留、闲置等现象。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5DC1"/>
    <w:multiLevelType w:val="singleLevel"/>
    <w:tmpl w:val="44D25D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8"/>
    <w:rsid w:val="00115F2B"/>
    <w:rsid w:val="00116CC1"/>
    <w:rsid w:val="00302088"/>
    <w:rsid w:val="00407E29"/>
    <w:rsid w:val="00830CEE"/>
    <w:rsid w:val="0084403F"/>
    <w:rsid w:val="008C5D95"/>
    <w:rsid w:val="00A43A52"/>
    <w:rsid w:val="00AB4395"/>
    <w:rsid w:val="00CA5622"/>
    <w:rsid w:val="00D24B48"/>
    <w:rsid w:val="00E31C03"/>
    <w:rsid w:val="00FB2CEB"/>
    <w:rsid w:val="00FB41EE"/>
    <w:rsid w:val="05AE36CA"/>
    <w:rsid w:val="082F1334"/>
    <w:rsid w:val="0A14336C"/>
    <w:rsid w:val="378A5996"/>
    <w:rsid w:val="3D2F4EBF"/>
    <w:rsid w:val="48896B76"/>
    <w:rsid w:val="49FD7487"/>
    <w:rsid w:val="5A3C6978"/>
    <w:rsid w:val="67600811"/>
    <w:rsid w:val="76A44983"/>
    <w:rsid w:val="7DA13255"/>
    <w:rsid w:val="7F610F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142</Words>
  <Characters>816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Optiplex</cp:lastModifiedBy>
  <dcterms:modified xsi:type="dcterms:W3CDTF">2021-03-22T05:40:18Z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