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昆明市呈贡区第四小学</w:t>
      </w:r>
      <w:r>
        <w:rPr>
          <w:rFonts w:hint="eastAsia" w:ascii="方正小标宋_GBK" w:eastAsia="方正小标宋_GBK"/>
          <w:sz w:val="36"/>
          <w:szCs w:val="36"/>
        </w:rPr>
        <w:t>党员活动经费、创建工作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及各项</w:t>
      </w:r>
      <w:r>
        <w:rPr>
          <w:rFonts w:hint="eastAsia" w:ascii="方正小标宋_GBK" w:eastAsia="方正小标宋_GBK"/>
          <w:sz w:val="36"/>
          <w:szCs w:val="36"/>
        </w:rPr>
        <w:t>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年年初有学生</w:t>
      </w:r>
      <w:r>
        <w:rPr>
          <w:rFonts w:hint="eastAsia" w:ascii="仿宋_GB2312"/>
          <w:szCs w:val="32"/>
          <w:lang w:val="en-US" w:eastAsia="zh-CN"/>
        </w:rPr>
        <w:t>572</w:t>
      </w:r>
      <w:r>
        <w:rPr>
          <w:rFonts w:hint="eastAsia" w:ascii="仿宋_GB2312"/>
          <w:szCs w:val="32"/>
        </w:rPr>
        <w:t>人，现有学生</w:t>
      </w:r>
      <w:r>
        <w:rPr>
          <w:rFonts w:hint="eastAsia" w:ascii="仿宋_GB2312"/>
          <w:szCs w:val="32"/>
          <w:lang w:val="en-US" w:eastAsia="zh-CN"/>
        </w:rPr>
        <w:t>652</w:t>
      </w:r>
      <w:r>
        <w:rPr>
          <w:rFonts w:hint="eastAsia" w:ascii="仿宋_GB2312"/>
          <w:szCs w:val="32"/>
        </w:rPr>
        <w:t>人，在职在编教职工</w:t>
      </w:r>
      <w:r>
        <w:rPr>
          <w:rFonts w:hint="eastAsia" w:ascii="仿宋_GB2312"/>
          <w:szCs w:val="32"/>
          <w:lang w:val="en-US" w:eastAsia="zh-CN"/>
        </w:rPr>
        <w:t>45</w:t>
      </w:r>
      <w:r>
        <w:rPr>
          <w:rFonts w:hint="eastAsia" w:ascii="仿宋_GB2312"/>
          <w:szCs w:val="32"/>
        </w:rPr>
        <w:t>人，退休教师</w:t>
      </w:r>
      <w:r>
        <w:rPr>
          <w:rFonts w:hint="eastAsia" w:ascii="仿宋_GB2312"/>
          <w:szCs w:val="32"/>
          <w:lang w:val="en-US" w:eastAsia="zh-CN"/>
        </w:rPr>
        <w:t>18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人，公用经费只能用于维持正常的教育教学活动，人员经费只能用于教师工资和社保缴费，由于学校经费使用有限，党员学习活动及学校其他业务工作难以开展，因此20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年度预算：党建经费</w:t>
      </w:r>
      <w:r>
        <w:rPr>
          <w:rFonts w:hint="eastAsia" w:ascii="仿宋_GB2312"/>
          <w:szCs w:val="32"/>
          <w:lang w:val="en-US" w:eastAsia="zh-CN"/>
        </w:rPr>
        <w:t>16000</w:t>
      </w:r>
      <w:r>
        <w:rPr>
          <w:rFonts w:hint="eastAsia" w:ascii="仿宋_GB2312"/>
          <w:szCs w:val="32"/>
        </w:rPr>
        <w:t>元，创文工作经费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000元，中小学、幼儿园文化、艺术、科学活动经费</w:t>
      </w:r>
      <w:r>
        <w:rPr>
          <w:rFonts w:hint="eastAsia" w:ascii="仿宋_GB2312"/>
          <w:szCs w:val="32"/>
          <w:lang w:val="en-US" w:eastAsia="zh-CN"/>
        </w:rPr>
        <w:t>5000</w:t>
      </w:r>
      <w:r>
        <w:rPr>
          <w:rFonts w:hint="eastAsia" w:ascii="仿宋_GB2312"/>
          <w:szCs w:val="32"/>
        </w:rPr>
        <w:t>元，共青团、少先队系列活动工作经</w:t>
      </w:r>
      <w:r>
        <w:rPr>
          <w:rFonts w:hint="eastAsia" w:ascii="仿宋_GB2312"/>
          <w:szCs w:val="32"/>
          <w:lang w:val="en-US" w:eastAsia="zh-CN"/>
        </w:rPr>
        <w:t>费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5520元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教师节、六一儿童节走访慰问经费20000元。</w:t>
      </w:r>
      <w:r>
        <w:rPr>
          <w:rFonts w:hint="eastAsia" w:ascii="仿宋_GB2312"/>
          <w:szCs w:val="32"/>
        </w:rPr>
        <w:t>以上工作经费，主管部门按时拨付到位，学校按项目要求完成计划。</w:t>
      </w:r>
    </w:p>
    <w:p>
      <w:pPr>
        <w:numPr>
          <w:ilvl w:val="0"/>
          <w:numId w:val="1"/>
        </w:num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为了保障教育教学业务的正常开展，规避超范围使用非保障机制经费资金等问题。特预算党建经费、创建工作等</w:t>
      </w:r>
      <w:r>
        <w:rPr>
          <w:rFonts w:hint="eastAsia" w:ascii="仿宋_GB2312"/>
          <w:szCs w:val="32"/>
          <w:lang w:val="en-US" w:eastAsia="zh-CN"/>
        </w:rPr>
        <w:t>各项</w:t>
      </w:r>
      <w:r>
        <w:rPr>
          <w:rFonts w:hint="eastAsia" w:ascii="仿宋_GB2312"/>
          <w:szCs w:val="32"/>
        </w:rPr>
        <w:t>工作经费用于相关业务的正常开展。</w:t>
      </w:r>
    </w:p>
    <w:p>
      <w:pPr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/>
        </w:rPr>
        <w:t>我校在201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年10月份进行20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年预算，20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2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szCs w:val="32"/>
          <w:lang w:val="en-US" w:eastAsia="zh-CN"/>
        </w:rPr>
        <w:t>51520</w:t>
      </w:r>
      <w:r>
        <w:rPr>
          <w:rFonts w:hint="eastAsia" w:ascii="仿宋_GB2312"/>
          <w:szCs w:val="32"/>
        </w:rPr>
        <w:t>元，财政全额拨付到账。为了更好开展学校教育教学活动，我校各项经费主要用于宣传、学习、培训及学生活动开展等日常业务支出，经费按照使用范围严格支付。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3"/>
        </w:num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4200623"/>
    <w:rsid w:val="05AE36CA"/>
    <w:rsid w:val="10A02A0C"/>
    <w:rsid w:val="138E72C5"/>
    <w:rsid w:val="1EA818D2"/>
    <w:rsid w:val="35BB4255"/>
    <w:rsid w:val="378A5996"/>
    <w:rsid w:val="5A3C6978"/>
    <w:rsid w:val="67600811"/>
    <w:rsid w:val="6AB207EB"/>
    <w:rsid w:val="6B9B1034"/>
    <w:rsid w:val="6FC279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ScaleCrop>false</ScaleCrop>
  <LinksUpToDate>false</LinksUpToDate>
  <CharactersWithSpaces>776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2021-03-22T06:31:08Z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