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eastAsia="方正小标宋_GBK"/>
          <w:sz w:val="36"/>
          <w:szCs w:val="36"/>
        </w:rPr>
        <w:t>小学校园安全相关经费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spacing w:line="570" w:lineRule="exact"/>
        <w:ind w:firstLine="594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深入贯彻落实党的十八大精神，紧紧围绕维护全市社会治安大局稳定的中心任务，将校园安全纳入社会治安防控体系建设、平安建设的重要内容，全面加强校园的人防、物防、技防、制度防“四防”建设，有效提升校园安全防范能力，确保全市校园长治久安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spacing w:line="570" w:lineRule="exact"/>
        <w:ind w:firstLine="707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结合本地校园实际，科学制定校园安全防范建设方案，确保方案严密性、实用性和可操作性。以校园重要部位、易发案部位为重点，注重整体防控，强化各类科技手段、装备产品在校园安全防范中的应用，综合应用人防、物防、技防等多种措施，加强校园治安防控网络建设，实现安防措施对本地校园全覆盖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/>
          <w:szCs w:val="32"/>
          <w:lang w:eastAsia="zh-CN"/>
        </w:rPr>
        <w:t>我校在</w:t>
      </w:r>
      <w:r>
        <w:rPr>
          <w:rFonts w:hint="eastAsia" w:ascii="仿宋_GB2312"/>
          <w:szCs w:val="32"/>
          <w:lang w:val="en-US" w:eastAsia="zh-CN"/>
        </w:rPr>
        <w:t>2019年10月份进行2020年预算，2020年预算资金下达后我校按照年初预算安排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outlineLvl w:val="0"/>
        <w:rPr>
          <w:rFonts w:hint="eastAsia" w:ascii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我校按照年初项目预算，</w:t>
      </w:r>
      <w:r>
        <w:rPr>
          <w:rFonts w:hint="eastAsia" w:ascii="仿宋_GB2312"/>
          <w:szCs w:val="32"/>
          <w:lang w:val="en-US" w:eastAsia="zh-CN"/>
        </w:rPr>
        <w:t>校园安全相关经费用于购买保安服务及保安装备，</w:t>
      </w:r>
      <w:r>
        <w:rPr>
          <w:rFonts w:hint="eastAsia" w:ascii="仿宋_GB2312"/>
          <w:szCs w:val="32"/>
          <w:highlight w:val="none"/>
          <w:lang w:eastAsia="zh-CN"/>
        </w:rPr>
        <w:t>项目资金专款专用。</w:t>
      </w:r>
    </w:p>
    <w:p>
      <w:pPr>
        <w:topLinePunct/>
        <w:ind w:firstLine="594" w:firstLineChars="200"/>
        <w:rPr>
          <w:rFonts w:hint="eastAsia" w:ascii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我校</w:t>
      </w:r>
      <w:r>
        <w:rPr>
          <w:rFonts w:hint="eastAsia" w:ascii="仿宋_GB2312"/>
          <w:szCs w:val="32"/>
          <w:lang w:val="en-US" w:eastAsia="zh-CN"/>
        </w:rPr>
        <w:t>校园安全相关经费</w:t>
      </w:r>
      <w:r>
        <w:rPr>
          <w:rFonts w:hint="eastAsia" w:ascii="仿宋_GB2312"/>
          <w:szCs w:val="32"/>
          <w:highlight w:val="none"/>
          <w:lang w:eastAsia="zh-CN"/>
        </w:rPr>
        <w:t>按照专款专用的原则，严格加强项目资金使用的监督检查，切实提高项目资金的使用效益，达到政府采购标准的严格按照政府采购的相关规定执行。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1.前期准备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2.组织实施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此项资金用于购买保安服务、保安装备及校园安全设施设备等，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  <w:lang w:val="en-US" w:eastAsia="zh-CN"/>
        </w:rPr>
      </w:pPr>
      <w:bookmarkStart w:id="0" w:name="_GoBack"/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一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  <w:lang w:val="en-US" w:eastAsia="zh-CN"/>
        </w:rPr>
        <w:t>项目资金情况分析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我校年初预算学校安保经费</w:t>
      </w:r>
      <w:r>
        <w:rPr>
          <w:rFonts w:hint="eastAsia" w:ascii="仿宋_GB2312"/>
          <w:szCs w:val="32"/>
          <w:lang w:val="en-US" w:eastAsia="zh-CN"/>
        </w:rPr>
        <w:t>462440</w:t>
      </w:r>
      <w:r>
        <w:rPr>
          <w:rFonts w:hint="eastAsia" w:ascii="仿宋_GB2312"/>
          <w:szCs w:val="32"/>
        </w:rPr>
        <w:t>元，食品安全卫生工作经费</w:t>
      </w:r>
      <w:r>
        <w:rPr>
          <w:rFonts w:hint="eastAsia" w:ascii="仿宋_GB2312"/>
          <w:szCs w:val="32"/>
          <w:lang w:val="en-US" w:eastAsia="zh-CN"/>
        </w:rPr>
        <w:t>17000</w:t>
      </w:r>
      <w:r>
        <w:rPr>
          <w:rFonts w:hint="eastAsia" w:ascii="仿宋_GB2312"/>
          <w:szCs w:val="32"/>
        </w:rPr>
        <w:t>元，青少年近视预</w:t>
      </w:r>
      <w:r>
        <w:rPr>
          <w:rFonts w:hint="eastAsia" w:ascii="仿宋_GB2312"/>
          <w:szCs w:val="32"/>
          <w:lang w:val="en-US" w:eastAsia="zh-CN"/>
        </w:rPr>
        <w:t>防</w:t>
      </w:r>
      <w:r>
        <w:rPr>
          <w:rFonts w:hint="eastAsia" w:ascii="仿宋_GB2312"/>
          <w:szCs w:val="32"/>
        </w:rPr>
        <w:t>工作经费</w:t>
      </w:r>
      <w:r>
        <w:rPr>
          <w:rFonts w:hint="eastAsia" w:ascii="仿宋_GB2312"/>
          <w:szCs w:val="32"/>
          <w:lang w:val="en-US" w:eastAsia="zh-CN"/>
        </w:rPr>
        <w:t>6000</w:t>
      </w:r>
      <w:r>
        <w:rPr>
          <w:rFonts w:hint="eastAsia" w:ascii="仿宋_GB2312"/>
          <w:szCs w:val="32"/>
        </w:rPr>
        <w:t>元，校园安全工作经费</w:t>
      </w:r>
      <w:r>
        <w:rPr>
          <w:rFonts w:hint="eastAsia" w:ascii="仿宋_GB2312"/>
          <w:szCs w:val="32"/>
          <w:lang w:val="en-US" w:eastAsia="zh-CN"/>
        </w:rPr>
        <w:t>32200</w:t>
      </w:r>
      <w:r>
        <w:rPr>
          <w:rFonts w:hint="eastAsia" w:ascii="仿宋_GB2312"/>
          <w:szCs w:val="32"/>
        </w:rPr>
        <w:t>元，共计：</w:t>
      </w:r>
      <w:r>
        <w:rPr>
          <w:rFonts w:hint="eastAsia" w:ascii="仿宋_GB2312"/>
          <w:szCs w:val="32"/>
          <w:lang w:val="en-US" w:eastAsia="zh-CN"/>
        </w:rPr>
        <w:t>517640</w:t>
      </w:r>
      <w:r>
        <w:rPr>
          <w:rFonts w:hint="eastAsia" w:ascii="仿宋_GB2312"/>
          <w:szCs w:val="32"/>
        </w:rPr>
        <w:t>元。</w:t>
      </w:r>
    </w:p>
    <w:p>
      <w:pPr>
        <w:numPr>
          <w:ilvl w:val="0"/>
          <w:numId w:val="2"/>
        </w:num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项目实施情况分析</w:t>
      </w:r>
      <w:r>
        <w:rPr>
          <w:rFonts w:hint="eastAsia" w:ascii="仿宋_GB2312"/>
          <w:szCs w:val="32"/>
          <w:lang w:val="en-US" w:eastAsia="zh-CN"/>
        </w:rPr>
        <w:t xml:space="preserve"> 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我校按照年初预算计划实施,根据单位主要负责人组织的相关会议按照相关财务要求严格执行，项目实施前期认真筹措，项目实施时期认真监督，项目完成后认真验收，确保学校持续安全稳定。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三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tabs>
          <w:tab w:val="left" w:pos="658"/>
        </w:tabs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我校校园安全相关经费按照专款专用的原则，严格加强项目资金使用的监督检查，切实提高项目资金的使用效益，为学生营造了一个安全和谐的教育教学环境。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val="en-US" w:eastAsia="zh-CN"/>
        </w:rPr>
        <w:t>（无）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</w:rPr>
        <w:t>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bookmarkEnd w:id="0"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0D22FF"/>
    <w:multiLevelType w:val="singleLevel"/>
    <w:tmpl w:val="B40D22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22E2C3D"/>
    <w:rsid w:val="378A5996"/>
    <w:rsid w:val="4D07663A"/>
    <w:rsid w:val="5A3C6978"/>
    <w:rsid w:val="67600811"/>
    <w:rsid w:val="6F1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ljxx</cp:lastModifiedBy>
  <dcterms:modified xsi:type="dcterms:W3CDTF">2021-03-11T09:11:19Z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