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昆明市呈贡区第</w:t>
      </w:r>
      <w:r>
        <w:rPr>
          <w:rFonts w:hint="eastAsia" w:ascii="方正小标宋_GBK" w:eastAsia="方正小标宋_GBK"/>
          <w:sz w:val="36"/>
          <w:szCs w:val="36"/>
          <w:lang w:val="en-US" w:eastAsia="zh-CN"/>
        </w:rPr>
        <w:t>二</w:t>
      </w:r>
      <w:bookmarkStart w:id="0" w:name="_GoBack"/>
      <w:bookmarkEnd w:id="0"/>
      <w:r>
        <w:rPr>
          <w:rFonts w:hint="eastAsia" w:ascii="方正小标宋_GBK" w:eastAsia="方正小标宋_GBK"/>
          <w:sz w:val="36"/>
          <w:szCs w:val="36"/>
        </w:rPr>
        <w:t>小学课后服务经费、国民体质监测经费、校园足球经费等</w:t>
      </w:r>
      <w:r>
        <w:rPr>
          <w:rFonts w:ascii="方正小标宋_GBK" w:eastAsia="方正小标宋_GBK"/>
          <w:sz w:val="36"/>
          <w:szCs w:val="36"/>
        </w:rPr>
        <w:t>项目支出绩效评价报告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ind w:firstLine="594" w:firstLineChars="200"/>
        <w:outlineLvl w:val="0"/>
        <w:rPr>
          <w:rFonts w:hint="eastAsia" w:ascii="仿宋_GB2312"/>
          <w:szCs w:val="32"/>
        </w:rPr>
      </w:pPr>
      <w:r>
        <w:rPr>
          <w:rFonts w:hint="eastAsia"/>
        </w:rPr>
        <w:t>以习近平新时代中国特色社会主义思想为指导，深入贯彻落实党的十九大精神和党的教育方针，按照“政府主导、学校组织、社会支持、家长和学生自愿”的原则，把深化课后服务作为办好人民满意的教育的重要举措，整合资源、因地制宜，量力而行、尽力而为，努力帮助家长解决放学后接管学生的困难，有效促进学生全面健康成长。</w:t>
      </w:r>
      <w:r>
        <w:rPr>
          <w:rFonts w:hint="eastAsia" w:ascii="仿宋_GB2312"/>
          <w:szCs w:val="32"/>
        </w:rPr>
        <w:t>培养高素质，有特色的全方位发展学生，依托我校优秀教育资源，充分利用教学资源，培养学生想象力、创造力、拓宽学生综合素质，使学生在德智体美劳方面得到发展。</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spacing w:line="520" w:lineRule="exact"/>
        <w:ind w:firstLine="594" w:firstLineChars="200"/>
        <w:rPr>
          <w:rFonts w:hint="eastAsia" w:ascii="仿宋_GB2312"/>
          <w:szCs w:val="32"/>
        </w:rPr>
      </w:pPr>
      <w:r>
        <w:rPr>
          <w:rFonts w:hint="eastAsia"/>
        </w:rPr>
        <w:t>从学生的实际出发，关注学生的兴趣与需要，开展丰富多样的课后服务，促进每位学生的潜能开发和特长发展。积极破解课后“三点半”难题，统筹校内外教育资源，传承本校文化，发挥资源优势，挖掘自身潜能，彰显学校的办学风格，促进学校特色发展。</w:t>
      </w:r>
    </w:p>
    <w:p>
      <w:pPr>
        <w:ind w:firstLine="594" w:firstLineChars="200"/>
        <w:rPr>
          <w:rFonts w:hint="eastAsia" w:ascii="仿宋_GB2312"/>
          <w:szCs w:val="32"/>
        </w:rPr>
      </w:pPr>
      <w:r>
        <w:rPr>
          <w:rFonts w:hint="eastAsia" w:ascii="仿宋_GB2312"/>
          <w:szCs w:val="32"/>
        </w:rPr>
        <w:t>我校在20</w:t>
      </w:r>
      <w:r>
        <w:rPr>
          <w:rFonts w:ascii="仿宋_GB2312"/>
          <w:szCs w:val="32"/>
        </w:rPr>
        <w:t>19</w:t>
      </w:r>
      <w:r>
        <w:rPr>
          <w:rFonts w:hint="eastAsia" w:ascii="仿宋_GB2312"/>
          <w:szCs w:val="32"/>
        </w:rPr>
        <w:t>年10月份进行</w:t>
      </w:r>
      <w:r>
        <w:rPr>
          <w:rFonts w:ascii="仿宋_GB2312"/>
          <w:szCs w:val="32"/>
        </w:rPr>
        <w:t>2020</w:t>
      </w:r>
      <w:r>
        <w:rPr>
          <w:rFonts w:hint="eastAsia" w:ascii="仿宋_GB2312"/>
          <w:szCs w:val="32"/>
        </w:rPr>
        <w:t>年预算，</w:t>
      </w:r>
      <w:r>
        <w:rPr>
          <w:rFonts w:ascii="仿宋_GB2312"/>
          <w:szCs w:val="32"/>
        </w:rPr>
        <w:t>2020</w:t>
      </w:r>
      <w:r>
        <w:rPr>
          <w:rFonts w:hint="eastAsia" w:ascii="仿宋_GB2312"/>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ind w:firstLine="594" w:firstLineChars="200"/>
        <w:outlineLvl w:val="0"/>
        <w:rPr>
          <w:rFonts w:hint="eastAsia" w:ascii="仿宋_GB2312"/>
          <w:szCs w:val="32"/>
        </w:rPr>
      </w:pPr>
      <w:r>
        <w:rPr>
          <w:rFonts w:hint="eastAsia" w:ascii="仿宋_GB2312"/>
          <w:szCs w:val="32"/>
        </w:rPr>
        <w:t>我校按照年初预算，各项相关经费主要用于学生课后服务</w:t>
      </w:r>
      <w:r>
        <w:rPr>
          <w:rFonts w:hint="eastAsia" w:ascii="仿宋_GB2312"/>
          <w:szCs w:val="32"/>
          <w:lang w:eastAsia="zh-CN"/>
        </w:rPr>
        <w:t>、</w:t>
      </w:r>
      <w:r>
        <w:rPr>
          <w:rFonts w:hint="eastAsia" w:ascii="仿宋_GB2312"/>
          <w:szCs w:val="32"/>
        </w:rPr>
        <w:t>学生综合素质培养的兴趣课的开展以及</w:t>
      </w:r>
      <w:r>
        <w:rPr>
          <w:rFonts w:hint="eastAsia" w:ascii="仿宋_GB2312"/>
          <w:szCs w:val="32"/>
          <w:lang w:val="en-US" w:eastAsia="zh-CN"/>
        </w:rPr>
        <w:t>运动会、</w:t>
      </w:r>
      <w:r>
        <w:rPr>
          <w:rFonts w:hint="eastAsia" w:ascii="仿宋_GB2312"/>
          <w:szCs w:val="32"/>
        </w:rPr>
        <w:t>艺术体育活动</w:t>
      </w:r>
      <w:r>
        <w:rPr>
          <w:rFonts w:hint="eastAsia" w:ascii="仿宋_GB2312"/>
          <w:szCs w:val="32"/>
          <w:lang w:val="en-US" w:eastAsia="zh-CN"/>
        </w:rPr>
        <w:t>的开展</w:t>
      </w:r>
      <w:r>
        <w:rPr>
          <w:rFonts w:hint="eastAsia" w:ascii="仿宋_GB2312"/>
          <w:szCs w:val="32"/>
        </w:rPr>
        <w:t>，资金专款专用。</w:t>
      </w:r>
    </w:p>
    <w:p>
      <w:pPr>
        <w:ind w:firstLine="594" w:firstLineChars="200"/>
        <w:outlineLvl w:val="0"/>
        <w:rPr>
          <w:rFonts w:hint="eastAsia" w:ascii="仿宋_GB2312"/>
          <w:szCs w:val="32"/>
        </w:rPr>
      </w:pPr>
      <w:r>
        <w:rPr>
          <w:rFonts w:hint="eastAsia" w:ascii="仿宋_GB2312"/>
          <w:szCs w:val="32"/>
        </w:rPr>
        <w:t>我校各项经费按照专款专用的原则，严格加强项目资金使用的监督检查，切实提高项目资金的使用效益，按照项目规模进行三方询价，择优选择，为师生负责。</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ind w:firstLine="594" w:firstLineChars="200"/>
        <w:rPr>
          <w:rFonts w:hint="eastAsia" w:ascii="仿宋_GB2312"/>
          <w:szCs w:val="32"/>
        </w:rPr>
      </w:pPr>
      <w:r>
        <w:rPr>
          <w:rFonts w:ascii="仿宋_GB2312"/>
          <w:szCs w:val="32"/>
        </w:rPr>
        <w:t>1.</w:t>
      </w:r>
      <w:r>
        <w:rPr>
          <w:rFonts w:hint="eastAsia" w:ascii="仿宋_GB2312"/>
          <w:szCs w:val="32"/>
        </w:rPr>
        <w:t>前期准备</w:t>
      </w:r>
    </w:p>
    <w:p>
      <w:pPr>
        <w:ind w:firstLine="594" w:firstLineChars="200"/>
        <w:rPr>
          <w:rFonts w:hint="eastAsia"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ind w:firstLine="594" w:firstLineChars="200"/>
        <w:rPr>
          <w:rFonts w:hint="eastAsia" w:ascii="仿宋_GB2312"/>
          <w:szCs w:val="32"/>
        </w:rPr>
      </w:pPr>
      <w:r>
        <w:rPr>
          <w:rFonts w:ascii="仿宋_GB2312"/>
          <w:szCs w:val="32"/>
        </w:rPr>
        <w:t>2.</w:t>
      </w:r>
      <w:r>
        <w:rPr>
          <w:rFonts w:hint="eastAsia" w:ascii="仿宋_GB2312"/>
          <w:szCs w:val="32"/>
        </w:rPr>
        <w:t>组织实施</w:t>
      </w:r>
    </w:p>
    <w:p>
      <w:pPr>
        <w:ind w:firstLine="594" w:firstLineChars="200"/>
        <w:rPr>
          <w:rFonts w:hint="eastAsia" w:ascii="仿宋_GB2312"/>
          <w:szCs w:val="32"/>
        </w:rPr>
      </w:pPr>
      <w:r>
        <w:rPr>
          <w:rFonts w:hint="eastAsia" w:ascii="仿宋_GB2312"/>
          <w:szCs w:val="32"/>
        </w:rPr>
        <w:t>我校学生课后服务经费主要是用于培养学生学科以外的兴趣爱好的发展，通过艺术类、体育类、科技类、环保类、传统文化类等系列的兴趣培养活动，校园足球经费用于学校足球开展训练比赛活动，体育特色学校经费用于学校开展体育教育教学活动，用理论和实践相结合的方式，加强在校学生的各类兴趣的引导、丰富学生业余文化生活，从而增强青少年的综合素质能力。项目实施期间监督项目实施进程及项目实施质量，保障实施期间师生教育教学有序进行，项目实施完成后组织相关验收小组进行项目验收，项目达到预期取得的成果后同意验收，验收同时听取师生的反馈，使得项目的实施取得可持续的影响。</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numPr>
          <w:ilvl w:val="0"/>
          <w:numId w:val="2"/>
        </w:numPr>
        <w:topLinePunct/>
        <w:ind w:left="594" w:leftChars="200"/>
        <w:rPr>
          <w:rFonts w:hint="eastAsia" w:ascii="仿宋_GB2312"/>
          <w:szCs w:val="32"/>
        </w:rPr>
      </w:pPr>
      <w:r>
        <w:rPr>
          <w:rFonts w:hint="eastAsia" w:ascii="仿宋_GB2312"/>
          <w:szCs w:val="32"/>
        </w:rPr>
        <w:t>项目资金情况分析</w:t>
      </w:r>
    </w:p>
    <w:p>
      <w:pPr>
        <w:ind w:firstLine="594" w:firstLineChars="200"/>
        <w:outlineLvl w:val="0"/>
        <w:rPr>
          <w:rFonts w:hint="eastAsia" w:ascii="仿宋_GB2312"/>
          <w:szCs w:val="32"/>
        </w:rPr>
      </w:pPr>
      <w:r>
        <w:rPr>
          <w:rFonts w:hint="eastAsia" w:ascii="仿宋_GB2312"/>
          <w:szCs w:val="32"/>
        </w:rPr>
        <w:t>我校预算学生课后服务经费</w:t>
      </w:r>
      <w:r>
        <w:rPr>
          <w:rFonts w:hint="eastAsia" w:ascii="仿宋_GB2312"/>
          <w:szCs w:val="32"/>
          <w:lang w:val="en-US" w:eastAsia="zh-CN"/>
        </w:rPr>
        <w:t>810060</w:t>
      </w:r>
      <w:r>
        <w:rPr>
          <w:rFonts w:hint="eastAsia" w:ascii="仿宋_GB2312"/>
          <w:szCs w:val="32"/>
        </w:rPr>
        <w:t>元，国民体质监测经费</w:t>
      </w:r>
      <w:r>
        <w:rPr>
          <w:rFonts w:hint="eastAsia" w:ascii="仿宋_GB2312"/>
          <w:szCs w:val="32"/>
          <w:lang w:val="en-US" w:eastAsia="zh-CN"/>
        </w:rPr>
        <w:t>4320</w:t>
      </w:r>
      <w:r>
        <w:rPr>
          <w:rFonts w:hint="eastAsia" w:ascii="仿宋_GB2312"/>
          <w:szCs w:val="32"/>
        </w:rPr>
        <w:t>元，校园足球专项经费</w:t>
      </w:r>
      <w:r>
        <w:rPr>
          <w:rFonts w:ascii="仿宋_GB2312"/>
          <w:szCs w:val="32"/>
        </w:rPr>
        <w:t>50000</w:t>
      </w:r>
      <w:r>
        <w:rPr>
          <w:rFonts w:hint="eastAsia" w:ascii="仿宋_GB2312"/>
          <w:szCs w:val="32"/>
        </w:rPr>
        <w:t>元，</w:t>
      </w:r>
      <w:r>
        <w:rPr>
          <w:rFonts w:hint="eastAsia" w:ascii="仿宋_GB2312"/>
          <w:szCs w:val="32"/>
          <w:lang w:val="en-US" w:eastAsia="zh-CN"/>
        </w:rPr>
        <w:t>校园网球专项经费50000元，中小学文化、艺术、科学等活动经费8000元，昆明市中小学生冬季运动会经费10000元，共</w:t>
      </w:r>
      <w:r>
        <w:rPr>
          <w:rFonts w:hint="eastAsia" w:ascii="仿宋_GB2312"/>
          <w:szCs w:val="32"/>
        </w:rPr>
        <w:t>计</w:t>
      </w:r>
      <w:r>
        <w:rPr>
          <w:rFonts w:hint="eastAsia" w:ascii="仿宋_GB2312"/>
          <w:szCs w:val="32"/>
          <w:lang w:val="en-US" w:eastAsia="zh-CN"/>
        </w:rPr>
        <w:t>932380</w:t>
      </w:r>
      <w:r>
        <w:rPr>
          <w:rFonts w:hint="eastAsia" w:ascii="仿宋_GB2312"/>
          <w:szCs w:val="32"/>
        </w:rPr>
        <w:t>元。财政全额拨付到账。</w:t>
      </w:r>
    </w:p>
    <w:p>
      <w:pPr>
        <w:numPr>
          <w:ilvl w:val="0"/>
          <w:numId w:val="3"/>
        </w:numPr>
        <w:ind w:firstLine="594" w:firstLineChars="200"/>
        <w:outlineLvl w:val="0"/>
        <w:rPr>
          <w:rFonts w:hint="eastAsia" w:ascii="仿宋_GB2312"/>
          <w:szCs w:val="32"/>
        </w:rPr>
      </w:pPr>
      <w:r>
        <w:rPr>
          <w:rFonts w:hint="eastAsia" w:ascii="仿宋_GB2312"/>
          <w:szCs w:val="32"/>
        </w:rPr>
        <w:t>项目实施情况分析</w:t>
      </w:r>
    </w:p>
    <w:p>
      <w:pPr>
        <w:ind w:firstLine="594" w:firstLineChars="200"/>
        <w:outlineLvl w:val="0"/>
        <w:rPr>
          <w:rFonts w:hint="eastAsia" w:ascii="仿宋_GB2312"/>
          <w:szCs w:val="32"/>
        </w:rPr>
      </w:pPr>
      <w:r>
        <w:rPr>
          <w:rFonts w:hint="eastAsia" w:ascii="仿宋_GB2312"/>
          <w:szCs w:val="32"/>
        </w:rPr>
        <w:t>1.项目组织情况及管理情况分析</w:t>
      </w:r>
    </w:p>
    <w:p>
      <w:pPr>
        <w:ind w:firstLine="594" w:firstLineChars="200"/>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积极开展学生课后服务及学生综合素质培养的兴趣课的开展以及学校艺术体育活动，培养学生知识文化水平，促进师生共同学习，共同成长。</w:t>
      </w:r>
    </w:p>
    <w:p>
      <w:pPr>
        <w:ind w:firstLine="594" w:firstLineChars="200"/>
        <w:outlineLvl w:val="0"/>
        <w:rPr>
          <w:rFonts w:hint="eastAsia" w:ascii="仿宋_GB2312"/>
          <w:szCs w:val="32"/>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hint="eastAsia" w:ascii="仿宋_GB2312"/>
          <w:szCs w:val="32"/>
        </w:rPr>
        <w:t>项目绩效情况分析</w:t>
      </w:r>
    </w:p>
    <w:p>
      <w:pPr>
        <w:ind w:firstLine="594" w:firstLineChars="200"/>
        <w:outlineLvl w:val="0"/>
        <w:rPr>
          <w:rFonts w:hint="eastAsia" w:ascii="仿宋_GB2312"/>
          <w:szCs w:val="32"/>
        </w:rPr>
      </w:pPr>
      <w:r>
        <w:rPr>
          <w:rFonts w:ascii="仿宋_GB2312"/>
          <w:szCs w:val="32"/>
        </w:rPr>
        <w:t>1.</w:t>
      </w:r>
      <w:r>
        <w:rPr>
          <w:rFonts w:hint="eastAsia" w:ascii="仿宋_GB2312"/>
          <w:szCs w:val="32"/>
        </w:rPr>
        <w:t>项目经济性分析</w:t>
      </w:r>
    </w:p>
    <w:p>
      <w:pPr>
        <w:ind w:firstLine="594" w:firstLineChars="200"/>
        <w:outlineLvl w:val="0"/>
        <w:rPr>
          <w:rFonts w:hint="eastAsia" w:ascii="仿宋_GB2312"/>
          <w:szCs w:val="32"/>
        </w:rPr>
      </w:pPr>
      <w:r>
        <w:rPr>
          <w:rFonts w:hint="eastAsia" w:ascii="仿宋_GB2312"/>
          <w:szCs w:val="32"/>
        </w:rPr>
        <w:t>学校按照“先有预算、后有支出”的原则，严格按照年初预算资金结合实际情况开展工作。到第四季度项目执行进度达到100%。</w:t>
      </w:r>
    </w:p>
    <w:p>
      <w:pPr>
        <w:ind w:firstLine="594" w:firstLineChars="200"/>
        <w:outlineLvl w:val="0"/>
        <w:rPr>
          <w:rFonts w:hint="eastAsia" w:ascii="仿宋_GB2312"/>
          <w:szCs w:val="32"/>
        </w:rPr>
      </w:pPr>
      <w:r>
        <w:rPr>
          <w:rFonts w:hint="eastAsia" w:ascii="仿宋_GB2312"/>
          <w:szCs w:val="32"/>
        </w:rPr>
        <w:t>2.项目的效率性分析</w:t>
      </w:r>
    </w:p>
    <w:p>
      <w:pPr>
        <w:ind w:firstLine="594" w:firstLineChars="200"/>
        <w:outlineLvl w:val="0"/>
        <w:rPr>
          <w:rFonts w:hint="eastAsia" w:ascii="仿宋_GB2312"/>
          <w:szCs w:val="32"/>
        </w:rPr>
      </w:pPr>
      <w:r>
        <w:rPr>
          <w:rFonts w:hint="eastAsia" w:ascii="仿宋_GB2312"/>
          <w:szCs w:val="32"/>
        </w:rPr>
        <w:t>我单位在项目资金足额下达后，严格项目支出进度，保障项目完成质量。</w:t>
      </w:r>
    </w:p>
    <w:p>
      <w:pPr>
        <w:ind w:firstLine="594" w:firstLineChars="200"/>
        <w:outlineLvl w:val="0"/>
        <w:rPr>
          <w:rFonts w:hint="eastAsia" w:ascii="仿宋_GB2312"/>
          <w:szCs w:val="32"/>
        </w:rPr>
      </w:pPr>
      <w:r>
        <w:rPr>
          <w:rFonts w:hint="eastAsia" w:ascii="仿宋_GB2312"/>
          <w:szCs w:val="32"/>
        </w:rPr>
        <w:t>3.项目的效益性分析</w:t>
      </w:r>
    </w:p>
    <w:p>
      <w:pPr>
        <w:ind w:firstLine="594" w:firstLineChars="200"/>
        <w:outlineLvl w:val="0"/>
        <w:rPr>
          <w:rFonts w:hint="eastAsia" w:ascii="仿宋_GB2312"/>
          <w:szCs w:val="32"/>
        </w:rPr>
      </w:pPr>
      <w:r>
        <w:rPr>
          <w:rFonts w:hint="eastAsia" w:ascii="仿宋_GB2312"/>
          <w:szCs w:val="32"/>
        </w:rPr>
        <w:t>我单位在资金足额下达后，按照专款专用的原则，在校领导的主持下通过相关会议展开学生课后服务及学生综合素质培养的兴趣课的开展以及学校艺术体育活动，培养学生知识文化水平，拓展学生综合文化素养，深化特色学校建设，不断营造师生读书氛围，促进师生共同学习，共同成长。</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ascii="仿宋_GB2312"/>
          <w:szCs w:val="32"/>
        </w:rPr>
      </w:pPr>
      <w:r>
        <w:rPr>
          <w:rFonts w:hint="eastAsia" w:ascii="仿宋_GB2312"/>
          <w:szCs w:val="32"/>
        </w:rPr>
        <w:t>（一）专项管理方面的问题。（无）。</w:t>
      </w:r>
    </w:p>
    <w:p>
      <w:pPr>
        <w:topLinePunct/>
        <w:ind w:firstLine="594" w:firstLineChars="200"/>
        <w:rPr>
          <w:rFonts w:ascii="仿宋_GB2312"/>
          <w:szCs w:val="32"/>
        </w:rPr>
      </w:pPr>
      <w:r>
        <w:rPr>
          <w:rFonts w:hint="eastAsia" w:ascii="仿宋_GB2312"/>
          <w:szCs w:val="32"/>
        </w:rPr>
        <w:t>（二）资金分配方面的问题。（无）。</w:t>
      </w:r>
    </w:p>
    <w:p>
      <w:pPr>
        <w:topLinePunct/>
        <w:ind w:firstLine="594" w:firstLineChars="200"/>
        <w:rPr>
          <w:rFonts w:ascii="仿宋_GB2312"/>
          <w:szCs w:val="32"/>
        </w:rPr>
      </w:pPr>
      <w:r>
        <w:rPr>
          <w:rFonts w:hint="eastAsia" w:ascii="仿宋_GB2312"/>
          <w:szCs w:val="32"/>
        </w:rPr>
        <w:t>（三）资金拨付方面的问题。财政足额及时拨付，无滞留、闲置等现象。</w:t>
      </w:r>
    </w:p>
    <w:p>
      <w:pPr>
        <w:topLinePunct/>
        <w:ind w:firstLine="594" w:firstLineChars="200"/>
        <w:rPr>
          <w:rFonts w:hint="eastAsia" w:ascii="仿宋_GB2312"/>
          <w:szCs w:val="32"/>
        </w:rPr>
      </w:pPr>
      <w:r>
        <w:rPr>
          <w:rFonts w:hint="eastAsia" w:ascii="仿宋_GB2312"/>
          <w:szCs w:val="32"/>
        </w:rPr>
        <w:t>（四）资金使用方面的问题。资金使用合规，无截留、挪用等现象，资金使用产生效益。</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ascii="仿宋_GB2312"/>
          <w:szCs w:val="32"/>
        </w:rPr>
      </w:pPr>
      <w:r>
        <w:rPr>
          <w:rFonts w:hint="eastAsia" w:ascii="仿宋_GB2312"/>
          <w:szCs w:val="32"/>
        </w:rPr>
        <w:t>我校会严格按照上级部门的指示更进一步优化预算，对项目进行公平公正、真实有效的评价并按时按质进行公开。</w:t>
      </w:r>
    </w:p>
    <w:p>
      <w:pPr>
        <w:ind w:firstLine="594" w:firstLineChars="200"/>
        <w:rPr>
          <w:rFonts w:hint="eastAsia" w:ascii="仿宋_GB2312"/>
          <w:szCs w:val="32"/>
        </w:rPr>
      </w:pPr>
      <w:r>
        <w:rPr>
          <w:rFonts w:hint="eastAsia" w:ascii="仿宋_GB2312"/>
          <w:szCs w:val="32"/>
        </w:rPr>
        <w:t>进一步完善项目绩效的管理。还需上级部门多多指导专项经费的使用，进一步规范项目的实施。</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C0E93"/>
    <w:multiLevelType w:val="singleLevel"/>
    <w:tmpl w:val="829C0E93"/>
    <w:lvl w:ilvl="0" w:tentative="0">
      <w:start w:val="2"/>
      <w:numFmt w:val="chineseCounting"/>
      <w:suff w:val="nothing"/>
      <w:lvlText w:val="（%1）"/>
      <w:lvlJc w:val="left"/>
      <w:rPr>
        <w:rFonts w:hint="eastAsia"/>
      </w:rPr>
    </w:lvl>
  </w:abstractNum>
  <w:abstractNum w:abstractNumId="1">
    <w:nsid w:val="09AA98C0"/>
    <w:multiLevelType w:val="singleLevel"/>
    <w:tmpl w:val="09AA98C0"/>
    <w:lvl w:ilvl="0" w:tentative="0">
      <w:start w:val="1"/>
      <w:numFmt w:val="chineseCounting"/>
      <w:suff w:val="nothing"/>
      <w:lvlText w:val="（%1）"/>
      <w:lvlJc w:val="left"/>
      <w:rPr>
        <w:rFonts w:hint="eastAsia"/>
      </w:rPr>
    </w:lvl>
  </w:abstractNum>
  <w:abstractNum w:abstractNumId="2">
    <w:nsid w:val="32C672C8"/>
    <w:multiLevelType w:val="singleLevel"/>
    <w:tmpl w:val="32C672C8"/>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497333CA"/>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ljxx</cp:lastModifiedBy>
  <dcterms:modified xsi:type="dcterms:W3CDTF">2021-03-10T09:13:38Z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