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小学特殊教育公用经费</w:t>
            </w:r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168C12E5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DD0DC378F6434438A7EB5F0DCD1EDA9C</vt:lpwstr>
  </property>
</Properties>
</file>