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2050299</w:t>
      </w:r>
      <w:r>
        <w:rPr>
          <w:rFonts w:hint="eastAsia" w:ascii="仿宋_GB2312"/>
          <w:szCs w:val="32"/>
          <w:lang w:eastAsia="zh-CN"/>
        </w:rPr>
        <w:t>）其他普通教育支出共计</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366</w:t>
      </w:r>
      <w:r>
        <w:rPr>
          <w:rFonts w:hint="eastAsia" w:ascii="仿宋_GB2312"/>
          <w:szCs w:val="32"/>
          <w:lang w:val="en-US" w:eastAsia="zh-CN"/>
        </w:rPr>
        <w:t>,</w:t>
      </w:r>
      <w:r>
        <w:rPr>
          <w:rFonts w:hint="default" w:ascii="Times New Roman" w:hAnsi="Times New Roman" w:cs="Times New Roman"/>
          <w:szCs w:val="32"/>
          <w:lang w:val="en-US" w:eastAsia="zh-CN"/>
        </w:rPr>
        <w:t>462</w:t>
      </w:r>
      <w:r>
        <w:rPr>
          <w:rFonts w:hint="eastAsia" w:ascii="仿宋_GB2312"/>
          <w:szCs w:val="32"/>
          <w:lang w:val="en-US" w:eastAsia="zh-CN"/>
        </w:rPr>
        <w:t>.</w:t>
      </w:r>
      <w:r>
        <w:rPr>
          <w:rFonts w:hint="default" w:ascii="Times New Roman" w:hAnsi="Times New Roman" w:cs="Times New Roman"/>
          <w:szCs w:val="32"/>
          <w:lang w:val="en-US" w:eastAsia="zh-CN"/>
        </w:rPr>
        <w:t>71</w:t>
      </w:r>
      <w:r>
        <w:rPr>
          <w:rFonts w:hint="eastAsia" w:ascii="仿宋_GB2312"/>
          <w:szCs w:val="32"/>
          <w:lang w:val="en-US" w:eastAsia="zh-CN"/>
        </w:rPr>
        <w:t>元，其中安保经费</w:t>
      </w:r>
      <w:r>
        <w:rPr>
          <w:rFonts w:hint="default" w:ascii="Times New Roman" w:hAnsi="Times New Roman" w:cs="Times New Roman"/>
          <w:szCs w:val="32"/>
          <w:lang w:val="en-US" w:eastAsia="zh-CN"/>
        </w:rPr>
        <w:t>169</w:t>
      </w:r>
      <w:r>
        <w:rPr>
          <w:rFonts w:hint="eastAsia" w:ascii="仿宋_GB2312"/>
          <w:szCs w:val="32"/>
          <w:lang w:val="en-US" w:eastAsia="zh-CN"/>
        </w:rPr>
        <w:t>,</w:t>
      </w:r>
      <w:r>
        <w:rPr>
          <w:rFonts w:hint="default" w:ascii="Times New Roman" w:hAnsi="Times New Roman" w:cs="Times New Roman"/>
          <w:szCs w:val="32"/>
          <w:lang w:val="en-US" w:eastAsia="zh-CN"/>
        </w:rPr>
        <w:t>320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元；社会化聘用教师和临时顶岗教师工资</w:t>
      </w:r>
      <w:r>
        <w:rPr>
          <w:rFonts w:hint="default" w:ascii="Times New Roman" w:hAnsi="Times New Roman" w:cs="Times New Roman"/>
          <w:szCs w:val="32"/>
          <w:lang w:val="en-US" w:eastAsia="zh-CN"/>
        </w:rPr>
        <w:t>634</w:t>
      </w:r>
      <w:r>
        <w:rPr>
          <w:rFonts w:hint="eastAsia" w:ascii="仿宋_GB2312"/>
          <w:szCs w:val="32"/>
          <w:lang w:val="en-US" w:eastAsia="zh-CN"/>
        </w:rPr>
        <w:t>,</w:t>
      </w:r>
      <w:r>
        <w:rPr>
          <w:rFonts w:hint="default" w:ascii="Times New Roman" w:hAnsi="Times New Roman" w:cs="Times New Roman"/>
          <w:szCs w:val="32"/>
          <w:lang w:val="en-US" w:eastAsia="zh-CN"/>
        </w:rPr>
        <w:t>061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元；昆明市第六届运动会经费</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185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元；教师保健经费</w:t>
      </w:r>
      <w:r>
        <w:rPr>
          <w:rFonts w:hint="default" w:ascii="Times New Roman" w:hAnsi="Times New Roman" w:cs="Times New Roman"/>
          <w:szCs w:val="32"/>
          <w:lang w:val="en-US" w:eastAsia="zh-CN"/>
        </w:rPr>
        <w:t>39</w:t>
      </w:r>
      <w:r>
        <w:rPr>
          <w:rFonts w:hint="eastAsia" w:ascii="仿宋_GB2312"/>
          <w:szCs w:val="32"/>
          <w:lang w:val="en-US" w:eastAsia="zh-CN"/>
        </w:rPr>
        <w:t>,</w:t>
      </w:r>
      <w:r>
        <w:rPr>
          <w:rFonts w:hint="default" w:ascii="Times New Roman" w:hAnsi="Times New Roman" w:cs="Times New Roman"/>
          <w:szCs w:val="32"/>
          <w:lang w:val="en-US" w:eastAsia="zh-CN"/>
        </w:rPr>
        <w:t>991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元；特岗教师工资经费</w:t>
      </w:r>
      <w:r>
        <w:rPr>
          <w:rFonts w:hint="default" w:ascii="Times New Roman" w:hAnsi="Times New Roman" w:cs="Times New Roman"/>
          <w:szCs w:val="32"/>
          <w:lang w:val="en-US" w:eastAsia="zh-CN"/>
        </w:rPr>
        <w:t>13</w:t>
      </w:r>
      <w:r>
        <w:rPr>
          <w:rFonts w:hint="eastAsia" w:ascii="仿宋_GB2312"/>
          <w:szCs w:val="32"/>
          <w:lang w:val="en-US" w:eastAsia="zh-CN"/>
        </w:rPr>
        <w:t>,</w:t>
      </w:r>
      <w:r>
        <w:rPr>
          <w:rFonts w:hint="default" w:ascii="Times New Roman" w:hAnsi="Times New Roman" w:cs="Times New Roman"/>
          <w:szCs w:val="32"/>
          <w:lang w:val="en-US" w:eastAsia="zh-CN"/>
        </w:rPr>
        <w:t>204</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元；区级领导联系学校暨教师节走访慰问活动经费</w:t>
      </w:r>
      <w:r>
        <w:rPr>
          <w:rFonts w:hint="default" w:ascii="Times New Roman" w:hAnsi="Times New Roman" w:cs="Times New Roman"/>
          <w:szCs w:val="32"/>
          <w:lang w:val="en-US" w:eastAsia="zh-CN"/>
        </w:rPr>
        <w:t>48</w:t>
      </w:r>
      <w:r>
        <w:rPr>
          <w:rFonts w:hint="eastAsia" w:ascii="仿宋_GB2312"/>
          <w:szCs w:val="32"/>
          <w:lang w:val="en-US" w:eastAsia="zh-CN"/>
        </w:rPr>
        <w:t>,</w:t>
      </w:r>
      <w:r>
        <w:rPr>
          <w:rFonts w:hint="default" w:ascii="Times New Roman" w:hAnsi="Times New Roman" w:cs="Times New Roman"/>
          <w:szCs w:val="32"/>
          <w:lang w:val="en-US" w:eastAsia="zh-CN"/>
        </w:rPr>
        <w:t>560</w:t>
      </w:r>
      <w:r>
        <w:rPr>
          <w:rFonts w:hint="eastAsia" w:ascii="仿宋_GB2312"/>
          <w:szCs w:val="32"/>
          <w:lang w:val="en-US" w:eastAsia="zh-CN"/>
        </w:rPr>
        <w:t>.</w:t>
      </w:r>
      <w:r>
        <w:rPr>
          <w:rFonts w:hint="default" w:ascii="Times New Roman" w:hAnsi="Times New Roman" w:cs="Times New Roman"/>
          <w:szCs w:val="32"/>
          <w:lang w:val="en-US" w:eastAsia="zh-CN"/>
        </w:rPr>
        <w:t>8</w:t>
      </w:r>
      <w:r>
        <w:rPr>
          <w:rFonts w:hint="eastAsia" w:ascii="仿宋_GB2312"/>
          <w:szCs w:val="32"/>
          <w:lang w:val="en-US" w:eastAsia="zh-CN"/>
        </w:rPr>
        <w:t>元；义务教育阶段招生工作经费</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430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元；农村义务教育学生营养改善计划区级资金</w:t>
      </w:r>
      <w:r>
        <w:rPr>
          <w:rFonts w:hint="default" w:ascii="Times New Roman" w:hAnsi="Times New Roman" w:cs="Times New Roman"/>
          <w:szCs w:val="32"/>
          <w:lang w:val="en-US" w:eastAsia="zh-CN"/>
        </w:rPr>
        <w:t>484</w:t>
      </w:r>
      <w:r>
        <w:rPr>
          <w:rFonts w:hint="eastAsia" w:ascii="仿宋_GB2312"/>
          <w:szCs w:val="32"/>
          <w:lang w:val="en-US" w:eastAsia="zh-CN"/>
        </w:rPr>
        <w:t>,</w:t>
      </w:r>
      <w:r>
        <w:rPr>
          <w:rFonts w:hint="default" w:ascii="Times New Roman" w:hAnsi="Times New Roman" w:cs="Times New Roman"/>
          <w:szCs w:val="32"/>
          <w:lang w:val="en-US" w:eastAsia="zh-CN"/>
        </w:rPr>
        <w:t>228</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元;中小学生体质健康促进工作</w:t>
      </w:r>
      <w:r>
        <w:rPr>
          <w:rFonts w:hint="default" w:ascii="Times New Roman" w:hAnsi="Times New Roman" w:cs="Times New Roman"/>
          <w:szCs w:val="32"/>
          <w:lang w:val="en-US" w:eastAsia="zh-CN"/>
        </w:rPr>
        <w:t>19</w:t>
      </w:r>
      <w:r>
        <w:rPr>
          <w:rFonts w:hint="eastAsia" w:ascii="仿宋_GB2312"/>
          <w:szCs w:val="32"/>
          <w:lang w:val="en-US" w:eastAsia="zh-CN"/>
        </w:rPr>
        <w:t>,</w:t>
      </w:r>
      <w:r>
        <w:rPr>
          <w:rFonts w:hint="default" w:ascii="Times New Roman" w:hAnsi="Times New Roman" w:cs="Times New Roman"/>
          <w:szCs w:val="32"/>
          <w:lang w:val="en-US" w:eastAsia="zh-CN"/>
        </w:rPr>
        <w:t>670</w:t>
      </w:r>
      <w:r>
        <w:rPr>
          <w:rFonts w:hint="eastAsia" w:ascii="仿宋_GB2312"/>
          <w:szCs w:val="32"/>
          <w:lang w:val="en-US" w:eastAsia="zh-CN"/>
        </w:rPr>
        <w:t>.</w:t>
      </w:r>
      <w:r>
        <w:rPr>
          <w:rFonts w:hint="default" w:ascii="Times New Roman" w:hAnsi="Times New Roman" w:cs="Times New Roman"/>
          <w:szCs w:val="32"/>
          <w:lang w:val="en-US" w:eastAsia="zh-CN"/>
        </w:rPr>
        <w:t>54</w:t>
      </w:r>
      <w:r>
        <w:rPr>
          <w:rFonts w:hint="eastAsia" w:ascii="仿宋_GB2312"/>
          <w:szCs w:val="32"/>
          <w:lang w:val="en-US" w:eastAsia="zh-CN"/>
        </w:rPr>
        <w:t>元;教育信息化建设</w:t>
      </w:r>
      <w:r>
        <w:rPr>
          <w:rFonts w:hint="default" w:ascii="Times New Roman" w:hAnsi="Times New Roman" w:cs="Times New Roman"/>
          <w:szCs w:val="32"/>
          <w:lang w:val="en-US" w:eastAsia="zh-CN"/>
        </w:rPr>
        <w:t>12</w:t>
      </w:r>
      <w:r>
        <w:rPr>
          <w:rFonts w:hint="eastAsia" w:ascii="仿宋_GB2312"/>
          <w:szCs w:val="32"/>
          <w:lang w:val="en-US" w:eastAsia="zh-CN"/>
        </w:rPr>
        <w:t>,</w:t>
      </w:r>
      <w:r>
        <w:rPr>
          <w:rFonts w:hint="default" w:ascii="Times New Roman" w:hAnsi="Times New Roman" w:cs="Times New Roman"/>
          <w:szCs w:val="32"/>
          <w:lang w:val="en-US" w:eastAsia="zh-CN"/>
        </w:rPr>
        <w:t>500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元;学生营养改善计划外聘人员工资</w:t>
      </w:r>
      <w:r>
        <w:rPr>
          <w:rFonts w:hint="default" w:ascii="Times New Roman" w:hAnsi="Times New Roman" w:cs="Times New Roman"/>
          <w:szCs w:val="32"/>
          <w:lang w:val="en-US" w:eastAsia="zh-CN"/>
        </w:rPr>
        <w:t>223</w:t>
      </w:r>
      <w:r>
        <w:rPr>
          <w:rFonts w:hint="eastAsia" w:ascii="仿宋_GB2312"/>
          <w:szCs w:val="32"/>
          <w:lang w:val="en-US" w:eastAsia="zh-CN"/>
        </w:rPr>
        <w:t>,</w:t>
      </w:r>
      <w:r>
        <w:rPr>
          <w:rFonts w:hint="default" w:ascii="Times New Roman" w:hAnsi="Times New Roman" w:cs="Times New Roman"/>
          <w:szCs w:val="32"/>
          <w:lang w:val="en-US" w:eastAsia="zh-CN"/>
        </w:rPr>
        <w:t>900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元;教学设施设备采购资金</w:t>
      </w:r>
      <w:r>
        <w:rPr>
          <w:rFonts w:hint="default" w:ascii="Times New Roman" w:hAnsi="Times New Roman" w:cs="Times New Roman"/>
          <w:szCs w:val="32"/>
          <w:lang w:val="en-US" w:eastAsia="zh-CN"/>
        </w:rPr>
        <w:t>82</w:t>
      </w:r>
      <w:r>
        <w:rPr>
          <w:rFonts w:hint="eastAsia" w:ascii="仿宋_GB2312"/>
          <w:szCs w:val="32"/>
          <w:lang w:val="en-US" w:eastAsia="zh-CN"/>
        </w:rPr>
        <w:t>,</w:t>
      </w:r>
      <w:r>
        <w:rPr>
          <w:rFonts w:hint="default" w:ascii="Times New Roman" w:hAnsi="Times New Roman" w:cs="Times New Roman"/>
          <w:szCs w:val="32"/>
          <w:lang w:val="en-US" w:eastAsia="zh-CN"/>
        </w:rPr>
        <w:t>211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292</w:t>
      </w:r>
      <w:r>
        <w:rPr>
          <w:rFonts w:hint="eastAsia" w:ascii="仿宋_GB2312"/>
          <w:szCs w:val="32"/>
          <w:lang w:val="en-US" w:eastAsia="zh-CN"/>
        </w:rPr>
        <w:t>,</w:t>
      </w:r>
      <w:r>
        <w:rPr>
          <w:rFonts w:hint="default" w:ascii="Times New Roman" w:hAnsi="Times New Roman" w:cs="Times New Roman"/>
          <w:szCs w:val="32"/>
          <w:lang w:val="en-US" w:eastAsia="zh-CN"/>
        </w:rPr>
        <w:t>562</w:t>
      </w:r>
      <w:r>
        <w:rPr>
          <w:rFonts w:hint="eastAsia" w:ascii="仿宋_GB2312"/>
          <w:szCs w:val="32"/>
          <w:lang w:val="en-US" w:eastAsia="zh-CN"/>
        </w:rPr>
        <w:t>.</w:t>
      </w:r>
      <w:r>
        <w:rPr>
          <w:rFonts w:hint="default" w:ascii="Times New Roman" w:hAnsi="Times New Roman" w:cs="Times New Roman"/>
          <w:szCs w:val="32"/>
          <w:lang w:val="en-US" w:eastAsia="zh-CN"/>
        </w:rPr>
        <w:t>37</w:t>
      </w:r>
      <w:r>
        <w:rPr>
          <w:rFonts w:hint="eastAsia" w:ascii="仿宋_GB2312"/>
          <w:szCs w:val="32"/>
          <w:lang w:val="en-US" w:eastAsia="zh-CN"/>
        </w:rPr>
        <w:t>元;中小学教室照明达标改造经费</w:t>
      </w:r>
      <w:r>
        <w:rPr>
          <w:rFonts w:hint="default" w:ascii="Times New Roman" w:hAnsi="Times New Roman" w:cs="Times New Roman"/>
          <w:szCs w:val="32"/>
          <w:lang w:val="en-US" w:eastAsia="zh-CN"/>
        </w:rPr>
        <w:t>311</w:t>
      </w:r>
      <w:r>
        <w:rPr>
          <w:rFonts w:hint="eastAsia" w:ascii="仿宋_GB2312"/>
          <w:szCs w:val="32"/>
          <w:lang w:val="en-US" w:eastAsia="zh-CN"/>
        </w:rPr>
        <w:t>,</w:t>
      </w:r>
      <w:r>
        <w:rPr>
          <w:rFonts w:hint="default" w:ascii="Times New Roman" w:hAnsi="Times New Roman" w:cs="Times New Roman"/>
          <w:szCs w:val="32"/>
          <w:lang w:val="en-US" w:eastAsia="zh-CN"/>
        </w:rPr>
        <w:t>650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元;洗手设施新建和提升改造资金</w:t>
      </w:r>
      <w:r>
        <w:rPr>
          <w:rFonts w:hint="default" w:ascii="Times New Roman" w:hAnsi="Times New Roman" w:cs="Times New Roman"/>
          <w:szCs w:val="32"/>
          <w:lang w:val="en-US" w:eastAsia="zh-CN"/>
        </w:rPr>
        <w:t>29</w:t>
      </w:r>
      <w:r>
        <w:rPr>
          <w:rFonts w:hint="eastAsia" w:ascii="仿宋_GB2312"/>
          <w:szCs w:val="32"/>
          <w:lang w:val="en-US" w:eastAsia="zh-CN"/>
        </w:rPr>
        <w:t>,</w:t>
      </w:r>
      <w:r>
        <w:rPr>
          <w:rFonts w:hint="default" w:ascii="Times New Roman" w:hAnsi="Times New Roman" w:cs="Times New Roman"/>
          <w:szCs w:val="32"/>
          <w:lang w:val="en-US" w:eastAsia="zh-CN"/>
        </w:rPr>
        <w:t>989</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699</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711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21</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245</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056</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84</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454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654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37</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366</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462</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71</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84DDE"/>
    <w:rsid w:val="0D9269D6"/>
    <w:rsid w:val="0DAA71E6"/>
    <w:rsid w:val="0DFD3DCC"/>
    <w:rsid w:val="0EA550F4"/>
    <w:rsid w:val="0EC54557"/>
    <w:rsid w:val="0ED73C5D"/>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822AE"/>
    <w:rsid w:val="324B7CE2"/>
    <w:rsid w:val="32554776"/>
    <w:rsid w:val="32600486"/>
    <w:rsid w:val="32B24864"/>
    <w:rsid w:val="32CE3B2E"/>
    <w:rsid w:val="32FA4CE5"/>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364EE6"/>
    <w:rsid w:val="40B352E4"/>
    <w:rsid w:val="40DE4D0C"/>
    <w:rsid w:val="40F44B96"/>
    <w:rsid w:val="40F94993"/>
    <w:rsid w:val="412C3954"/>
    <w:rsid w:val="4183217A"/>
    <w:rsid w:val="41CE2ED7"/>
    <w:rsid w:val="42254BFC"/>
    <w:rsid w:val="422B7EC8"/>
    <w:rsid w:val="422C0B41"/>
    <w:rsid w:val="42465CE7"/>
    <w:rsid w:val="42607491"/>
    <w:rsid w:val="42766214"/>
    <w:rsid w:val="42BB3166"/>
    <w:rsid w:val="42DA2C42"/>
    <w:rsid w:val="42E200F8"/>
    <w:rsid w:val="42ED35CF"/>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2021-03-17T02:42:12Z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