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5"/>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99</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lang w:val="en-US" w:eastAsia="zh-CN"/>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rPr>
              <w:t>预算调整率</w:t>
            </w:r>
            <w:bookmarkStart w:id="0" w:name="_GoBack"/>
            <w:bookmarkEnd w:id="0"/>
            <w:r>
              <w:rPr>
                <w:rFonts w:hint="eastAsia" w:ascii="仿宋_GB2312" w:hAnsi="仿宋_GB2312" w:cs="仿宋_GB2312"/>
                <w:kern w:val="0"/>
                <w:sz w:val="21"/>
                <w:szCs w:val="21"/>
                <w:lang w:val="en-US" w:eastAsia="zh-CN"/>
              </w:rPr>
              <w:t>不达标-1分</w:t>
            </w: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C7BBC"/>
    <w:rsid w:val="100F03D1"/>
    <w:rsid w:val="132E4195"/>
    <w:rsid w:val="45FD6295"/>
    <w:rsid w:val="4A1F22B8"/>
    <w:rsid w:val="6D321A9B"/>
    <w:rsid w:val="707A611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2021-03-11T07:55:19Z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