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昆明西南联大研究院附属学校</w:t>
      </w: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2019年项目支出绩效报告</w:t>
      </w:r>
      <w:r>
        <w:rPr>
          <w:rFonts w:hint="eastAsia" w:ascii="方正小标宋_GBK" w:eastAsia="方正小标宋_GBK"/>
          <w:sz w:val="36"/>
          <w:szCs w:val="36"/>
          <w:lang w:eastAsia="zh-CN"/>
        </w:rPr>
        <w:t>（自评）</w:t>
      </w:r>
    </w:p>
    <w:p>
      <w:pPr>
        <w:spacing w:line="600" w:lineRule="exact"/>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480" w:lineRule="exact"/>
        <w:ind w:firstLine="594" w:firstLineChars="200"/>
        <w:jc w:val="both"/>
        <w:textAlignment w:val="auto"/>
        <w:rPr>
          <w:rFonts w:hint="eastAsia" w:ascii="仿宋_GB2312"/>
          <w:szCs w:val="32"/>
        </w:rPr>
      </w:pPr>
      <w:r>
        <w:rPr>
          <w:rFonts w:hint="eastAsia" w:ascii="仿宋_GB2312"/>
          <w:szCs w:val="32"/>
        </w:rPr>
        <w:t>（一）项目基本情况简介</w:t>
      </w:r>
    </w:p>
    <w:p>
      <w:pPr>
        <w:keepNext w:val="0"/>
        <w:keepLines w:val="0"/>
        <w:pageBreakBefore w:val="0"/>
        <w:widowControl w:val="0"/>
        <w:kinsoku/>
        <w:wordWrap/>
        <w:overflowPunct/>
        <w:autoSpaceDE/>
        <w:autoSpaceDN/>
        <w:bidi w:val="0"/>
        <w:adjustRightInd/>
        <w:snapToGrid/>
        <w:spacing w:line="480" w:lineRule="exact"/>
        <w:ind w:firstLine="594" w:firstLineChars="200"/>
        <w:jc w:val="both"/>
        <w:textAlignment w:val="auto"/>
        <w:rPr>
          <w:rFonts w:hint="default" w:ascii="仿宋_GB2312"/>
          <w:szCs w:val="32"/>
          <w:lang w:val="en-US" w:eastAsia="zh-CN"/>
        </w:rPr>
      </w:pPr>
      <w:r>
        <w:rPr>
          <w:rFonts w:hint="eastAsia" w:ascii="仿宋_GB2312"/>
          <w:szCs w:val="32"/>
          <w:lang w:eastAsia="zh-CN"/>
        </w:rPr>
        <w:t>昆明西南联大研究院附属学校是昆明市教育局与呈贡区人民政府共同引进的一所名校，学校于</w:t>
      </w:r>
      <w:r>
        <w:rPr>
          <w:rFonts w:hint="eastAsia" w:ascii="仿宋_GB2312"/>
          <w:szCs w:val="32"/>
          <w:lang w:val="en-US" w:eastAsia="zh-CN"/>
        </w:rPr>
        <w:t>2017年4月开始筹办，根据《昆明市人民政府办公厅关于印发举办西南联大研究院附属学校实施方案的通知》（昆政办</w:t>
      </w:r>
      <w:r>
        <w:rPr>
          <w:rFonts w:hint="eastAsia" w:ascii="微软雅黑" w:hAnsi="微软雅黑" w:eastAsia="微软雅黑" w:cs="微软雅黑"/>
          <w:szCs w:val="32"/>
          <w:lang w:val="en-US" w:eastAsia="zh-CN"/>
        </w:rPr>
        <w:t>〔</w:t>
      </w:r>
      <w:r>
        <w:rPr>
          <w:rFonts w:hint="eastAsia" w:ascii="仿宋_GB2312"/>
          <w:szCs w:val="32"/>
          <w:lang w:val="en-US" w:eastAsia="zh-CN"/>
        </w:rPr>
        <w:t>2016</w:t>
      </w:r>
      <w:r>
        <w:rPr>
          <w:rFonts w:hint="eastAsia" w:ascii="微软雅黑" w:hAnsi="微软雅黑" w:eastAsia="微软雅黑" w:cs="微软雅黑"/>
          <w:szCs w:val="32"/>
          <w:lang w:val="en-US" w:eastAsia="zh-CN"/>
        </w:rPr>
        <w:t>〕</w:t>
      </w:r>
      <w:r>
        <w:rPr>
          <w:rFonts w:hint="eastAsia" w:ascii="仿宋_GB2312"/>
          <w:szCs w:val="32"/>
          <w:lang w:val="en-US" w:eastAsia="zh-CN"/>
        </w:rPr>
        <w:t>147号）文件中“由呈贡区每年支持1000万元，用于教师工作目标考核，上述资金根据办学需求逐步到位”的规定；根据中共昆明市呈贡区委办公室 昆明市呈贡区人民政府办公室《关于明确2019年度目标管理绩效考核奖励兑现相关工作的通知》（区委办〔2020〕14号）精神，呈贡区财政核拨我校2019年度工作目标考核奖合计5600101.00元（伍佰陆拾万零壹佰零壹元整）。该笔资金专款专用，全部用于发放我校2019年在职教职工目标考核奖励。按照学校制定的奖励性绩效分配方案于2020年7月12</w:t>
      </w:r>
      <w:bookmarkStart w:id="0" w:name="_GoBack"/>
      <w:bookmarkEnd w:id="0"/>
      <w:r>
        <w:rPr>
          <w:rFonts w:hint="eastAsia" w:ascii="仿宋_GB2312"/>
          <w:szCs w:val="32"/>
          <w:lang w:val="en-US" w:eastAsia="zh-CN"/>
        </w:rPr>
        <w:t>日前兑现到位。</w:t>
      </w:r>
    </w:p>
    <w:p>
      <w:pPr>
        <w:keepNext w:val="0"/>
        <w:keepLines w:val="0"/>
        <w:pageBreakBefore w:val="0"/>
        <w:widowControl w:val="0"/>
        <w:numPr>
          <w:ilvl w:val="0"/>
          <w:numId w:val="1"/>
        </w:numPr>
        <w:kinsoku/>
        <w:wordWrap/>
        <w:overflowPunct/>
        <w:topLinePunct/>
        <w:autoSpaceDE/>
        <w:autoSpaceDN/>
        <w:bidi w:val="0"/>
        <w:adjustRightInd/>
        <w:snapToGrid/>
        <w:spacing w:line="480" w:lineRule="exact"/>
        <w:ind w:firstLine="594" w:firstLineChars="200"/>
        <w:jc w:val="both"/>
        <w:textAlignment w:val="auto"/>
        <w:rPr>
          <w:rFonts w:hint="eastAsia" w:ascii="仿宋_GB2312"/>
          <w:szCs w:val="32"/>
        </w:rPr>
      </w:pPr>
      <w:r>
        <w:rPr>
          <w:rFonts w:hint="eastAsia" w:ascii="仿宋_GB2312"/>
          <w:szCs w:val="32"/>
        </w:rPr>
        <w:t>绩效目标设定及指标完成情况。</w:t>
      </w:r>
    </w:p>
    <w:p>
      <w:pPr>
        <w:pStyle w:val="4"/>
        <w:keepNext w:val="0"/>
        <w:keepLines w:val="0"/>
        <w:pageBreakBefore w:val="0"/>
        <w:widowControl w:val="0"/>
        <w:kinsoku/>
        <w:wordWrap/>
        <w:overflowPunct/>
        <w:autoSpaceDE/>
        <w:autoSpaceDN/>
        <w:bidi w:val="0"/>
        <w:adjustRightInd/>
        <w:snapToGrid/>
        <w:spacing w:line="480" w:lineRule="exact"/>
        <w:ind w:firstLine="594" w:firstLineChars="200"/>
        <w:jc w:val="both"/>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1、产出指标—数量指标—工作目标考核覆盖人数，完成情况：201</w:t>
      </w:r>
      <w:r>
        <w:rPr>
          <w:rFonts w:hint="eastAsia" w:ascii="仿宋_GB2312" w:cstheme="minorBidi"/>
          <w:kern w:val="2"/>
          <w:sz w:val="32"/>
          <w:szCs w:val="32"/>
          <w:lang w:val="en-US" w:eastAsia="zh-CN" w:bidi="ar-SA"/>
        </w:rPr>
        <w:t>9</w:t>
      </w:r>
      <w:r>
        <w:rPr>
          <w:rFonts w:hint="eastAsia" w:ascii="仿宋_GB2312" w:eastAsia="仿宋_GB2312" w:hAnsiTheme="minorHAnsi" w:cstheme="minorBidi"/>
          <w:kern w:val="2"/>
          <w:sz w:val="32"/>
          <w:szCs w:val="32"/>
          <w:lang w:val="en-US" w:eastAsia="zh-CN" w:bidi="ar-SA"/>
        </w:rPr>
        <w:t>年工作目标考核奖我校依据实际情况及《昆明西南联大研究院附属学校教职工绩效考核办法》</w:t>
      </w:r>
      <w:r>
        <w:rPr>
          <w:rFonts w:hint="eastAsia" w:ascii="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学校成立目标考核领导小组，对全校教职工进行月度目标考核和学期目标考核，覆盖学校</w:t>
      </w:r>
      <w:r>
        <w:rPr>
          <w:rFonts w:hint="eastAsia" w:ascii="仿宋_GB2312" w:cstheme="minorBidi"/>
          <w:kern w:val="2"/>
          <w:sz w:val="32"/>
          <w:szCs w:val="32"/>
          <w:lang w:val="en-US" w:eastAsia="zh-CN" w:bidi="ar-SA"/>
        </w:rPr>
        <w:t>全体</w:t>
      </w:r>
      <w:r>
        <w:rPr>
          <w:rFonts w:hint="eastAsia" w:ascii="仿宋_GB2312" w:eastAsia="仿宋_GB2312" w:hAnsiTheme="minorHAnsi" w:cstheme="minorBidi"/>
          <w:kern w:val="2"/>
          <w:sz w:val="32"/>
          <w:szCs w:val="32"/>
          <w:lang w:val="en-US" w:eastAsia="zh-CN" w:bidi="ar-SA"/>
        </w:rPr>
        <w:t>在职教职工，合计支出资金：</w:t>
      </w:r>
      <w:r>
        <w:rPr>
          <w:rFonts w:hint="eastAsia" w:ascii="仿宋_GB2312"/>
          <w:szCs w:val="32"/>
          <w:lang w:val="en-US" w:eastAsia="zh-CN"/>
        </w:rPr>
        <w:t>5600101.00</w:t>
      </w:r>
      <w:r>
        <w:rPr>
          <w:rFonts w:hint="eastAsia" w:ascii="仿宋_GB2312" w:eastAsia="仿宋_GB2312" w:hAnsiTheme="minorHAnsi" w:cstheme="minorBidi"/>
          <w:kern w:val="2"/>
          <w:sz w:val="32"/>
          <w:szCs w:val="32"/>
          <w:lang w:val="en-US" w:eastAsia="zh-CN" w:bidi="ar-SA"/>
        </w:rPr>
        <w:t>元。</w:t>
      </w:r>
    </w:p>
    <w:p>
      <w:pPr>
        <w:pStyle w:val="4"/>
        <w:keepNext w:val="0"/>
        <w:keepLines w:val="0"/>
        <w:pageBreakBefore w:val="0"/>
        <w:widowControl w:val="0"/>
        <w:kinsoku/>
        <w:wordWrap/>
        <w:overflowPunct/>
        <w:autoSpaceDE/>
        <w:autoSpaceDN/>
        <w:bidi w:val="0"/>
        <w:adjustRightInd/>
        <w:snapToGrid/>
        <w:spacing w:line="480" w:lineRule="exact"/>
        <w:ind w:firstLine="594"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2、产出指标—质量指标—工作目标考核的时效性，工作目标考核的科学性，工作目标考核的激励约束效用</w:t>
      </w:r>
      <w:r>
        <w:rPr>
          <w:rFonts w:hint="eastAsia" w:ascii="仿宋_GB2312" w:cstheme="minorBidi"/>
          <w:kern w:val="2"/>
          <w:sz w:val="32"/>
          <w:szCs w:val="32"/>
          <w:lang w:val="en-US" w:eastAsia="zh-CN" w:bidi="ar-SA"/>
        </w:rPr>
        <w:t>，完成情况：时效性方面，我校2019年工作目标考核奖资金于2020年</w:t>
      </w:r>
      <w:r>
        <w:rPr>
          <w:rFonts w:hint="eastAsia" w:ascii="仿宋_GB2312" w:cstheme="minorBidi"/>
          <w:kern w:val="2"/>
          <w:sz w:val="32"/>
          <w:szCs w:val="32"/>
          <w:highlight w:val="none"/>
          <w:lang w:val="en-US" w:eastAsia="zh-CN" w:bidi="ar-SA"/>
        </w:rPr>
        <w:t>6月28日</w:t>
      </w:r>
      <w:r>
        <w:rPr>
          <w:rFonts w:hint="eastAsia" w:ascii="仿宋_GB2312" w:cstheme="minorBidi"/>
          <w:kern w:val="2"/>
          <w:sz w:val="32"/>
          <w:szCs w:val="32"/>
          <w:lang w:val="en-US" w:eastAsia="zh-CN" w:bidi="ar-SA"/>
        </w:rPr>
        <w:t>到位</w:t>
      </w:r>
      <w:r>
        <w:rPr>
          <w:rFonts w:hint="eastAsia" w:ascii="仿宋_GB2312" w:eastAsia="仿宋_GB2312" w:hAnsiTheme="minorHAnsi" w:cstheme="minorBidi"/>
          <w:kern w:val="2"/>
          <w:sz w:val="32"/>
          <w:szCs w:val="32"/>
          <w:lang w:val="en-US" w:eastAsia="zh-CN" w:bidi="ar-SA"/>
        </w:rPr>
        <w:t>，于2019年7月</w:t>
      </w:r>
      <w:r>
        <w:rPr>
          <w:rFonts w:hint="eastAsia" w:ascii="仿宋_GB2312" w:cstheme="minorBidi"/>
          <w:kern w:val="2"/>
          <w:sz w:val="32"/>
          <w:szCs w:val="32"/>
          <w:lang w:val="en-US" w:eastAsia="zh-CN" w:bidi="ar-SA"/>
        </w:rPr>
        <w:t>12</w:t>
      </w:r>
      <w:r>
        <w:rPr>
          <w:rFonts w:hint="eastAsia" w:ascii="仿宋_GB2312" w:eastAsia="仿宋_GB2312" w:hAnsiTheme="minorHAnsi" w:cstheme="minorBidi"/>
          <w:kern w:val="2"/>
          <w:sz w:val="32"/>
          <w:szCs w:val="32"/>
          <w:lang w:val="en-US" w:eastAsia="zh-CN" w:bidi="ar-SA"/>
        </w:rPr>
        <w:t>日完成发放工作</w:t>
      </w:r>
      <w:r>
        <w:rPr>
          <w:rFonts w:hint="eastAsia" w:ascii="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科学性方面，我校201</w:t>
      </w:r>
      <w:r>
        <w:rPr>
          <w:rFonts w:hint="eastAsia" w:ascii="仿宋_GB2312" w:cstheme="minorBidi"/>
          <w:kern w:val="2"/>
          <w:sz w:val="32"/>
          <w:szCs w:val="32"/>
          <w:lang w:val="en-US" w:eastAsia="zh-CN" w:bidi="ar-SA"/>
        </w:rPr>
        <w:t>9</w:t>
      </w:r>
      <w:r>
        <w:rPr>
          <w:rFonts w:hint="eastAsia" w:ascii="仿宋_GB2312" w:eastAsia="仿宋_GB2312" w:hAnsiTheme="minorHAnsi" w:cstheme="minorBidi"/>
          <w:kern w:val="2"/>
          <w:sz w:val="32"/>
          <w:szCs w:val="32"/>
          <w:lang w:val="en-US" w:eastAsia="zh-CN" w:bidi="ar-SA"/>
        </w:rPr>
        <w:t>年工作目标考核奖核算严格依据《关于明确201</w:t>
      </w:r>
      <w:r>
        <w:rPr>
          <w:rFonts w:hint="eastAsia" w:ascii="仿宋_GB2312" w:cstheme="minorBidi"/>
          <w:kern w:val="2"/>
          <w:sz w:val="32"/>
          <w:szCs w:val="32"/>
          <w:lang w:val="en-US" w:eastAsia="zh-CN" w:bidi="ar-SA"/>
        </w:rPr>
        <w:t>9</w:t>
      </w:r>
      <w:r>
        <w:rPr>
          <w:rFonts w:hint="eastAsia" w:ascii="仿宋_GB2312" w:eastAsia="仿宋_GB2312" w:hAnsiTheme="minorHAnsi" w:cstheme="minorBidi"/>
          <w:kern w:val="2"/>
          <w:sz w:val="32"/>
          <w:szCs w:val="32"/>
          <w:lang w:val="en-US" w:eastAsia="zh-CN" w:bidi="ar-SA"/>
        </w:rPr>
        <w:t>年度目标管理绩效考核奖励兑现相关工作的通知》（</w:t>
      </w:r>
      <w:r>
        <w:rPr>
          <w:rFonts w:hint="eastAsia" w:ascii="仿宋_GB2312"/>
          <w:szCs w:val="32"/>
          <w:lang w:val="en-US" w:eastAsia="zh-CN"/>
        </w:rPr>
        <w:t>区委办〔2020〕14号</w:t>
      </w:r>
      <w:r>
        <w:rPr>
          <w:rFonts w:hint="eastAsia" w:ascii="仿宋_GB2312" w:eastAsia="仿宋_GB2312" w:hAnsiTheme="minorHAnsi" w:cstheme="minorBidi"/>
          <w:kern w:val="2"/>
          <w:sz w:val="32"/>
          <w:szCs w:val="32"/>
          <w:lang w:val="en-US" w:eastAsia="zh-CN" w:bidi="ar-SA"/>
        </w:rPr>
        <w:t>）、《昆明西南联大研究院附属学校教职工绩效考核办法》中相关的奖励原则，奖励标准以及人员审核涉及主要问题的处理等相关要求进行，资金核发考核指标构成全面、可量化、可说明，考核内容全面覆盖我校201</w:t>
      </w:r>
      <w:r>
        <w:rPr>
          <w:rFonts w:hint="eastAsia" w:ascii="仿宋_GB2312" w:cstheme="minorBidi"/>
          <w:kern w:val="2"/>
          <w:sz w:val="32"/>
          <w:szCs w:val="32"/>
          <w:lang w:val="en-US" w:eastAsia="zh-CN" w:bidi="ar-SA"/>
        </w:rPr>
        <w:t>9</w:t>
      </w:r>
      <w:r>
        <w:rPr>
          <w:rFonts w:hint="eastAsia" w:ascii="仿宋_GB2312" w:eastAsia="仿宋_GB2312" w:hAnsiTheme="minorHAnsi" w:cstheme="minorBidi"/>
          <w:kern w:val="2"/>
          <w:sz w:val="32"/>
          <w:szCs w:val="32"/>
          <w:lang w:val="en-US" w:eastAsia="zh-CN" w:bidi="ar-SA"/>
        </w:rPr>
        <w:t>年度教育、教学、管理、服务等相关工作的投入、产出及质量等方面，充分体现了201</w:t>
      </w:r>
      <w:r>
        <w:rPr>
          <w:rFonts w:hint="eastAsia" w:ascii="仿宋_GB2312" w:cstheme="minorBidi"/>
          <w:kern w:val="2"/>
          <w:sz w:val="32"/>
          <w:szCs w:val="32"/>
          <w:lang w:val="en-US" w:eastAsia="zh-CN" w:bidi="ar-SA"/>
        </w:rPr>
        <w:t>9</w:t>
      </w:r>
      <w:r>
        <w:rPr>
          <w:rFonts w:hint="eastAsia" w:ascii="仿宋_GB2312" w:eastAsia="仿宋_GB2312" w:hAnsiTheme="minorHAnsi" w:cstheme="minorBidi"/>
          <w:kern w:val="2"/>
          <w:sz w:val="32"/>
          <w:szCs w:val="32"/>
          <w:lang w:val="en-US" w:eastAsia="zh-CN" w:bidi="ar-SA"/>
        </w:rPr>
        <w:t>年工作目标考核的激励约束效用。</w:t>
      </w:r>
    </w:p>
    <w:p>
      <w:pPr>
        <w:pStyle w:val="4"/>
        <w:keepNext w:val="0"/>
        <w:keepLines w:val="0"/>
        <w:pageBreakBefore w:val="0"/>
        <w:widowControl w:val="0"/>
        <w:kinsoku/>
        <w:wordWrap/>
        <w:overflowPunct/>
        <w:autoSpaceDE/>
        <w:autoSpaceDN/>
        <w:bidi w:val="0"/>
        <w:adjustRightInd/>
        <w:snapToGrid/>
        <w:spacing w:line="480" w:lineRule="exact"/>
        <w:ind w:firstLine="594" w:firstLineChars="200"/>
        <w:jc w:val="both"/>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3、效益指标—社会效益指标—服务对象满意度、受益对象满意度，完成情况：我校201</w:t>
      </w:r>
      <w:r>
        <w:rPr>
          <w:rFonts w:hint="eastAsia" w:ascii="仿宋_GB2312" w:cstheme="minorBidi"/>
          <w:kern w:val="2"/>
          <w:sz w:val="32"/>
          <w:szCs w:val="32"/>
          <w:lang w:val="en-US" w:eastAsia="zh-CN" w:bidi="ar-SA"/>
        </w:rPr>
        <w:t>9</w:t>
      </w:r>
      <w:r>
        <w:rPr>
          <w:rFonts w:hint="eastAsia" w:ascii="仿宋_GB2312" w:eastAsia="仿宋_GB2312" w:hAnsiTheme="minorHAnsi" w:cstheme="minorBidi"/>
          <w:kern w:val="2"/>
          <w:sz w:val="32"/>
          <w:szCs w:val="32"/>
          <w:lang w:val="en-US" w:eastAsia="zh-CN" w:bidi="ar-SA"/>
        </w:rPr>
        <w:t>年工作目标考核的服务和受益对象主要为我校</w:t>
      </w:r>
      <w:r>
        <w:rPr>
          <w:rFonts w:hint="eastAsia" w:ascii="仿宋_GB2312" w:cstheme="minorBidi"/>
          <w:kern w:val="2"/>
          <w:sz w:val="32"/>
          <w:szCs w:val="32"/>
          <w:lang w:val="en-US" w:eastAsia="zh-CN" w:bidi="ar-SA"/>
        </w:rPr>
        <w:t>全体</w:t>
      </w:r>
      <w:r>
        <w:rPr>
          <w:rFonts w:hint="eastAsia" w:ascii="仿宋_GB2312" w:eastAsia="仿宋_GB2312" w:hAnsiTheme="minorHAnsi" w:cstheme="minorBidi"/>
          <w:kern w:val="2"/>
          <w:sz w:val="32"/>
          <w:szCs w:val="32"/>
          <w:lang w:val="en-US" w:eastAsia="zh-CN" w:bidi="ar-SA"/>
        </w:rPr>
        <w:t>在职教职工，201</w:t>
      </w:r>
      <w:r>
        <w:rPr>
          <w:rFonts w:hint="eastAsia" w:ascii="仿宋_GB2312" w:cstheme="minorBidi"/>
          <w:kern w:val="2"/>
          <w:sz w:val="32"/>
          <w:szCs w:val="32"/>
          <w:lang w:val="en-US" w:eastAsia="zh-CN" w:bidi="ar-SA"/>
        </w:rPr>
        <w:t>9</w:t>
      </w:r>
      <w:r>
        <w:rPr>
          <w:rFonts w:hint="eastAsia" w:ascii="仿宋_GB2312" w:eastAsia="仿宋_GB2312" w:hAnsiTheme="minorHAnsi" w:cstheme="minorBidi"/>
          <w:kern w:val="2"/>
          <w:sz w:val="32"/>
          <w:szCs w:val="32"/>
          <w:lang w:val="en-US" w:eastAsia="zh-CN" w:bidi="ar-SA"/>
        </w:rPr>
        <w:t>年学校工作目标考核有详细的文件通知、流程安排、考核标准、经费预算和人员考勤等工作底稿记录，</w:t>
      </w:r>
      <w:r>
        <w:rPr>
          <w:rFonts w:hint="eastAsia" w:ascii="仿宋_GB2312" w:cstheme="minorBidi"/>
          <w:kern w:val="2"/>
          <w:sz w:val="32"/>
          <w:szCs w:val="32"/>
          <w:lang w:val="en-US" w:eastAsia="zh-CN" w:bidi="ar-SA"/>
        </w:rPr>
        <w:t>无不满意教职工的反馈。</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94" w:firstLineChars="200"/>
        <w:jc w:val="left"/>
        <w:textAlignment w:val="auto"/>
        <w:outlineLvl w:val="9"/>
        <w:rPr>
          <w:rFonts w:hint="default" w:ascii="仿宋_GB2312" w:cstheme="minorBidi"/>
          <w:kern w:val="2"/>
          <w:sz w:val="32"/>
          <w:szCs w:val="32"/>
          <w:lang w:val="en-US" w:eastAsia="zh-CN" w:bidi="ar-SA"/>
        </w:rPr>
      </w:pPr>
      <w:r>
        <w:rPr>
          <w:rFonts w:hint="eastAsia" w:ascii="仿宋_GB2312" w:hAnsi="仿宋_GB2312" w:cs="仿宋_GB2312"/>
          <w:szCs w:val="32"/>
          <w:lang w:eastAsia="zh-CN"/>
        </w:rPr>
        <w:t>我校</w:t>
      </w:r>
      <w:r>
        <w:rPr>
          <w:rFonts w:hint="eastAsia" w:ascii="仿宋_GB2312" w:hAnsi="仿宋_GB2312" w:cs="仿宋_GB2312"/>
          <w:szCs w:val="32"/>
          <w:lang w:val="en-US" w:eastAsia="zh-CN"/>
        </w:rPr>
        <w:t>2019年目标工作考核</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合计：</w:t>
      </w:r>
      <w:r>
        <w:rPr>
          <w:rFonts w:hint="eastAsia" w:ascii="仿宋_GB2312"/>
          <w:szCs w:val="32"/>
          <w:lang w:val="en-US" w:eastAsia="zh-CN"/>
        </w:rPr>
        <w:t>3041564.00元，由呈贡区教育局2019年初预算的教育专项经费中安排</w:t>
      </w:r>
      <w:r>
        <w:rPr>
          <w:rFonts w:hint="eastAsia" w:ascii="仿宋_GB2312" w:hAnsi="仿宋_GB2312" w:eastAsia="仿宋_GB2312" w:cs="仿宋_GB2312"/>
          <w:szCs w:val="32"/>
        </w:rPr>
        <w:t>落实</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实际到位：</w:t>
      </w:r>
      <w:r>
        <w:rPr>
          <w:rFonts w:hint="eastAsia" w:ascii="仿宋_GB2312"/>
          <w:szCs w:val="32"/>
          <w:lang w:val="en-US" w:eastAsia="zh-CN"/>
        </w:rPr>
        <w:t>5600101.00元，</w:t>
      </w:r>
      <w:r>
        <w:rPr>
          <w:rFonts w:hint="eastAsia" w:ascii="仿宋_GB2312" w:hAnsi="仿宋_GB2312" w:eastAsia="仿宋_GB2312" w:cs="仿宋_GB2312"/>
          <w:szCs w:val="32"/>
        </w:rPr>
        <w:t>实际使用</w:t>
      </w:r>
      <w:r>
        <w:rPr>
          <w:rFonts w:hint="eastAsia" w:ascii="仿宋_GB2312" w:hAnsi="仿宋_GB2312" w:cs="仿宋_GB2312"/>
          <w:szCs w:val="32"/>
          <w:lang w:eastAsia="zh-CN"/>
        </w:rPr>
        <w:t>：</w:t>
      </w:r>
      <w:r>
        <w:rPr>
          <w:rFonts w:hint="eastAsia" w:ascii="仿宋_GB2312"/>
          <w:szCs w:val="32"/>
          <w:lang w:val="en-US" w:eastAsia="zh-CN"/>
        </w:rPr>
        <w:t>5600101.00元，结余资金：0.00元</w:t>
      </w:r>
      <w:r>
        <w:rPr>
          <w:rFonts w:hint="eastAsia" w:ascii="仿宋_GB2312" w:hAnsi="仿宋_GB2312" w:eastAsia="仿宋_GB2312" w:cs="仿宋_GB2312"/>
          <w:szCs w:val="32"/>
        </w:rPr>
        <w:t>。</w:t>
      </w:r>
      <w:r>
        <w:rPr>
          <w:rFonts w:hint="eastAsia" w:ascii="仿宋_GB2312" w:hAnsi="仿宋_GB2312" w:cs="仿宋_GB2312"/>
          <w:szCs w:val="32"/>
          <w:lang w:eastAsia="zh-CN"/>
        </w:rPr>
        <w:t>项目资金管理，使用及核发严格依据相关</w:t>
      </w:r>
      <w:r>
        <w:rPr>
          <w:rFonts w:hint="eastAsia" w:ascii="仿宋_GB2312"/>
          <w:szCs w:val="32"/>
          <w:lang w:val="en-US" w:eastAsia="zh-CN"/>
        </w:rPr>
        <w:t>政策、考核办法和分配方案进行。</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94" w:firstLineChars="200"/>
        <w:jc w:val="left"/>
        <w:textAlignment w:val="auto"/>
        <w:outlineLvl w:val="9"/>
        <w:rPr>
          <w:rFonts w:hint="eastAsia" w:ascii="仿宋_GB2312" w:cstheme="minorBidi"/>
          <w:kern w:val="2"/>
          <w:sz w:val="32"/>
          <w:szCs w:val="32"/>
          <w:lang w:val="en-US" w:eastAsia="zh-CN" w:bidi="ar-SA"/>
        </w:rPr>
      </w:pPr>
      <w:r>
        <w:rPr>
          <w:rFonts w:hint="eastAsia" w:ascii="仿宋_GB2312" w:cstheme="minorBidi"/>
          <w:kern w:val="2"/>
          <w:sz w:val="32"/>
          <w:szCs w:val="32"/>
          <w:lang w:val="en-US" w:eastAsia="zh-CN" w:bidi="ar-SA"/>
        </w:rPr>
        <w:t>2019年目标工作考核奖项目资金使用我校成立目标考核领导小组，对全校教职工进行月度目标考核和学期目标考核，学校实行逐级考评体制，即层层考评。分别由教职工自评、部门负责人评分和校领导评分，加权平均后得到最后百分制量化考核结果。考核结果根据分数N分四档：一档优秀，考核分数N≥100分，二档称职一，考核分数90≤N&lt;100分，三档称职二，考核分数80≤N&lt;90分，四档称职三，考核分数70≤N&lt;80分，五档基本称职，考核分数60≤N&lt;70分，六档不称职，考核分数N&lt;60分。指标控制：优秀指标不超过15%，称职一指标不超过45%。本次核拨的工作目标考核奖分成两部分，一部分用于月度工作目标考核，另一部分用于学期和学年工作目标考核。为了体现优教优酬、奖勤罚懒，根据工作目标考核结果进行分配。</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480" w:lineRule="exact"/>
        <w:ind w:firstLine="594" w:firstLineChars="200"/>
        <w:jc w:val="both"/>
        <w:textAlignment w:val="auto"/>
        <w:rPr>
          <w:rFonts w:hint="default" w:ascii="仿宋_GB2312" w:eastAsia="仿宋_GB2312"/>
          <w:szCs w:val="32"/>
          <w:lang w:val="en-US" w:eastAsia="zh-CN"/>
        </w:rPr>
      </w:pPr>
      <w:r>
        <w:rPr>
          <w:rFonts w:hint="eastAsia" w:ascii="仿宋_GB2312"/>
          <w:szCs w:val="32"/>
          <w:lang w:eastAsia="zh-CN"/>
        </w:rPr>
        <w:t>我校</w:t>
      </w:r>
      <w:r>
        <w:rPr>
          <w:rFonts w:hint="eastAsia" w:ascii="仿宋_GB2312"/>
          <w:szCs w:val="32"/>
          <w:lang w:val="en-US" w:eastAsia="zh-CN"/>
        </w:rPr>
        <w:t>2019年目标工作考核奖项目资金使用</w:t>
      </w:r>
      <w:r>
        <w:rPr>
          <w:rFonts w:hint="eastAsia" w:ascii="仿宋_GB2312" w:cstheme="minorBidi"/>
          <w:kern w:val="2"/>
          <w:sz w:val="32"/>
          <w:szCs w:val="32"/>
          <w:lang w:val="en-US" w:eastAsia="zh-CN" w:bidi="ar-SA"/>
        </w:rPr>
        <w:t>体现了优教优酬、奖勤罚懒的原则，实事求是、客观公正、科学考评、注重实绩、激励先进、日常考核与年终考核相结合，定量考核与定性考核相结合，考核结构合理、管理规范、监督有效；资金核发</w:t>
      </w:r>
      <w:r>
        <w:rPr>
          <w:rFonts w:hint="eastAsia" w:ascii="仿宋_GB2312"/>
          <w:szCs w:val="32"/>
          <w:lang w:val="en-US" w:eastAsia="zh-CN"/>
        </w:rPr>
        <w:t>严格依据</w:t>
      </w:r>
      <w:r>
        <w:rPr>
          <w:rFonts w:hint="eastAsia" w:ascii="仿宋_GB2312" w:cstheme="minorBidi"/>
          <w:kern w:val="2"/>
          <w:sz w:val="32"/>
          <w:szCs w:val="32"/>
          <w:lang w:val="en-US" w:eastAsia="zh-CN" w:bidi="ar-SA"/>
        </w:rPr>
        <w:t>相关政策法规、考核办法和分配方案进行；项目资金使用有计划、有依据、有安排，资金到位后于当天立即进行了发放，学校相关核发，考评体系指标设计全面、可量化、具有可持续性。</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480" w:lineRule="exact"/>
        <w:ind w:firstLine="594" w:firstLineChars="200"/>
        <w:textAlignment w:val="auto"/>
        <w:rPr>
          <w:rFonts w:ascii="仿宋_GB2312"/>
          <w:szCs w:val="32"/>
        </w:rPr>
      </w:pPr>
      <w:r>
        <w:rPr>
          <w:rFonts w:hint="eastAsia" w:ascii="仿宋_GB2312"/>
          <w:szCs w:val="32"/>
        </w:rPr>
        <w:t>（一）专项管理方面的问题。</w:t>
      </w:r>
      <w:r>
        <w:rPr>
          <w:rFonts w:hint="eastAsia" w:ascii="仿宋_GB2312"/>
          <w:szCs w:val="32"/>
          <w:lang w:eastAsia="zh-CN"/>
        </w:rPr>
        <w:t>我校</w:t>
      </w:r>
      <w:r>
        <w:rPr>
          <w:rFonts w:hint="eastAsia" w:ascii="仿宋_GB2312"/>
          <w:szCs w:val="32"/>
          <w:lang w:val="en-US" w:eastAsia="zh-CN"/>
        </w:rPr>
        <w:t>2019年工作目标考核项目有政策依据、考核办法和分配方案，故不存在专项管理方面的问题。</w:t>
      </w:r>
    </w:p>
    <w:p>
      <w:pPr>
        <w:keepNext w:val="0"/>
        <w:keepLines w:val="0"/>
        <w:pageBreakBefore w:val="0"/>
        <w:widowControl w:val="0"/>
        <w:kinsoku/>
        <w:wordWrap/>
        <w:overflowPunct/>
        <w:topLinePunct/>
        <w:autoSpaceDE/>
        <w:autoSpaceDN/>
        <w:bidi w:val="0"/>
        <w:adjustRightInd/>
        <w:snapToGrid/>
        <w:spacing w:line="480" w:lineRule="exact"/>
        <w:ind w:firstLine="594" w:firstLineChars="200"/>
        <w:textAlignment w:val="auto"/>
        <w:rPr>
          <w:rFonts w:ascii="仿宋_GB2312"/>
          <w:szCs w:val="32"/>
        </w:rPr>
      </w:pPr>
      <w:r>
        <w:rPr>
          <w:rFonts w:hint="eastAsia" w:ascii="仿宋_GB2312"/>
          <w:szCs w:val="32"/>
        </w:rPr>
        <w:t>（二）资金分配方面的问题。</w:t>
      </w:r>
      <w:r>
        <w:rPr>
          <w:rFonts w:hint="eastAsia" w:ascii="仿宋_GB2312"/>
          <w:szCs w:val="32"/>
          <w:lang w:eastAsia="zh-CN"/>
        </w:rPr>
        <w:t>我校</w:t>
      </w:r>
      <w:r>
        <w:rPr>
          <w:rFonts w:hint="eastAsia" w:ascii="仿宋_GB2312"/>
          <w:szCs w:val="32"/>
          <w:lang w:val="en-US" w:eastAsia="zh-CN"/>
        </w:rPr>
        <w:t>2019年工作目标考核项目</w:t>
      </w:r>
      <w:r>
        <w:rPr>
          <w:rFonts w:hint="eastAsia" w:ascii="仿宋_GB2312"/>
          <w:szCs w:val="32"/>
        </w:rPr>
        <w:t>资金分配合理，突出重点，公平公正；无散小差现象；资金分配和使用方向与资金管理办法相符。</w:t>
      </w:r>
    </w:p>
    <w:p>
      <w:pPr>
        <w:keepNext w:val="0"/>
        <w:keepLines w:val="0"/>
        <w:pageBreakBefore w:val="0"/>
        <w:widowControl w:val="0"/>
        <w:kinsoku/>
        <w:wordWrap/>
        <w:overflowPunct/>
        <w:topLinePunct/>
        <w:autoSpaceDE/>
        <w:autoSpaceDN/>
        <w:bidi w:val="0"/>
        <w:adjustRightInd/>
        <w:snapToGrid/>
        <w:spacing w:line="480" w:lineRule="exact"/>
        <w:ind w:firstLine="594" w:firstLineChars="200"/>
        <w:textAlignment w:val="auto"/>
        <w:rPr>
          <w:rFonts w:ascii="仿宋_GB2312"/>
          <w:szCs w:val="32"/>
        </w:rPr>
      </w:pPr>
      <w:r>
        <w:rPr>
          <w:rFonts w:hint="eastAsia" w:ascii="仿宋_GB2312"/>
          <w:szCs w:val="32"/>
        </w:rPr>
        <w:t>（三）资金拨付方面的问题。拨付及时，无滞留、闲置等现象。</w:t>
      </w:r>
    </w:p>
    <w:p>
      <w:pPr>
        <w:keepNext w:val="0"/>
        <w:keepLines w:val="0"/>
        <w:pageBreakBefore w:val="0"/>
        <w:widowControl w:val="0"/>
        <w:kinsoku/>
        <w:wordWrap/>
        <w:overflowPunct/>
        <w:topLinePunct/>
        <w:autoSpaceDE/>
        <w:autoSpaceDN/>
        <w:bidi w:val="0"/>
        <w:adjustRightInd/>
        <w:snapToGrid/>
        <w:spacing w:line="480" w:lineRule="exact"/>
        <w:ind w:firstLine="594" w:firstLineChars="200"/>
        <w:textAlignment w:val="auto"/>
        <w:rPr>
          <w:rFonts w:ascii="仿宋_GB2312"/>
          <w:szCs w:val="32"/>
        </w:rPr>
      </w:pPr>
      <w:r>
        <w:rPr>
          <w:rFonts w:hint="eastAsia" w:ascii="仿宋_GB2312"/>
          <w:szCs w:val="32"/>
        </w:rPr>
        <w:t>（四）资金使用方面的问题。</w:t>
      </w:r>
      <w:r>
        <w:rPr>
          <w:rFonts w:hint="eastAsia" w:ascii="仿宋_GB2312"/>
          <w:szCs w:val="32"/>
          <w:lang w:eastAsia="zh-CN"/>
        </w:rPr>
        <w:t>我校</w:t>
      </w:r>
      <w:r>
        <w:rPr>
          <w:rFonts w:hint="eastAsia" w:ascii="仿宋_GB2312"/>
          <w:szCs w:val="32"/>
          <w:lang w:val="en-US" w:eastAsia="zh-CN"/>
        </w:rPr>
        <w:t>2019年工作目标考核项目</w:t>
      </w:r>
      <w:r>
        <w:rPr>
          <w:rFonts w:hint="eastAsia" w:ascii="仿宋_GB2312"/>
          <w:szCs w:val="32"/>
        </w:rPr>
        <w:t>资金使用合规，无截留、挪用等现象，资金使用</w:t>
      </w:r>
      <w:r>
        <w:rPr>
          <w:rFonts w:hint="eastAsia" w:ascii="仿宋_GB2312"/>
          <w:szCs w:val="32"/>
          <w:lang w:eastAsia="zh-CN"/>
        </w:rPr>
        <w:t>充分体现了激励约束效用</w:t>
      </w:r>
      <w:r>
        <w:rPr>
          <w:rFonts w:hint="eastAsia" w:ascii="仿宋_GB2312"/>
          <w:szCs w:val="32"/>
        </w:rPr>
        <w:t>。</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val="0"/>
        <w:autoSpaceDE/>
        <w:autoSpaceDN/>
        <w:bidi w:val="0"/>
        <w:adjustRightInd/>
        <w:snapToGrid/>
        <w:spacing w:line="480" w:lineRule="exact"/>
        <w:ind w:firstLine="594" w:firstLineChars="200"/>
        <w:textAlignment w:val="auto"/>
        <w:rPr>
          <w:rFonts w:hint="eastAsia" w:ascii="仿宋_GB2312"/>
          <w:szCs w:val="32"/>
          <w:lang w:val="en-US" w:eastAsia="zh-CN"/>
        </w:rPr>
      </w:pPr>
      <w:r>
        <w:rPr>
          <w:rFonts w:hint="eastAsia"/>
          <w:lang w:eastAsia="zh-CN"/>
        </w:rPr>
        <w:t>由于</w:t>
      </w:r>
      <w:r>
        <w:rPr>
          <w:rFonts w:hint="eastAsia" w:ascii="仿宋_GB2312"/>
          <w:szCs w:val="32"/>
          <w:lang w:eastAsia="zh-CN"/>
        </w:rPr>
        <w:t>我校是</w:t>
      </w:r>
      <w:r>
        <w:rPr>
          <w:rFonts w:hint="eastAsia" w:ascii="仿宋_GB2312"/>
          <w:szCs w:val="32"/>
          <w:lang w:val="en-US" w:eastAsia="zh-CN"/>
        </w:rPr>
        <w:t>2017年新成立学校，相关的考核办法和分配方案刚刚建立处于试行阶段，问题和困难将在今后的实践工作中遇到，我校将根据实际遇到的问题和困难不断进行完善。</w:t>
      </w:r>
    </w:p>
    <w:p>
      <w:pPr>
        <w:rPr>
          <w:rFonts w:hint="eastAsia" w:ascii="仿宋_GB2312"/>
          <w:szCs w:val="32"/>
          <w:lang w:val="en-US" w:eastAsia="zh-CN"/>
        </w:rPr>
      </w:pPr>
    </w:p>
    <w:p>
      <w:pPr>
        <w:rPr>
          <w:rFonts w:hint="eastAsia" w:ascii="仿宋_GB231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94" w:firstLineChars="200"/>
        <w:textAlignment w:val="auto"/>
        <w:rPr>
          <w:rFonts w:hint="eastAsia" w:ascii="仿宋_GB2312"/>
          <w:szCs w:val="32"/>
          <w:lang w:val="en-US" w:eastAsia="zh-CN"/>
        </w:rPr>
      </w:pPr>
      <w:r>
        <w:rPr>
          <w:rFonts w:hint="eastAsia" w:ascii="仿宋_GB2312"/>
          <w:szCs w:val="32"/>
          <w:lang w:val="en-US" w:eastAsia="zh-CN"/>
        </w:rPr>
        <w:t xml:space="preserve">                          昆明西南联大研究院附属学校</w:t>
      </w:r>
    </w:p>
    <w:p>
      <w:pPr>
        <w:keepNext w:val="0"/>
        <w:keepLines w:val="0"/>
        <w:pageBreakBefore w:val="0"/>
        <w:widowControl w:val="0"/>
        <w:kinsoku/>
        <w:wordWrap/>
        <w:overflowPunct/>
        <w:topLinePunct w:val="0"/>
        <w:autoSpaceDE/>
        <w:autoSpaceDN/>
        <w:bidi w:val="0"/>
        <w:adjustRightInd/>
        <w:snapToGrid/>
        <w:spacing w:line="480" w:lineRule="exact"/>
        <w:ind w:firstLine="594" w:firstLineChars="200"/>
        <w:textAlignment w:val="auto"/>
        <w:rPr>
          <w:rFonts w:hint="default" w:ascii="仿宋_GB2312"/>
          <w:szCs w:val="32"/>
          <w:lang w:val="en-US" w:eastAsia="zh-CN"/>
        </w:rPr>
      </w:pPr>
      <w:r>
        <w:rPr>
          <w:rFonts w:hint="eastAsia" w:ascii="仿宋_GB2312"/>
          <w:szCs w:val="32"/>
          <w:lang w:val="en-US" w:eastAsia="zh-CN"/>
        </w:rPr>
        <w:t xml:space="preserve">                                2021年3月17日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D49B9"/>
    <w:multiLevelType w:val="singleLevel"/>
    <w:tmpl w:val="988D49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4837"/>
    <w:rsid w:val="05AE36CA"/>
    <w:rsid w:val="0C634EF6"/>
    <w:rsid w:val="0EBD7B23"/>
    <w:rsid w:val="1DD91304"/>
    <w:rsid w:val="1F4709F8"/>
    <w:rsid w:val="25B07DE7"/>
    <w:rsid w:val="261234E3"/>
    <w:rsid w:val="27BF4158"/>
    <w:rsid w:val="29D64F23"/>
    <w:rsid w:val="2AD1349A"/>
    <w:rsid w:val="306D0951"/>
    <w:rsid w:val="318B4258"/>
    <w:rsid w:val="34C73666"/>
    <w:rsid w:val="362A2D40"/>
    <w:rsid w:val="363E3EA5"/>
    <w:rsid w:val="378A5996"/>
    <w:rsid w:val="3EB606F6"/>
    <w:rsid w:val="41237644"/>
    <w:rsid w:val="42647E43"/>
    <w:rsid w:val="458C3A2C"/>
    <w:rsid w:val="4A582F36"/>
    <w:rsid w:val="50465194"/>
    <w:rsid w:val="525F7CA0"/>
    <w:rsid w:val="58AD7765"/>
    <w:rsid w:val="5A3C6978"/>
    <w:rsid w:val="630C01AD"/>
    <w:rsid w:val="65C05392"/>
    <w:rsid w:val="67600811"/>
    <w:rsid w:val="6C690FF1"/>
    <w:rsid w:val="6C8A2C00"/>
    <w:rsid w:val="7050777F"/>
    <w:rsid w:val="70F57017"/>
    <w:rsid w:val="744B4BDC"/>
    <w:rsid w:val="79676340"/>
    <w:rsid w:val="7C046916"/>
    <w:rsid w:val="7F14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Lily</cp:lastModifiedBy>
  <cp:lastPrinted>2019-03-19T09:15:00Z</cp:lastPrinted>
  <dcterms:modified xsi:type="dcterms:W3CDTF">2021-03-17T07:50:06Z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