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交通行政许可决定书</w:t>
      </w:r>
    </w:p>
    <w:p>
      <w:pPr>
        <w:ind w:firstLine="2088" w:firstLineChars="65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呈交运许（20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昆明市呈贡区水务局：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18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提出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</w:t>
      </w:r>
      <w:r>
        <w:rPr>
          <w:rFonts w:hint="eastAsia" w:ascii="仿宋" w:hAnsi="仿宋" w:eastAsia="仿宋"/>
          <w:color w:val="0D0D0D"/>
          <w:sz w:val="32"/>
          <w:szCs w:val="32"/>
          <w:u w:val="single"/>
          <w:lang w:val="en-US" w:eastAsia="zh-CN"/>
        </w:rPr>
        <w:t>X013县道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三铝公路</w:t>
      </w:r>
      <w:r>
        <w:rPr>
          <w:rFonts w:hint="eastAsia" w:ascii="仿宋" w:hAnsi="仿宋" w:eastAsia="仿宋" w:cs="仿宋"/>
          <w:color w:val="0D0D0D"/>
          <w:sz w:val="32"/>
          <w:szCs w:val="32"/>
          <w:u w:val="single"/>
          <w:lang w:val="en-US" w:eastAsia="zh-CN"/>
        </w:rPr>
        <w:t>K9+600至K10+512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用地范围内铺设、下穿公路埋设污水管道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none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经审查，你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2020年3月17日所</w:t>
      </w:r>
      <w:r>
        <w:rPr>
          <w:rFonts w:hint="eastAsia" w:ascii="仿宋" w:hAnsi="仿宋" w:eastAsia="仿宋" w:cs="仿宋"/>
          <w:sz w:val="32"/>
          <w:szCs w:val="32"/>
        </w:rPr>
        <w:t>提交的申请材料齐全，符合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《中华人民共和国公路法》第四十五条、《公路安全保护条例》第二十七条第三款</w:t>
      </w:r>
      <w:r>
        <w:rPr>
          <w:rFonts w:hint="eastAsia" w:ascii="仿宋" w:hAnsi="仿宋" w:eastAsia="仿宋" w:cs="仿宋"/>
          <w:sz w:val="32"/>
          <w:szCs w:val="32"/>
        </w:rPr>
        <w:t>规定的条件、标准，在公路用地范围内架设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埋设管道、电缆等设施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根据《行政许可法》第三十四条第一款、第三十八条第一款的规定，决定准予交通行政许可，准予你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依法从事下列活动：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</w:t>
      </w:r>
      <w:r>
        <w:rPr>
          <w:rFonts w:hint="eastAsia" w:ascii="仿宋" w:hAnsi="仿宋" w:eastAsia="仿宋"/>
          <w:color w:val="0D0D0D"/>
          <w:sz w:val="32"/>
          <w:szCs w:val="32"/>
          <w:u w:val="single"/>
          <w:lang w:val="en-US" w:eastAsia="zh-CN"/>
        </w:rPr>
        <w:t>X013县道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三铝公路</w:t>
      </w:r>
      <w:r>
        <w:rPr>
          <w:rFonts w:hint="eastAsia" w:ascii="仿宋" w:hAnsi="仿宋" w:eastAsia="仿宋" w:cs="仿宋"/>
          <w:color w:val="0D0D0D"/>
          <w:sz w:val="32"/>
          <w:szCs w:val="32"/>
          <w:u w:val="single"/>
          <w:lang w:val="en-US" w:eastAsia="zh-CN"/>
        </w:rPr>
        <w:t>K9+600至K10+512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用地范围内铺设、下穿公路埋设污水管道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本机关将在作出本决定之日起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日内向你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</w:rPr>
        <w:t>颁发、送达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在</w:t>
      </w:r>
      <w:r>
        <w:rPr>
          <w:rFonts w:hint="eastAsia" w:ascii="仿宋" w:hAnsi="仿宋" w:eastAsia="仿宋"/>
          <w:color w:val="0D0D0D"/>
          <w:sz w:val="32"/>
          <w:szCs w:val="32"/>
          <w:u w:val="single"/>
          <w:lang w:val="en-US" w:eastAsia="zh-CN"/>
        </w:rPr>
        <w:t>X013县道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三铝公路</w:t>
      </w:r>
      <w:r>
        <w:rPr>
          <w:rFonts w:hint="eastAsia" w:ascii="仿宋" w:hAnsi="仿宋" w:eastAsia="仿宋" w:cs="仿宋"/>
          <w:color w:val="0D0D0D"/>
          <w:sz w:val="32"/>
          <w:szCs w:val="32"/>
          <w:u w:val="single"/>
          <w:lang w:val="en-US" w:eastAsia="zh-CN"/>
        </w:rPr>
        <w:t>K9+600至K10+512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用地范围内铺设、下穿公路埋设污水管道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申请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的行政许可</w:t>
      </w:r>
      <w:r>
        <w:rPr>
          <w:rFonts w:hint="eastAsia" w:ascii="仿宋" w:hAnsi="仿宋" w:eastAsia="仿宋" w:cs="仿宋"/>
          <w:sz w:val="32"/>
          <w:szCs w:val="32"/>
          <w:u w:val="none"/>
        </w:rPr>
        <w:t>证件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left="4115" w:hanging="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>
      <w:pPr>
        <w:ind w:left="4115" w:hanging="2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（印章）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80.5pt;margin-top:-64.05pt;height:128pt;width:128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2" w:shapeid="_x0000_s1026"/>
        </w:pic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KTOqIVUCwwDW49phly62GLG0u/A=" w:salt="Z2CCTkzyTJy26kqpWudtU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31183"/>
    <w:rsid w:val="17D31183"/>
    <w:rsid w:val="1E5A4D92"/>
    <w:rsid w:val="6D6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2021-05-27T02:08:00Z</dcterms:created>
  <dc:creator>Administrator</dc:creator>
  <cp:lastModifiedBy>Administrator</cp:lastModifiedBy>
  <dcterms:modified xsi:type="dcterms:W3CDTF">2021-05-27T02:15:14Z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docranid">
    <vt:lpwstr>40F8351A2F194B2C8F4074675F63A0EB</vt:lpwstr>
  </property>
  <property fmtid="{D5CDD505-2E9C-101B-9397-08002B2CF9AE}" pid="4" name="ICV">
    <vt:lpwstr>6A2C013370D24EC9847AD78DAEC68E6E</vt:lpwstr>
  </property>
</Properties>
</file>