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4065" w:type="dxa"/>
        <w:jc w:val="center"/>
        <w:tblLayout w:type="fixed"/>
        <w:tblCellMar>
          <w:top w:w="0" w:type="dxa"/>
          <w:left w:w="0" w:type="dxa"/>
          <w:bottom w:w="0" w:type="dxa"/>
          <w:right w:w="0" w:type="dxa"/>
        </w:tblCellMar>
      </w:tblPr>
      <w:tblGrid>
        <w:gridCol w:w="712"/>
        <w:gridCol w:w="1693"/>
        <w:gridCol w:w="1354"/>
        <w:gridCol w:w="5933"/>
        <w:gridCol w:w="763"/>
        <w:gridCol w:w="550"/>
        <w:gridCol w:w="1372"/>
        <w:gridCol w:w="1688"/>
      </w:tblGrid>
      <w:tr>
        <w:tblPrEx>
          <w:tblCellMar>
            <w:top w:w="0" w:type="dxa"/>
            <w:left w:w="0" w:type="dxa"/>
            <w:bottom w:w="0" w:type="dxa"/>
            <w:right w:w="0" w:type="dxa"/>
          </w:tblCellMar>
        </w:tblPrEx>
        <w:trPr>
          <w:trHeight w:val="783" w:hRule="atLeast"/>
          <w:jc w:val="center"/>
        </w:trPr>
        <w:tc>
          <w:tcPr>
            <w:tcW w:w="14065" w:type="dxa"/>
            <w:gridSpan w:val="8"/>
            <w:tcBorders>
              <w:top w:val="nil"/>
              <w:left w:val="nil"/>
              <w:bottom w:val="single" w:color="auto" w:sz="4" w:space="0"/>
              <w:right w:val="nil"/>
            </w:tcBorders>
            <w:shd w:val="clear" w:color="auto" w:fill="auto"/>
            <w:vAlign w:val="center"/>
          </w:tcPr>
          <w:p>
            <w:pPr>
              <w:pStyle w:val="9"/>
              <w:keepNext/>
              <w:keepLines/>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呈贡区中央第八环境保护督察组转办的群众举报受理情况表（2021.05.0</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）云环督转〔2021〕412号</w:t>
            </w:r>
          </w:p>
          <w:bookmarkEnd w:id="0"/>
          <w:p>
            <w:pPr>
              <w:rPr>
                <w:sz w:val="4"/>
                <w:szCs w:val="4"/>
              </w:rPr>
            </w:pPr>
          </w:p>
        </w:tc>
      </w:tr>
      <w:tr>
        <w:tblPrEx>
          <w:tblCellMar>
            <w:top w:w="0" w:type="dxa"/>
            <w:left w:w="0" w:type="dxa"/>
            <w:bottom w:w="0" w:type="dxa"/>
            <w:right w:w="0" w:type="dxa"/>
          </w:tblCellMar>
        </w:tblPrEx>
        <w:trPr>
          <w:trHeight w:val="90" w:hRule="atLeast"/>
          <w:jc w:val="center"/>
        </w:trPr>
        <w:tc>
          <w:tcPr>
            <w:tcW w:w="712"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0"/>
              <w:spacing w:after="0" w:line="240" w:lineRule="auto"/>
              <w:jc w:val="center"/>
              <w:rPr>
                <w:sz w:val="20"/>
                <w:szCs w:val="20"/>
              </w:rPr>
            </w:pPr>
            <w:r>
              <w:rPr>
                <w:rFonts w:hint="eastAsia"/>
                <w:sz w:val="20"/>
                <w:szCs w:val="20"/>
              </w:rPr>
              <w:t>序号</w:t>
            </w:r>
          </w:p>
        </w:tc>
        <w:tc>
          <w:tcPr>
            <w:tcW w:w="1693"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0"/>
              <w:spacing w:after="0" w:line="240" w:lineRule="auto"/>
              <w:jc w:val="center"/>
              <w:rPr>
                <w:sz w:val="20"/>
                <w:szCs w:val="20"/>
              </w:rPr>
            </w:pPr>
            <w:r>
              <w:rPr>
                <w:rFonts w:hint="eastAsia"/>
                <w:sz w:val="20"/>
                <w:szCs w:val="20"/>
              </w:rPr>
              <w:t>举报地点</w:t>
            </w:r>
          </w:p>
        </w:tc>
        <w:tc>
          <w:tcPr>
            <w:tcW w:w="1354"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0"/>
              <w:spacing w:after="0" w:line="240" w:lineRule="auto"/>
              <w:jc w:val="center"/>
              <w:rPr>
                <w:sz w:val="20"/>
                <w:szCs w:val="20"/>
              </w:rPr>
            </w:pPr>
            <w:r>
              <w:rPr>
                <w:rFonts w:hint="eastAsia"/>
                <w:sz w:val="20"/>
                <w:szCs w:val="20"/>
              </w:rPr>
              <w:t>受理编号</w:t>
            </w:r>
          </w:p>
        </w:tc>
        <w:tc>
          <w:tcPr>
            <w:tcW w:w="5933"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0"/>
              <w:spacing w:after="0" w:line="240" w:lineRule="auto"/>
              <w:jc w:val="center"/>
              <w:rPr>
                <w:sz w:val="20"/>
                <w:szCs w:val="20"/>
              </w:rPr>
            </w:pPr>
            <w:r>
              <w:rPr>
                <w:rFonts w:hint="eastAsia"/>
                <w:sz w:val="20"/>
                <w:szCs w:val="20"/>
              </w:rPr>
              <w:t>举报内容</w:t>
            </w:r>
          </w:p>
        </w:tc>
        <w:tc>
          <w:tcPr>
            <w:tcW w:w="763"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9"/>
              <w:spacing w:after="0" w:line="240" w:lineRule="auto"/>
              <w:jc w:val="center"/>
              <w:rPr>
                <w:sz w:val="20"/>
                <w:szCs w:val="20"/>
              </w:rPr>
            </w:pPr>
            <w:r>
              <w:rPr>
                <w:rFonts w:hint="eastAsia"/>
                <w:sz w:val="20"/>
                <w:szCs w:val="20"/>
              </w:rPr>
              <w:t>污染类型</w:t>
            </w:r>
          </w:p>
        </w:tc>
        <w:tc>
          <w:tcPr>
            <w:tcW w:w="550"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9"/>
              <w:spacing w:after="0" w:line="240" w:lineRule="auto"/>
              <w:jc w:val="center"/>
              <w:rPr>
                <w:sz w:val="20"/>
                <w:szCs w:val="20"/>
              </w:rPr>
            </w:pPr>
            <w:r>
              <w:rPr>
                <w:rFonts w:hint="eastAsia"/>
                <w:sz w:val="20"/>
                <w:szCs w:val="20"/>
              </w:rPr>
              <w:t>重点关注</w:t>
            </w:r>
          </w:p>
        </w:tc>
        <w:tc>
          <w:tcPr>
            <w:tcW w:w="1372"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9"/>
              <w:spacing w:after="0" w:line="240" w:lineRule="auto"/>
              <w:jc w:val="center"/>
              <w:rPr>
                <w:sz w:val="20"/>
                <w:szCs w:val="20"/>
              </w:rPr>
            </w:pPr>
            <w:r>
              <w:rPr>
                <w:rFonts w:hint="eastAsia"/>
                <w:sz w:val="20"/>
                <w:szCs w:val="20"/>
              </w:rPr>
              <w:t>主办单位</w:t>
            </w:r>
          </w:p>
        </w:tc>
        <w:tc>
          <w:tcPr>
            <w:tcW w:w="1688"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9"/>
              <w:spacing w:after="0" w:line="240" w:lineRule="auto"/>
              <w:jc w:val="center"/>
              <w:rPr>
                <w:sz w:val="20"/>
                <w:szCs w:val="20"/>
              </w:rPr>
            </w:pPr>
            <w:r>
              <w:rPr>
                <w:rFonts w:hint="eastAsia"/>
                <w:sz w:val="20"/>
                <w:szCs w:val="20"/>
              </w:rPr>
              <w:t>督办（配合）单位</w:t>
            </w:r>
          </w:p>
        </w:tc>
      </w:tr>
      <w:tr>
        <w:tblPrEx>
          <w:tblCellMar>
            <w:top w:w="0" w:type="dxa"/>
            <w:left w:w="0" w:type="dxa"/>
            <w:bottom w:w="0" w:type="dxa"/>
            <w:right w:w="0" w:type="dxa"/>
          </w:tblCellMar>
        </w:tblPrEx>
        <w:trPr>
          <w:trHeight w:val="25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after="0" w:line="24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Theme="minorEastAsia" w:hAnsiTheme="minorEastAsia" w:eastAsiaTheme="minorEastAsia" w:cstheme="minorEastAsia"/>
                <w:sz w:val="20"/>
                <w:szCs w:val="20"/>
              </w:rPr>
            </w:pPr>
            <w:r>
              <w:rPr>
                <w:rFonts w:ascii="Arial" w:hAnsi="Arial" w:eastAsia="宋体" w:cs="Arial"/>
                <w:color w:val="000000"/>
                <w:sz w:val="20"/>
                <w:szCs w:val="20"/>
              </w:rPr>
              <w:t>乌龙街道惠兰园小区</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Theme="minorEastAsia" w:hAnsiTheme="minorEastAsia" w:eastAsiaTheme="minorEastAsia" w:cstheme="minorEastAsia"/>
                <w:sz w:val="20"/>
                <w:szCs w:val="20"/>
              </w:rPr>
            </w:pPr>
            <w:r>
              <w:rPr>
                <w:rFonts w:ascii="Arial" w:hAnsi="Arial" w:eastAsia="宋体" w:cs="Arial"/>
                <w:color w:val="000000"/>
                <w:sz w:val="20"/>
                <w:szCs w:val="20"/>
              </w:rPr>
              <w:t>D2YN202105050013</w:t>
            </w:r>
          </w:p>
        </w:tc>
        <w:tc>
          <w:tcPr>
            <w:tcW w:w="5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Theme="minorEastAsia" w:hAnsiTheme="minorEastAsia" w:eastAsiaTheme="minorEastAsia" w:cstheme="minorEastAsia"/>
                <w:sz w:val="20"/>
                <w:szCs w:val="20"/>
              </w:rPr>
            </w:pPr>
            <w:r>
              <w:rPr>
                <w:rFonts w:ascii="Arial" w:hAnsi="Arial" w:eastAsia="宋体" w:cs="Arial"/>
                <w:sz w:val="20"/>
                <w:szCs w:val="20"/>
              </w:rPr>
              <w:t>昆明市呈贡区乌龙街道惠兰园小区西南侧道路上临时铺放的钢板噪声扰民；惠兰园小区靠近昆玉高速，夜间交通噪声扰民。</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Theme="minorEastAsia" w:hAnsiTheme="minorEastAsia" w:eastAsiaTheme="minorEastAsia" w:cstheme="minorEastAsia"/>
                <w:sz w:val="20"/>
                <w:szCs w:val="20"/>
              </w:rPr>
            </w:pPr>
            <w:r>
              <w:rPr>
                <w:rFonts w:ascii="Arial" w:hAnsi="Arial" w:eastAsia="宋体" w:cs="Arial"/>
                <w:sz w:val="20"/>
                <w:szCs w:val="20"/>
              </w:rPr>
              <w:t>噪音</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rPr>
                <w:rFonts w:asciiTheme="minorEastAsia" w:hAnsiTheme="minorEastAsia" w:eastAsiaTheme="minorEastAsia" w:cstheme="minorEastAsia"/>
                <w:sz w:val="20"/>
                <w:szCs w:val="20"/>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after="0" w:line="24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呈贡区政府</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市住房城乡建设局</w:t>
            </w:r>
          </w:p>
        </w:tc>
      </w:tr>
      <w:tr>
        <w:tblPrEx>
          <w:tblCellMar>
            <w:top w:w="0" w:type="dxa"/>
            <w:left w:w="0" w:type="dxa"/>
            <w:bottom w:w="0" w:type="dxa"/>
            <w:right w:w="0" w:type="dxa"/>
          </w:tblCellMar>
        </w:tblPrEx>
        <w:trPr>
          <w:trHeight w:val="25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after="0" w:line="24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Theme="minorEastAsia" w:hAnsiTheme="minorEastAsia" w:eastAsiaTheme="minorEastAsia" w:cstheme="minorEastAsia"/>
                <w:sz w:val="20"/>
                <w:szCs w:val="20"/>
              </w:rPr>
            </w:pPr>
            <w:r>
              <w:rPr>
                <w:rFonts w:ascii="Arial" w:hAnsi="Arial" w:eastAsia="宋体" w:cs="Arial"/>
                <w:color w:val="000000"/>
                <w:sz w:val="20"/>
                <w:szCs w:val="20"/>
              </w:rPr>
              <w:t>祥丰街地铁站B口建筑工地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Theme="minorEastAsia" w:hAnsiTheme="minorEastAsia" w:eastAsiaTheme="minorEastAsia" w:cstheme="minorEastAsia"/>
                <w:sz w:val="20"/>
                <w:szCs w:val="20"/>
              </w:rPr>
            </w:pPr>
            <w:r>
              <w:rPr>
                <w:rFonts w:ascii="Arial" w:hAnsi="Arial" w:eastAsia="宋体" w:cs="Arial"/>
                <w:color w:val="000000"/>
                <w:sz w:val="20"/>
                <w:szCs w:val="20"/>
              </w:rPr>
              <w:t>D2YN202105050021</w:t>
            </w:r>
          </w:p>
        </w:tc>
        <w:tc>
          <w:tcPr>
            <w:tcW w:w="5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Theme="minorEastAsia" w:hAnsiTheme="minorEastAsia" w:eastAsiaTheme="minorEastAsia" w:cstheme="minorEastAsia"/>
                <w:sz w:val="20"/>
                <w:szCs w:val="20"/>
              </w:rPr>
            </w:pPr>
            <w:r>
              <w:rPr>
                <w:rFonts w:ascii="Arial" w:hAnsi="Arial" w:eastAsia="宋体" w:cs="Arial"/>
                <w:sz w:val="20"/>
                <w:szCs w:val="20"/>
              </w:rPr>
              <w:t>昆明市呈贡区祥丰街地铁站B口建筑工地扬尘污染严重。</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Theme="minorEastAsia" w:hAnsiTheme="minorEastAsia" w:eastAsiaTheme="minorEastAsia" w:cstheme="minorEastAsia"/>
                <w:sz w:val="20"/>
                <w:szCs w:val="20"/>
              </w:rPr>
            </w:pPr>
            <w:r>
              <w:rPr>
                <w:rFonts w:ascii="Arial" w:hAnsi="Arial" w:eastAsia="宋体" w:cs="Arial"/>
                <w:sz w:val="20"/>
                <w:szCs w:val="20"/>
              </w:rPr>
              <w:t>大气</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Theme="minorEastAsia" w:hAnsiTheme="minorEastAsia" w:eastAsiaTheme="minorEastAsia" w:cstheme="minorEastAsia"/>
                <w:sz w:val="20"/>
                <w:szCs w:val="20"/>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呈贡区政府</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市住房城乡建设局</w:t>
            </w:r>
          </w:p>
        </w:tc>
      </w:tr>
      <w:tr>
        <w:tblPrEx>
          <w:tblCellMar>
            <w:top w:w="0" w:type="dxa"/>
            <w:left w:w="0" w:type="dxa"/>
            <w:bottom w:w="0" w:type="dxa"/>
            <w:right w:w="0" w:type="dxa"/>
          </w:tblCellMar>
        </w:tblPrEx>
        <w:trPr>
          <w:trHeight w:val="259"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after="0" w:line="24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22</w:t>
            </w:r>
          </w:p>
        </w:tc>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Theme="minorEastAsia" w:hAnsiTheme="minorEastAsia" w:eastAsiaTheme="minorEastAsia" w:cstheme="minorEastAsia"/>
                <w:sz w:val="20"/>
                <w:szCs w:val="20"/>
              </w:rPr>
            </w:pPr>
            <w:r>
              <w:rPr>
                <w:rFonts w:ascii="Arial" w:hAnsi="Arial" w:eastAsia="宋体" w:cs="Arial"/>
                <w:color w:val="000000"/>
                <w:sz w:val="20"/>
                <w:szCs w:val="20"/>
              </w:rPr>
              <w:t>乌龙街道惠兰园小区</w:t>
            </w: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Theme="minorEastAsia" w:hAnsiTheme="minorEastAsia" w:eastAsiaTheme="minorEastAsia" w:cstheme="minorEastAsia"/>
                <w:sz w:val="20"/>
                <w:szCs w:val="20"/>
              </w:rPr>
            </w:pPr>
            <w:r>
              <w:rPr>
                <w:rFonts w:ascii="Arial" w:hAnsi="Arial" w:eastAsia="宋体" w:cs="Arial"/>
                <w:color w:val="000000"/>
                <w:sz w:val="20"/>
                <w:szCs w:val="20"/>
              </w:rPr>
              <w:t>D2YN202105050052</w:t>
            </w:r>
          </w:p>
        </w:tc>
        <w:tc>
          <w:tcPr>
            <w:tcW w:w="593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Theme="minorEastAsia" w:hAnsiTheme="minorEastAsia" w:eastAsiaTheme="minorEastAsia" w:cstheme="minorEastAsia"/>
                <w:sz w:val="20"/>
                <w:szCs w:val="20"/>
              </w:rPr>
            </w:pPr>
            <w:r>
              <w:rPr>
                <w:rFonts w:hint="eastAsia" w:ascii="Arial" w:hAnsi="Arial" w:eastAsia="宋体" w:cs="Arial"/>
                <w:sz w:val="20"/>
                <w:szCs w:val="20"/>
              </w:rPr>
              <w:t>1.</w:t>
            </w:r>
            <w:r>
              <w:rPr>
                <w:rFonts w:ascii="Arial" w:hAnsi="Arial" w:eastAsia="宋体" w:cs="Arial"/>
                <w:sz w:val="20"/>
                <w:szCs w:val="20"/>
              </w:rPr>
              <w:t>昆明市呈贡区乌龙街道惠兰园小区生鲜超市和小区东门周边的餐馆油烟和噪声扰民，餐饮废水直排小区污水管；</w:t>
            </w:r>
            <w:r>
              <w:rPr>
                <w:rFonts w:hint="eastAsia" w:ascii="Arial" w:hAnsi="Arial" w:eastAsia="宋体" w:cs="Arial"/>
                <w:sz w:val="20"/>
                <w:szCs w:val="20"/>
              </w:rPr>
              <w:t>2.</w:t>
            </w:r>
            <w:r>
              <w:rPr>
                <w:rFonts w:ascii="Arial" w:hAnsi="Arial" w:eastAsia="宋体" w:cs="Arial"/>
                <w:sz w:val="20"/>
                <w:szCs w:val="20"/>
              </w:rPr>
              <w:t>彩云中路与石龙路交叉口附近河道水体黑臭、河道旁堆存少量垃圾。</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Theme="minorEastAsia" w:hAnsiTheme="minorEastAsia" w:eastAsiaTheme="minorEastAsia" w:cstheme="minorEastAsia"/>
                <w:sz w:val="20"/>
                <w:szCs w:val="20"/>
              </w:rPr>
            </w:pPr>
            <w:r>
              <w:rPr>
                <w:rFonts w:ascii="Arial" w:hAnsi="Arial" w:eastAsia="宋体" w:cs="Arial"/>
                <w:sz w:val="20"/>
                <w:szCs w:val="20"/>
              </w:rPr>
              <w:t>大气,噪音,水,土壤</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rPr>
                <w:rFonts w:asciiTheme="minorEastAsia" w:hAnsiTheme="minorEastAsia" w:eastAsiaTheme="minorEastAsia" w:cstheme="minorEastAsia"/>
                <w:sz w:val="20"/>
                <w:szCs w:val="20"/>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after="0" w:line="24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呈贡区政府</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textAlignment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1.市市场监督管理局市生态环境局2.市滇池管理局</w:t>
            </w:r>
          </w:p>
        </w:tc>
      </w:tr>
    </w:tbl>
    <w:p/>
    <w:p/>
    <w:sectPr>
      <w:headerReference r:id="rId4" w:type="default"/>
      <w:footerReference r:id="rId5" w:type="default"/>
      <w:footerReference r:id="rId6" w:type="even"/>
      <w:pgSz w:w="16838" w:h="11906" w:orient="landscape"/>
      <w:pgMar w:top="1134" w:right="1531" w:bottom="1701" w:left="1531" w:header="851" w:footer="992" w:gutter="0"/>
      <w:pgNumType w:fmt="numberInDash"/>
      <w:cols w:space="720" w:num="1"/>
      <w:docGrid w:type="lines"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path/>
          <v:fill on="f" focussize="0,0"/>
          <v:stroke on="f" weight="0.5pt" joinstyle="miter"/>
          <v:imagedata o:title=""/>
          <o:lock v:ext="edit"/>
          <v:textbox inset="0mm,0mm,0mm,0mm" style="mso-fit-shape-to-text:t;">
            <w:txbxContent>
              <w:p>
                <w:pPr>
                  <w:pStyle w:val="11"/>
                  <w:rPr>
                    <w:rStyle w:val="16"/>
                    <w:rFonts w:ascii="新宋体" w:hAnsi="新宋体" w:eastAsia="新宋体"/>
                    <w:sz w:val="28"/>
                    <w:szCs w:val="28"/>
                  </w:rPr>
                </w:pPr>
                <w:r>
                  <w:rPr>
                    <w:rFonts w:ascii="新宋体" w:hAnsi="新宋体" w:eastAsia="新宋体"/>
                    <w:sz w:val="28"/>
                    <w:szCs w:val="28"/>
                  </w:rPr>
                  <w:fldChar w:fldCharType="begin"/>
                </w:r>
                <w:r>
                  <w:rPr>
                    <w:rStyle w:val="16"/>
                    <w:rFonts w:ascii="新宋体" w:hAnsi="新宋体" w:eastAsia="新宋体"/>
                    <w:sz w:val="28"/>
                    <w:szCs w:val="28"/>
                  </w:rPr>
                  <w:instrText xml:space="preserve">PAGE  </w:instrText>
                </w:r>
                <w:r>
                  <w:rPr>
                    <w:rFonts w:ascii="新宋体" w:hAnsi="新宋体" w:eastAsia="新宋体"/>
                    <w:sz w:val="28"/>
                    <w:szCs w:val="28"/>
                  </w:rPr>
                  <w:fldChar w:fldCharType="separate"/>
                </w:r>
                <w:r>
                  <w:rPr>
                    <w:rStyle w:val="16"/>
                    <w:rFonts w:ascii="新宋体" w:hAnsi="新宋体" w:eastAsia="新宋体"/>
                    <w:sz w:val="28"/>
                    <w:szCs w:val="28"/>
                  </w:rPr>
                  <w:t>- 7 -</w:t>
                </w:r>
                <w:r>
                  <w:rPr>
                    <w:rFonts w:ascii="新宋体" w:hAnsi="新宋体" w:eastAsia="新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6"/>
      </w:rPr>
    </w:pPr>
    <w:r>
      <w:fldChar w:fldCharType="begin"/>
    </w:r>
    <w:r>
      <w:rPr>
        <w:rStyle w:val="16"/>
      </w:rPr>
      <w:instrText xml:space="preserve">PAGE  </w:instrText>
    </w:r>
    <w:r>
      <w:fldChar w:fldCharType="end"/>
    </w:r>
  </w:p>
  <w:p>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3109F"/>
    <w:rsid w:val="03562C39"/>
    <w:rsid w:val="0D607886"/>
    <w:rsid w:val="0DF9711E"/>
    <w:rsid w:val="0FCA454B"/>
    <w:rsid w:val="1163109F"/>
    <w:rsid w:val="13E804BA"/>
    <w:rsid w:val="1A9241D1"/>
    <w:rsid w:val="27D75CCA"/>
    <w:rsid w:val="36A51C6F"/>
    <w:rsid w:val="38E52D71"/>
    <w:rsid w:val="3C711FEA"/>
    <w:rsid w:val="3EFF13F1"/>
    <w:rsid w:val="464F77AA"/>
    <w:rsid w:val="471363FD"/>
    <w:rsid w:val="4AD307C0"/>
    <w:rsid w:val="4B8E217D"/>
    <w:rsid w:val="5D6F49EC"/>
    <w:rsid w:val="603260D3"/>
    <w:rsid w:val="6A323F9F"/>
    <w:rsid w:val="713E6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paragraph" w:styleId="5">
    <w:name w:val="heading 4"/>
    <w:basedOn w:val="1"/>
    <w:next w:val="1"/>
    <w:unhideWhenUsed/>
    <w:qFormat/>
    <w:uiPriority w:val="0"/>
    <w:pPr>
      <w:keepNext/>
      <w:keepLines/>
      <w:spacing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line="372" w:lineRule="auto"/>
      <w:outlineLvl w:val="4"/>
    </w:pPr>
    <w:rPr>
      <w:b/>
      <w:sz w:val="28"/>
    </w:rPr>
  </w:style>
  <w:style w:type="paragraph" w:styleId="7">
    <w:name w:val="heading 6"/>
    <w:basedOn w:val="1"/>
    <w:next w:val="1"/>
    <w:unhideWhenUsed/>
    <w:qFormat/>
    <w:uiPriority w:val="0"/>
    <w:pPr>
      <w:keepNext/>
      <w:keepLines/>
      <w:spacing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line="317" w:lineRule="auto"/>
      <w:outlineLvl w:val="6"/>
    </w:pPr>
    <w:rPr>
      <w:b/>
      <w:sz w:val="24"/>
    </w:rPr>
  </w:style>
  <w:style w:type="paragraph" w:styleId="9">
    <w:name w:val="heading 8"/>
    <w:basedOn w:val="1"/>
    <w:next w:val="1"/>
    <w:unhideWhenUsed/>
    <w:qFormat/>
    <w:uiPriority w:val="0"/>
    <w:pPr>
      <w:keepNext/>
      <w:keepLines/>
      <w:spacing w:line="317" w:lineRule="auto"/>
      <w:outlineLvl w:val="7"/>
    </w:pPr>
    <w:rPr>
      <w:rFonts w:ascii="Arial" w:hAnsi="Arial" w:eastAsia="黑体"/>
      <w:sz w:val="24"/>
    </w:rPr>
  </w:style>
  <w:style w:type="paragraph" w:styleId="10">
    <w:name w:val="heading 9"/>
    <w:basedOn w:val="1"/>
    <w:next w:val="1"/>
    <w:unhideWhenUsed/>
    <w:qFormat/>
    <w:uiPriority w:val="0"/>
    <w:pPr>
      <w:keepNext/>
      <w:keepLines/>
      <w:spacing w:line="317" w:lineRule="auto"/>
      <w:outlineLvl w:val="8"/>
    </w:pPr>
    <w:rPr>
      <w:rFonts w:ascii="Arial" w:hAnsi="Arial" w:eastAsia="黑体"/>
      <w:sz w:val="21"/>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19"/>
    <w:unhideWhenUsed/>
    <w:qFormat/>
    <w:uiPriority w:val="0"/>
    <w:pPr>
      <w:tabs>
        <w:tab w:val="center" w:pos="4153"/>
        <w:tab w:val="right" w:pos="8306"/>
      </w:tabs>
    </w:pPr>
    <w:rPr>
      <w:sz w:val="18"/>
      <w:szCs w:val="18"/>
    </w:rPr>
  </w:style>
  <w:style w:type="paragraph" w:styleId="12">
    <w:name w:val="header"/>
    <w:basedOn w:val="1"/>
    <w:link w:val="18"/>
    <w:unhideWhenUsed/>
    <w:qFormat/>
    <w:uiPriority w:val="0"/>
    <w:pPr>
      <w:pBdr>
        <w:bottom w:val="single" w:color="auto" w:sz="6" w:space="1"/>
      </w:pBdr>
      <w:tabs>
        <w:tab w:val="center" w:pos="4153"/>
        <w:tab w:val="right" w:pos="8306"/>
      </w:tabs>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rPr>
      <w:rFonts w:ascii="Times New Roman" w:hAnsi="Times New Roman" w:eastAsia="宋体" w:cs="Times New Roman"/>
      <w:lang w:val="en-US" w:eastAsia="zh-CN" w:bidi="ar-SA"/>
    </w:rPr>
  </w:style>
  <w:style w:type="character" w:styleId="17">
    <w:name w:val="Hyperlink"/>
    <w:basedOn w:val="15"/>
    <w:qFormat/>
    <w:uiPriority w:val="0"/>
    <w:rPr>
      <w:rFonts w:ascii="Times New Roman" w:hAnsi="Times New Roman" w:eastAsia="宋体" w:cs="Times New Roman"/>
      <w:color w:val="0000FF"/>
      <w:u w:val="single"/>
      <w:lang w:val="en-US" w:eastAsia="zh-CN" w:bidi="ar-SA"/>
    </w:rPr>
  </w:style>
  <w:style w:type="character" w:customStyle="1" w:styleId="18">
    <w:name w:val="页眉 Char"/>
    <w:basedOn w:val="15"/>
    <w:link w:val="12"/>
    <w:qFormat/>
    <w:uiPriority w:val="0"/>
    <w:rPr>
      <w:rFonts w:ascii="Times New Roman" w:hAnsi="Times New Roman" w:eastAsia="宋体" w:cs="Times New Roman"/>
      <w:sz w:val="18"/>
      <w:szCs w:val="18"/>
      <w:lang w:val="en-US" w:eastAsia="zh-CN" w:bidi="ar-SA"/>
    </w:rPr>
  </w:style>
  <w:style w:type="character" w:customStyle="1" w:styleId="19">
    <w:name w:val="页脚 Char"/>
    <w:basedOn w:val="15"/>
    <w:link w:val="11"/>
    <w:qFormat/>
    <w:uiPriority w:val="0"/>
    <w:rPr>
      <w:rFonts w:ascii="Times New Roman" w:hAnsi="Times New Roman" w:eastAsia="宋体" w:cs="Times New Roman"/>
      <w:sz w:val="18"/>
      <w:szCs w:val="18"/>
      <w:lang w:val="en-US" w:eastAsia="zh-CN" w:bidi="ar-SA"/>
    </w:rPr>
  </w:style>
  <w:style w:type="character" w:customStyle="1" w:styleId="20">
    <w:name w:val="样式1"/>
    <w:basedOn w:val="15"/>
    <w:qFormat/>
    <w:uiPriority w:val="0"/>
    <w:rPr>
      <w:rFonts w:hint="eastAsia" w:ascii="Times New Roman" w:hAnsi="Times New Roman" w:eastAsia="宋体" w:cs="Times New Roman"/>
      <w:lang w:val="en-US" w:eastAsia="zh-CN" w:bidi="ar-SA"/>
    </w:rPr>
  </w:style>
  <w:style w:type="character" w:customStyle="1" w:styleId="21">
    <w:name w:val="font31"/>
    <w:basedOn w:val="15"/>
    <w:qFormat/>
    <w:uiPriority w:val="0"/>
    <w:rPr>
      <w:rFonts w:hint="eastAsia" w:ascii="宋体" w:hAnsi="宋体" w:eastAsia="宋体" w:cs="宋体"/>
      <w:color w:val="000000"/>
      <w:sz w:val="20"/>
      <w:szCs w:val="20"/>
      <w:u w:val="none"/>
      <w:lang w:val="en-US" w:eastAsia="zh-CN" w:bidi="ar-SA"/>
    </w:rPr>
  </w:style>
  <w:style w:type="character" w:customStyle="1" w:styleId="22">
    <w:name w:val="font01"/>
    <w:basedOn w:val="15"/>
    <w:qFormat/>
    <w:uiPriority w:val="0"/>
    <w:rPr>
      <w:rFonts w:hint="default" w:ascii="Arial" w:hAnsi="Arial" w:eastAsia="宋体" w:cs="Arial"/>
      <w:color w:val="FF0000"/>
      <w:sz w:val="20"/>
      <w:szCs w:val="20"/>
      <w:u w:val="none"/>
      <w:lang w:val="en-US" w:eastAsia="zh-CN" w:bidi="ar-SA"/>
    </w:rPr>
  </w:style>
  <w:style w:type="character" w:customStyle="1" w:styleId="23">
    <w:name w:val="font11"/>
    <w:basedOn w:val="15"/>
    <w:qFormat/>
    <w:uiPriority w:val="0"/>
    <w:rPr>
      <w:rFonts w:hint="eastAsia" w:ascii="宋体" w:hAnsi="宋体" w:eastAsia="宋体" w:cs="宋体"/>
      <w:color w:val="FF0000"/>
      <w:sz w:val="20"/>
      <w:szCs w:val="20"/>
      <w:u w:val="none"/>
      <w:lang w:val="en-US" w:eastAsia="zh-CN" w:bidi="ar-SA"/>
    </w:rPr>
  </w:style>
  <w:style w:type="character" w:customStyle="1" w:styleId="24">
    <w:name w:val="font21"/>
    <w:basedOn w:val="15"/>
    <w:qFormat/>
    <w:uiPriority w:val="0"/>
    <w:rPr>
      <w:rFonts w:hint="eastAsia" w:ascii="宋体" w:hAnsi="宋体" w:eastAsia="宋体" w:cs="宋体"/>
      <w:color w:val="000000"/>
      <w:sz w:val="20"/>
      <w:szCs w:val="20"/>
      <w:u w:val="no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Pages>
  <Words>826</Words>
  <Characters>4709</Characters>
  <Lines>39</Lines>
  <Paragraphs>11</Paragraphs>
  <TotalTime>4</TotalTime>
  <ScaleCrop>false</ScaleCrop>
  <LinksUpToDate>false</LinksUpToDate>
  <CharactersWithSpaces>5524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2021-05-06T02:53:00Z</cp:lastPrinted>
  <dcterms:modified xsi:type="dcterms:W3CDTF">2021-05-07T05:36:39Z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D14831DC01164C8E9C5DE89D4EC944ED</vt:lpwstr>
  </property>
  <property fmtid="{D5CDD505-2E9C-101B-9397-08002B2CF9AE}" pid="4" name="docranid">
    <vt:lpwstr>B24004459B304F20BF126CA5958E8A76</vt:lpwstr>
  </property>
</Properties>
</file>