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ascii="Times New Roman" w:hAnsi="Times New Roman"/>
          <w:sz w:val="44"/>
          <w:szCs w:val="44"/>
        </w:rPr>
      </w:pPr>
      <w:r>
        <w:rPr>
          <w:rStyle w:val="6"/>
          <w:rFonts w:ascii="Times New Roman" w:hAnsi="宋体"/>
          <w:sz w:val="44"/>
          <w:szCs w:val="44"/>
        </w:rPr>
        <w:t>投诉问题办理情况公示表</w:t>
      </w:r>
    </w:p>
    <w:p>
      <w:pPr>
        <w:rPr>
          <w:rStyle w:val="6"/>
          <w:rFonts w:ascii="Times New Roman" w:hAnsi="Times New Roman" w:eastAsia="仿宋_GB2312"/>
          <w:sz w:val="32"/>
          <w:szCs w:val="32"/>
        </w:rPr>
      </w:pPr>
      <w:r>
        <w:rPr>
          <w:rStyle w:val="6"/>
          <w:rFonts w:ascii="Times New Roman" w:hAnsi="Times New Roman" w:eastAsia="仿宋_GB2312"/>
          <w:sz w:val="32"/>
          <w:szCs w:val="32"/>
        </w:rPr>
        <w:t>公示单位：昆明市呈贡区人民政府      2021年4月30日</w:t>
      </w:r>
    </w:p>
    <w:p>
      <w:pPr>
        <w:rPr>
          <w:rStyle w:val="6"/>
          <w:rFonts w:ascii="Times New Roman" w:hAnsi="Times New Roman"/>
          <w:sz w:val="44"/>
          <w:szCs w:val="44"/>
        </w:rPr>
      </w:pPr>
    </w:p>
    <w:tbl>
      <w:tblPr>
        <w:tblStyle w:val="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6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pPr>
              <w:rPr>
                <w:rStyle w:val="6"/>
                <w:rFonts w:ascii="Times New Roman" w:hAnsi="Times New Roman" w:eastAsia="仿宋_GB2312"/>
                <w:sz w:val="32"/>
                <w:szCs w:val="32"/>
              </w:rPr>
            </w:pPr>
            <w:r>
              <w:rPr>
                <w:rStyle w:val="6"/>
                <w:rFonts w:ascii="Times New Roman" w:hAnsi="Times New Roman" w:eastAsia="仿宋_GB2312"/>
                <w:sz w:val="32"/>
                <w:szCs w:val="32"/>
              </w:rPr>
              <w:t>投诉问题</w:t>
            </w:r>
          </w:p>
        </w:tc>
        <w:tc>
          <w:tcPr>
            <w:tcW w:w="6996" w:type="dxa"/>
            <w:tcBorders>
              <w:top w:val="single" w:color="000000" w:sz="4" w:space="0"/>
              <w:left w:val="single" w:color="000000" w:sz="4" w:space="0"/>
              <w:bottom w:val="single" w:color="000000" w:sz="4" w:space="0"/>
              <w:right w:val="single" w:color="000000" w:sz="4" w:space="0"/>
            </w:tcBorders>
          </w:tcPr>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受理编号：</w:t>
            </w:r>
            <w:bookmarkStart w:id="0" w:name="_GoBack"/>
            <w:r>
              <w:rPr>
                <w:rFonts w:ascii="Times New Roman" w:hAnsi="Times New Roman" w:eastAsia="仿宋_GB2312"/>
                <w:color w:val="000000"/>
                <w:sz w:val="32"/>
                <w:szCs w:val="32"/>
              </w:rPr>
              <w:t>D2YN202104270051</w:t>
            </w:r>
            <w:bookmarkEnd w:id="0"/>
            <w:r>
              <w:rPr>
                <w:rFonts w:ascii="Times New Roman" w:hAnsi="Times New Roman" w:eastAsia="仿宋_GB2312"/>
                <w:color w:val="000000"/>
                <w:sz w:val="32"/>
                <w:szCs w:val="32"/>
              </w:rPr>
              <w:t>。投诉人反映：昆明市呈贡区市政府小区A区（</w:t>
            </w:r>
            <w:r>
              <w:rPr>
                <w:rFonts w:ascii="Times New Roman" w:hAnsi="宋体"/>
                <w:color w:val="000000"/>
                <w:sz w:val="32"/>
                <w:szCs w:val="32"/>
              </w:rPr>
              <w:t>淏</w:t>
            </w:r>
            <w:r>
              <w:rPr>
                <w:rFonts w:ascii="Times New Roman" w:hAnsi="仿宋_GB2312" w:eastAsia="仿宋_GB2312"/>
                <w:color w:val="000000"/>
                <w:sz w:val="32"/>
                <w:szCs w:val="32"/>
              </w:rPr>
              <w:t>园）绿化带上的树木被砍伐，用于堆放垃圾。</w:t>
            </w:r>
          </w:p>
          <w:p>
            <w:pPr>
              <w:spacing w:line="560" w:lineRule="exact"/>
              <w:ind w:firstLine="640" w:firstLineChars="200"/>
              <w:rPr>
                <w:rStyle w:val="6"/>
                <w:rFonts w:ascii="Times New Roman" w:hAnsi="Times New Roman" w:eastAsia="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pPr>
              <w:rPr>
                <w:rStyle w:val="6"/>
                <w:rFonts w:ascii="Times New Roman" w:hAnsi="Times New Roman" w:eastAsia="仿宋_GB2312"/>
                <w:sz w:val="32"/>
                <w:szCs w:val="32"/>
              </w:rPr>
            </w:pPr>
            <w:r>
              <w:rPr>
                <w:rStyle w:val="6"/>
                <w:rFonts w:ascii="Times New Roman" w:hAnsi="Times New Roman" w:eastAsia="仿宋_GB2312"/>
                <w:sz w:val="32"/>
                <w:szCs w:val="32"/>
              </w:rPr>
              <w:t>核实情况</w:t>
            </w:r>
          </w:p>
        </w:tc>
        <w:tc>
          <w:tcPr>
            <w:tcW w:w="6996" w:type="dxa"/>
            <w:tcBorders>
              <w:top w:val="single" w:color="000000" w:sz="4" w:space="0"/>
              <w:left w:val="single" w:color="000000" w:sz="4" w:space="0"/>
              <w:bottom w:val="single" w:color="000000" w:sz="4" w:space="0"/>
              <w:right w:val="single" w:color="000000" w:sz="4" w:space="0"/>
            </w:tcBorders>
          </w:tcPr>
          <w:p>
            <w:pPr>
              <w:spacing w:line="560" w:lineRule="exact"/>
              <w:ind w:firstLine="640" w:firstLineChars="200"/>
              <w:jc w:val="left"/>
              <w:rPr>
                <w:rStyle w:val="6"/>
                <w:rFonts w:ascii="Times New Roman" w:hAnsi="Times New Roman" w:eastAsia="仿宋_GB2312"/>
                <w:bCs/>
                <w:color w:val="000000"/>
                <w:sz w:val="32"/>
                <w:szCs w:val="32"/>
              </w:rPr>
            </w:pPr>
            <w:r>
              <w:rPr>
                <w:rStyle w:val="6"/>
                <w:rFonts w:ascii="Times New Roman" w:hAnsi="Times New Roman" w:eastAsia="仿宋_GB2312"/>
                <w:bCs/>
                <w:color w:val="000000"/>
                <w:sz w:val="32"/>
                <w:szCs w:val="32"/>
              </w:rPr>
              <w:t>呈贡区人民政府</w:t>
            </w:r>
            <w:r>
              <w:rPr>
                <w:rFonts w:ascii="Times New Roman" w:hAnsi="Times New Roman" w:eastAsia="仿宋_GB2312"/>
                <w:sz w:val="32"/>
                <w:szCs w:val="32"/>
              </w:rPr>
              <w:t>接到交办件后，</w:t>
            </w:r>
            <w:r>
              <w:rPr>
                <w:rFonts w:ascii="Times New Roman" w:eastAsia="仿宋_GB2312"/>
                <w:sz w:val="32"/>
                <w:szCs w:val="32"/>
              </w:rPr>
              <w:t>立即组织有关部门</w:t>
            </w:r>
            <w:r>
              <w:rPr>
                <w:rFonts w:ascii="Times New Roman" w:hAnsi="Times New Roman" w:eastAsia="仿宋_GB2312"/>
                <w:sz w:val="32"/>
                <w:szCs w:val="32"/>
              </w:rPr>
              <w:t>进行了现场核实。经核实，</w:t>
            </w:r>
            <w:r>
              <w:rPr>
                <w:rStyle w:val="6"/>
                <w:rFonts w:ascii="Times New Roman" w:hAnsi="Times New Roman" w:eastAsia="仿宋_GB2312"/>
                <w:bCs/>
                <w:color w:val="000000"/>
                <w:sz w:val="32"/>
                <w:szCs w:val="32"/>
              </w:rPr>
              <w:t>投诉人反映情况部分属实。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pPr>
              <w:rPr>
                <w:rStyle w:val="6"/>
                <w:rFonts w:ascii="Times New Roman" w:hAnsi="Times New Roman" w:eastAsia="仿宋_GB2312"/>
                <w:sz w:val="32"/>
                <w:szCs w:val="32"/>
              </w:rPr>
            </w:pPr>
            <w:r>
              <w:rPr>
                <w:rStyle w:val="6"/>
                <w:rFonts w:ascii="Times New Roman" w:hAnsi="Times New Roman" w:eastAsia="仿宋_GB2312"/>
                <w:sz w:val="32"/>
                <w:szCs w:val="32"/>
              </w:rPr>
              <w:t>办理情况</w:t>
            </w:r>
          </w:p>
        </w:tc>
        <w:tc>
          <w:tcPr>
            <w:tcW w:w="699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560" w:lineRule="exact"/>
              <w:ind w:firstLine="640" w:firstLineChars="200"/>
              <w:rPr>
                <w:rFonts w:ascii="Times New Roman" w:hAnsi="Times New Roman" w:eastAsia="仿宋_GB2312"/>
                <w:bCs/>
                <w:sz w:val="32"/>
                <w:szCs w:val="32"/>
              </w:rPr>
            </w:pPr>
            <w:r>
              <w:rPr>
                <w:rFonts w:ascii="Times New Roman" w:eastAsia="仿宋_GB2312"/>
                <w:bCs/>
                <w:sz w:val="32"/>
                <w:szCs w:val="32"/>
              </w:rPr>
              <w:t>（一）现场核实情况</w:t>
            </w:r>
          </w:p>
          <w:p>
            <w:pPr>
              <w:autoSpaceDE w:val="0"/>
              <w:autoSpaceDN w:val="0"/>
              <w:adjustRightInd w:val="0"/>
              <w:spacing w:line="560" w:lineRule="exact"/>
              <w:ind w:firstLine="640" w:firstLineChars="200"/>
              <w:rPr>
                <w:rFonts w:ascii="Times New Roman" w:hAnsi="Times New Roman" w:eastAsia="仿宋_GB2312"/>
                <w:sz w:val="32"/>
                <w:szCs w:val="32"/>
              </w:rPr>
            </w:pPr>
            <w:r>
              <w:rPr>
                <w:rFonts w:ascii="Times New Roman" w:eastAsia="仿宋_GB2312"/>
                <w:sz w:val="32"/>
                <w:szCs w:val="32"/>
              </w:rPr>
              <w:t>经核实：</w:t>
            </w:r>
            <w:r>
              <w:rPr>
                <w:rFonts w:ascii="Times New Roman" w:hAnsi="Times New Roman" w:eastAsia="仿宋_GB2312"/>
                <w:sz w:val="32"/>
                <w:szCs w:val="32"/>
              </w:rPr>
              <w:t>1.“</w:t>
            </w:r>
            <w:r>
              <w:rPr>
                <w:rFonts w:ascii="Times New Roman" w:hAnsi="宋体"/>
                <w:sz w:val="32"/>
                <w:szCs w:val="32"/>
              </w:rPr>
              <w:t>淏</w:t>
            </w:r>
            <w:r>
              <w:rPr>
                <w:rFonts w:ascii="Times New Roman" w:eastAsia="仿宋_GB2312"/>
                <w:sz w:val="32"/>
                <w:szCs w:val="32"/>
              </w:rPr>
              <w:t>园</w:t>
            </w:r>
            <w:r>
              <w:rPr>
                <w:rFonts w:ascii="Times New Roman" w:hAnsi="Times New Roman" w:eastAsia="仿宋_GB2312"/>
                <w:sz w:val="32"/>
                <w:szCs w:val="32"/>
              </w:rPr>
              <w:t>14</w:t>
            </w:r>
            <w:r>
              <w:rPr>
                <w:rFonts w:ascii="Times New Roman" w:eastAsia="仿宋_GB2312"/>
                <w:sz w:val="32"/>
                <w:szCs w:val="32"/>
              </w:rPr>
              <w:t>栋</w:t>
            </w:r>
            <w:r>
              <w:rPr>
                <w:rFonts w:ascii="Times New Roman" w:hAnsi="Times New Roman" w:eastAsia="仿宋_GB2312"/>
                <w:sz w:val="32"/>
                <w:szCs w:val="32"/>
              </w:rPr>
              <w:t>3</w:t>
            </w:r>
            <w:r>
              <w:rPr>
                <w:rFonts w:ascii="Times New Roman" w:eastAsia="仿宋_GB2312"/>
                <w:sz w:val="32"/>
                <w:szCs w:val="32"/>
              </w:rPr>
              <w:t>单元</w:t>
            </w:r>
            <w:r>
              <w:rPr>
                <w:rFonts w:ascii="Times New Roman" w:hAnsi="Times New Roman" w:eastAsia="仿宋_GB2312"/>
                <w:sz w:val="32"/>
                <w:szCs w:val="32"/>
              </w:rPr>
              <w:t>4</w:t>
            </w:r>
            <w:r>
              <w:rPr>
                <w:rFonts w:ascii="Times New Roman" w:eastAsia="仿宋_GB2312"/>
                <w:sz w:val="32"/>
                <w:szCs w:val="32"/>
              </w:rPr>
              <w:t>楼住户，因楼下两棵树木遮挡其居住房屋的光线，要求小区物业将遮挡光线的两棵树木进行修剪，因此小区物业就擅自将两棵树木的树头及部分树枝进行了修剪。</w:t>
            </w:r>
            <w:r>
              <w:rPr>
                <w:rFonts w:ascii="Times New Roman" w:hAnsi="Times New Roman" w:eastAsia="仿宋_GB2312"/>
                <w:sz w:val="32"/>
                <w:szCs w:val="32"/>
              </w:rPr>
              <w:t>”2. 2020</w:t>
            </w:r>
            <w:r>
              <w:rPr>
                <w:rFonts w:ascii="Times New Roman" w:eastAsia="仿宋_GB2312"/>
                <w:sz w:val="32"/>
                <w:szCs w:val="32"/>
              </w:rPr>
              <w:t>年底根据生活垃圾分类投放工作进小区的要求，呈贡区城管局及小区物业公司在</w:t>
            </w:r>
            <w:r>
              <w:rPr>
                <w:rFonts w:ascii="Times New Roman" w:hAnsi="宋体"/>
                <w:sz w:val="32"/>
                <w:szCs w:val="32"/>
              </w:rPr>
              <w:t>淏</w:t>
            </w:r>
            <w:r>
              <w:rPr>
                <w:rFonts w:ascii="Times New Roman" w:eastAsia="仿宋_GB2312"/>
                <w:sz w:val="32"/>
                <w:szCs w:val="32"/>
              </w:rPr>
              <w:t>园小区内建设了部分垃圾分类投放点，在建设过程中将小区内极少部分的绿化带边角区域进行了硬化，作为垃圾收集设施的摆放点，但在投放点上并未发现有随意堆放的垃圾，生活垃圾均做到了有序投放和桶装收集，不存在绿化带上的树木被砍伐，用于堆放垃圾的情况。</w:t>
            </w:r>
          </w:p>
          <w:p>
            <w:pPr>
              <w:autoSpaceDE w:val="0"/>
              <w:autoSpaceDN w:val="0"/>
              <w:adjustRightInd w:val="0"/>
              <w:spacing w:line="560" w:lineRule="exact"/>
              <w:ind w:firstLine="640" w:firstLineChars="200"/>
              <w:rPr>
                <w:rFonts w:ascii="Times New Roman" w:hAnsi="Times New Roman" w:eastAsia="仿宋_GB2312"/>
                <w:bCs/>
                <w:sz w:val="32"/>
                <w:szCs w:val="32"/>
              </w:rPr>
            </w:pPr>
            <w:r>
              <w:rPr>
                <w:rFonts w:ascii="Times New Roman" w:eastAsia="仿宋_GB2312"/>
                <w:bCs/>
                <w:sz w:val="32"/>
                <w:szCs w:val="32"/>
              </w:rPr>
              <w:t>（二）检查发现的问题</w:t>
            </w:r>
          </w:p>
          <w:p>
            <w:pPr>
              <w:autoSpaceDE w:val="0"/>
              <w:autoSpaceDN w:val="0"/>
              <w:adjustRightInd w:val="0"/>
              <w:spacing w:line="560" w:lineRule="exact"/>
              <w:ind w:firstLine="640" w:firstLineChars="200"/>
              <w:rPr>
                <w:rFonts w:ascii="Times New Roman" w:hAnsi="Times New Roman" w:eastAsia="仿宋_GB2312"/>
                <w:sz w:val="32"/>
                <w:szCs w:val="32"/>
              </w:rPr>
            </w:pPr>
            <w:r>
              <w:rPr>
                <w:rFonts w:ascii="Times New Roman" w:eastAsia="仿宋_GB2312"/>
                <w:sz w:val="32"/>
                <w:szCs w:val="32"/>
              </w:rPr>
              <w:t>经核查：经过对</w:t>
            </w:r>
            <w:r>
              <w:rPr>
                <w:rFonts w:ascii="Times New Roman" w:hAnsi="宋体"/>
                <w:sz w:val="32"/>
                <w:szCs w:val="32"/>
              </w:rPr>
              <w:t>淏</w:t>
            </w:r>
            <w:r>
              <w:rPr>
                <w:rFonts w:ascii="Times New Roman" w:hAnsi="仿宋_GB2312" w:eastAsia="仿宋_GB2312"/>
                <w:sz w:val="32"/>
                <w:szCs w:val="32"/>
              </w:rPr>
              <w:t>园小区全面排查，现场检查时只发现</w:t>
            </w:r>
            <w:r>
              <w:rPr>
                <w:rFonts w:ascii="Times New Roman" w:hAnsi="Times New Roman" w:eastAsia="仿宋_GB2312"/>
                <w:sz w:val="32"/>
                <w:szCs w:val="32"/>
              </w:rPr>
              <w:t>14</w:t>
            </w:r>
            <w:r>
              <w:rPr>
                <w:rFonts w:ascii="Times New Roman" w:hAnsi="仿宋_GB2312" w:eastAsia="仿宋_GB2312"/>
                <w:sz w:val="32"/>
                <w:szCs w:val="32"/>
              </w:rPr>
              <w:t>栋绿化带上堆放修剪的树枝。</w:t>
            </w:r>
          </w:p>
          <w:p>
            <w:pPr>
              <w:autoSpaceDE w:val="0"/>
              <w:autoSpaceDN w:val="0"/>
              <w:adjustRightInd w:val="0"/>
              <w:spacing w:line="560" w:lineRule="exact"/>
              <w:ind w:firstLine="640" w:firstLineChars="200"/>
              <w:rPr>
                <w:rFonts w:ascii="Times New Roman" w:hAnsi="Times New Roman" w:eastAsia="仿宋_GB2312"/>
                <w:bCs/>
                <w:sz w:val="32"/>
                <w:szCs w:val="32"/>
              </w:rPr>
            </w:pPr>
            <w:r>
              <w:rPr>
                <w:rFonts w:ascii="Times New Roman" w:eastAsia="仿宋_GB2312"/>
                <w:bCs/>
                <w:sz w:val="32"/>
                <w:szCs w:val="32"/>
              </w:rPr>
              <w:t>（三）针对问题的处理情况</w:t>
            </w:r>
          </w:p>
          <w:p>
            <w:pPr>
              <w:autoSpaceDE w:val="0"/>
              <w:autoSpaceDN w:val="0"/>
              <w:adjustRightInd w:val="0"/>
              <w:spacing w:line="560" w:lineRule="exact"/>
              <w:ind w:firstLine="640" w:firstLineChars="200"/>
              <w:rPr>
                <w:rFonts w:ascii="Times New Roman" w:hAnsi="Times New Roman" w:eastAsia="仿宋_GB2312"/>
                <w:sz w:val="32"/>
                <w:szCs w:val="32"/>
              </w:rPr>
            </w:pPr>
            <w:r>
              <w:rPr>
                <w:rFonts w:ascii="Times New Roman" w:eastAsia="仿宋_GB2312"/>
                <w:sz w:val="32"/>
                <w:szCs w:val="32"/>
              </w:rPr>
              <w:t>整改时限：立行立改</w:t>
            </w:r>
          </w:p>
          <w:p>
            <w:pPr>
              <w:autoSpaceDE w:val="0"/>
              <w:autoSpaceDN w:val="0"/>
              <w:adjustRightInd w:val="0"/>
              <w:spacing w:line="560" w:lineRule="exact"/>
              <w:ind w:firstLine="640" w:firstLineChars="200"/>
              <w:rPr>
                <w:rFonts w:ascii="Times New Roman" w:hAnsi="Times New Roman" w:eastAsia="仿宋_GB2312"/>
                <w:sz w:val="32"/>
                <w:szCs w:val="32"/>
              </w:rPr>
            </w:pPr>
            <w:r>
              <w:rPr>
                <w:rFonts w:ascii="Times New Roman" w:eastAsia="仿宋_GB2312"/>
                <w:sz w:val="32"/>
                <w:szCs w:val="32"/>
              </w:rPr>
              <w:t>责任单位及责任人：洛龙街道办事处</w:t>
            </w:r>
            <w:r>
              <w:rPr>
                <w:rFonts w:ascii="Times New Roman" w:hAnsi="Times New Roman" w:eastAsia="仿宋_GB2312"/>
                <w:sz w:val="32"/>
                <w:szCs w:val="32"/>
              </w:rPr>
              <w:t xml:space="preserve">   </w:t>
            </w:r>
            <w:r>
              <w:rPr>
                <w:rFonts w:ascii="Times New Roman" w:eastAsia="仿宋_GB2312"/>
                <w:sz w:val="32"/>
                <w:szCs w:val="32"/>
              </w:rPr>
              <w:t>王安全</w:t>
            </w:r>
          </w:p>
          <w:p>
            <w:pPr>
              <w:autoSpaceDE w:val="0"/>
              <w:autoSpaceDN w:val="0"/>
              <w:adjustRightInd w:val="0"/>
              <w:spacing w:line="560" w:lineRule="exact"/>
              <w:ind w:firstLine="640" w:firstLineChars="200"/>
              <w:rPr>
                <w:rFonts w:ascii="Times New Roman" w:hAnsi="Times New Roman" w:eastAsia="仿宋_GB2312"/>
                <w:sz w:val="32"/>
                <w:szCs w:val="32"/>
              </w:rPr>
            </w:pPr>
            <w:r>
              <w:rPr>
                <w:rFonts w:ascii="Times New Roman" w:eastAsia="仿宋_GB2312"/>
                <w:sz w:val="32"/>
                <w:szCs w:val="32"/>
              </w:rPr>
              <w:t>区城管局</w:t>
            </w:r>
            <w:r>
              <w:rPr>
                <w:rFonts w:ascii="Times New Roman" w:hAnsi="Times New Roman" w:eastAsia="仿宋_GB2312"/>
                <w:sz w:val="32"/>
                <w:szCs w:val="32"/>
              </w:rPr>
              <w:t xml:space="preserve">        </w:t>
            </w:r>
            <w:r>
              <w:rPr>
                <w:rFonts w:ascii="Times New Roman" w:eastAsia="仿宋_GB2312"/>
                <w:sz w:val="32"/>
                <w:szCs w:val="32"/>
              </w:rPr>
              <w:t>李文云</w:t>
            </w:r>
          </w:p>
          <w:p>
            <w:pPr>
              <w:autoSpaceDE w:val="0"/>
              <w:autoSpaceDN w:val="0"/>
              <w:adjustRightInd w:val="0"/>
              <w:spacing w:line="560" w:lineRule="exact"/>
              <w:ind w:firstLine="640" w:firstLineChars="200"/>
              <w:rPr>
                <w:rFonts w:ascii="Times New Roman" w:hAnsi="Times New Roman" w:eastAsia="仿宋_GB2312"/>
                <w:sz w:val="32"/>
                <w:szCs w:val="32"/>
              </w:rPr>
            </w:pPr>
            <w:r>
              <w:rPr>
                <w:rFonts w:ascii="Times New Roman" w:eastAsia="仿宋_GB2312"/>
                <w:sz w:val="32"/>
                <w:szCs w:val="32"/>
              </w:rPr>
              <w:t>区住建局</w:t>
            </w:r>
            <w:r>
              <w:rPr>
                <w:rFonts w:ascii="Times New Roman" w:hAnsi="Times New Roman" w:eastAsia="仿宋_GB2312"/>
                <w:sz w:val="32"/>
                <w:szCs w:val="32"/>
              </w:rPr>
              <w:t xml:space="preserve">        </w:t>
            </w:r>
            <w:r>
              <w:rPr>
                <w:rFonts w:ascii="Times New Roman" w:eastAsia="仿宋_GB2312"/>
                <w:sz w:val="32"/>
                <w:szCs w:val="32"/>
              </w:rPr>
              <w:t>郭</w:t>
            </w:r>
            <w:r>
              <w:rPr>
                <w:rFonts w:ascii="Times New Roman" w:hAnsi="Times New Roman" w:eastAsia="仿宋_GB2312"/>
                <w:sz w:val="32"/>
                <w:szCs w:val="32"/>
              </w:rPr>
              <w:t xml:space="preserve">  </w:t>
            </w:r>
            <w:r>
              <w:rPr>
                <w:rFonts w:ascii="Times New Roman" w:eastAsia="仿宋_GB2312"/>
                <w:sz w:val="32"/>
                <w:szCs w:val="32"/>
              </w:rPr>
              <w:t>林</w:t>
            </w:r>
          </w:p>
          <w:p>
            <w:pPr>
              <w:autoSpaceDE w:val="0"/>
              <w:autoSpaceDN w:val="0"/>
              <w:adjustRightInd w:val="0"/>
              <w:spacing w:line="560" w:lineRule="exact"/>
              <w:ind w:firstLine="640" w:firstLineChars="200"/>
              <w:rPr>
                <w:rFonts w:ascii="Times New Roman" w:hAnsi="Times New Roman" w:eastAsia="仿宋_GB2312"/>
                <w:sz w:val="32"/>
                <w:szCs w:val="32"/>
              </w:rPr>
            </w:pPr>
            <w:r>
              <w:rPr>
                <w:rFonts w:ascii="Times New Roman" w:eastAsia="仿宋_GB2312"/>
                <w:sz w:val="32"/>
                <w:szCs w:val="32"/>
              </w:rPr>
              <w:t>整改措施：</w:t>
            </w:r>
          </w:p>
          <w:p>
            <w:pPr>
              <w:autoSpaceDE w:val="0"/>
              <w:autoSpaceDN w:val="0"/>
              <w:adjustRightIn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eastAsia="仿宋_GB2312"/>
                <w:sz w:val="32"/>
                <w:szCs w:val="32"/>
              </w:rPr>
              <w:t>已督促物业公司将现场堆放在绿化带内的树枝进行了清理。</w:t>
            </w:r>
          </w:p>
          <w:p>
            <w:pPr>
              <w:autoSpaceDE w:val="0"/>
              <w:autoSpaceDN w:val="0"/>
              <w:adjustRightInd w:val="0"/>
              <w:spacing w:line="560" w:lineRule="exact"/>
              <w:ind w:firstLine="640" w:firstLineChars="200"/>
              <w:rPr>
                <w:rStyle w:val="6"/>
                <w:rFonts w:ascii="Times New Roman" w:hAnsi="Times New Roman" w:eastAsia="仿宋_GB2312"/>
                <w:sz w:val="32"/>
                <w:szCs w:val="32"/>
              </w:rPr>
            </w:pPr>
            <w:r>
              <w:rPr>
                <w:rFonts w:ascii="Times New Roman" w:hAnsi="Times New Roman" w:eastAsia="仿宋_GB2312"/>
                <w:sz w:val="32"/>
                <w:szCs w:val="32"/>
              </w:rPr>
              <w:t>2.</w:t>
            </w:r>
            <w:r>
              <w:rPr>
                <w:rFonts w:ascii="Times New Roman" w:eastAsia="仿宋_GB2312"/>
                <w:sz w:val="32"/>
                <w:szCs w:val="32"/>
              </w:rPr>
              <w:t>区城管局向该物业公司下达了《昆明市呈贡区城市管理局关于呈贡区范围内园林绿化工作整改意见》，要求该公司：在日常养护管理中严格按照园林绿化养护规范对树木进行修剪；加强对修剪后树木的养护管理，确保树木成活，若今后被修剪的树木出现死亡，要求物业公司按照同规格、同品种的树木及时进行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pPr>
              <w:rPr>
                <w:rStyle w:val="6"/>
                <w:rFonts w:ascii="Times New Roman" w:hAnsi="Times New Roman" w:eastAsia="仿宋_GB2312"/>
                <w:sz w:val="32"/>
                <w:szCs w:val="32"/>
              </w:rPr>
            </w:pPr>
            <w:r>
              <w:rPr>
                <w:rStyle w:val="6"/>
                <w:rFonts w:ascii="Times New Roman" w:hAnsi="Times New Roman" w:eastAsia="仿宋_GB2312"/>
                <w:sz w:val="32"/>
                <w:szCs w:val="32"/>
              </w:rPr>
              <w:t>办理单位</w:t>
            </w:r>
          </w:p>
        </w:tc>
        <w:tc>
          <w:tcPr>
            <w:tcW w:w="6996" w:type="dxa"/>
            <w:tcBorders>
              <w:top w:val="single" w:color="000000" w:sz="4" w:space="0"/>
              <w:left w:val="single" w:color="000000" w:sz="4" w:space="0"/>
              <w:bottom w:val="single" w:color="000000" w:sz="4" w:space="0"/>
              <w:right w:val="single" w:color="000000" w:sz="4" w:space="0"/>
            </w:tcBorders>
          </w:tcPr>
          <w:p>
            <w:pPr>
              <w:rPr>
                <w:rStyle w:val="6"/>
                <w:rFonts w:ascii="Times New Roman" w:hAnsi="Times New Roman" w:eastAsia="仿宋_GB2312"/>
                <w:sz w:val="32"/>
                <w:szCs w:val="32"/>
              </w:rPr>
            </w:pPr>
            <w:r>
              <w:rPr>
                <w:rStyle w:val="6"/>
                <w:rFonts w:ascii="Times New Roman" w:hAnsi="Times New Roman" w:eastAsia="仿宋_GB2312"/>
                <w:sz w:val="32"/>
                <w:szCs w:val="32"/>
              </w:rPr>
              <w:t>昆明市呈贡区人民政府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pPr>
              <w:rPr>
                <w:rStyle w:val="6"/>
                <w:rFonts w:ascii="Times New Roman" w:hAnsi="Times New Roman" w:eastAsia="仿宋_GB2312"/>
                <w:sz w:val="32"/>
                <w:szCs w:val="32"/>
              </w:rPr>
            </w:pPr>
            <w:r>
              <w:rPr>
                <w:rStyle w:val="6"/>
                <w:rFonts w:ascii="Times New Roman" w:hAnsi="Times New Roman" w:eastAsia="仿宋_GB2312"/>
                <w:sz w:val="32"/>
                <w:szCs w:val="32"/>
              </w:rPr>
              <w:t>主要工作成效</w:t>
            </w:r>
          </w:p>
        </w:tc>
        <w:tc>
          <w:tcPr>
            <w:tcW w:w="699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1.</w:t>
            </w:r>
            <w:r>
              <w:rPr>
                <w:rFonts w:ascii="Times New Roman" w:hAnsi="宋体"/>
                <w:color w:val="000000"/>
                <w:sz w:val="32"/>
                <w:szCs w:val="32"/>
              </w:rPr>
              <w:t>淏</w:t>
            </w:r>
            <w:r>
              <w:rPr>
                <w:rFonts w:ascii="Times New Roman" w:hAnsi="仿宋_GB2312" w:eastAsia="仿宋_GB2312"/>
                <w:color w:val="000000"/>
                <w:sz w:val="32"/>
                <w:szCs w:val="32"/>
              </w:rPr>
              <w:t>园</w:t>
            </w:r>
            <w:r>
              <w:rPr>
                <w:rFonts w:ascii="Times New Roman" w:hAnsi="Times New Roman" w:eastAsia="仿宋_GB2312"/>
                <w:sz w:val="32"/>
                <w:szCs w:val="32"/>
              </w:rPr>
              <w:t>14栋3单元门前绿化带内堆放的树枝已被清理完毕。</w:t>
            </w:r>
          </w:p>
          <w:p>
            <w:pPr>
              <w:autoSpaceDE w:val="0"/>
              <w:autoSpaceDN w:val="0"/>
              <w:adjustRightInd w:val="0"/>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sz w:val="32"/>
                <w:szCs w:val="32"/>
              </w:rPr>
              <w:t>2.小区物业已严格按照区城管局要求对修剪过度的树木进行了养护管理，目前树木无死亡现象。</w:t>
            </w:r>
          </w:p>
          <w:p>
            <w:pPr>
              <w:autoSpaceDE w:val="0"/>
              <w:autoSpaceDN w:val="0"/>
              <w:adjustRightInd w:val="0"/>
              <w:spacing w:line="560" w:lineRule="exact"/>
              <w:ind w:firstLine="640" w:firstLineChars="200"/>
              <w:rPr>
                <w:rStyle w:val="6"/>
                <w:rFonts w:ascii="Times New Roman" w:hAnsi="Times New Roman" w:eastAsia="仿宋_GB2312"/>
                <w:bCs/>
                <w:color w:val="000000"/>
                <w:sz w:val="32"/>
                <w:szCs w:val="32"/>
              </w:rPr>
            </w:pPr>
            <w:r>
              <w:rPr>
                <w:rFonts w:ascii="Times New Roman" w:hAnsi="Times New Roman" w:eastAsia="仿宋_GB2312"/>
                <w:sz w:val="32"/>
                <w:szCs w:val="32"/>
              </w:rPr>
              <w:t>3.区城管局及小区物业公司在</w:t>
            </w:r>
            <w:r>
              <w:rPr>
                <w:rFonts w:ascii="Times New Roman" w:hAnsi="宋体"/>
                <w:color w:val="000000"/>
                <w:sz w:val="32"/>
                <w:szCs w:val="32"/>
              </w:rPr>
              <w:t>淏</w:t>
            </w:r>
            <w:r>
              <w:rPr>
                <w:rFonts w:ascii="Times New Roman" w:hAnsi="仿宋_GB2312" w:eastAsia="仿宋_GB2312"/>
                <w:color w:val="000000"/>
                <w:sz w:val="32"/>
                <w:szCs w:val="32"/>
              </w:rPr>
              <w:t>园</w:t>
            </w:r>
            <w:r>
              <w:rPr>
                <w:rFonts w:ascii="Times New Roman" w:hAnsi="Times New Roman" w:eastAsia="仿宋_GB2312"/>
                <w:sz w:val="32"/>
                <w:szCs w:val="32"/>
              </w:rPr>
              <w:t>小区内硬化的绿化带边角区域建设的部分垃圾分类投放点上无随意堆放垃圾的情况，该小区生活垃圾均及时清运到风华俊园垃圾收集房，做到了日产日清。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pPr>
              <w:rPr>
                <w:rStyle w:val="6"/>
                <w:rFonts w:ascii="Times New Roman" w:hAnsi="Times New Roman" w:eastAsia="仿宋_GB2312"/>
                <w:sz w:val="32"/>
                <w:szCs w:val="32"/>
              </w:rPr>
            </w:pPr>
            <w:r>
              <w:rPr>
                <w:rStyle w:val="6"/>
                <w:rFonts w:ascii="Times New Roman" w:hAnsi="Times New Roman" w:eastAsia="仿宋_GB2312"/>
                <w:sz w:val="32"/>
                <w:szCs w:val="32"/>
              </w:rPr>
              <w:t>公示说明</w:t>
            </w:r>
          </w:p>
        </w:tc>
        <w:tc>
          <w:tcPr>
            <w:tcW w:w="6996" w:type="dxa"/>
            <w:tcBorders>
              <w:top w:val="single" w:color="000000" w:sz="4" w:space="0"/>
              <w:left w:val="single" w:color="000000" w:sz="4" w:space="0"/>
              <w:bottom w:val="single" w:color="000000" w:sz="4" w:space="0"/>
              <w:right w:val="single" w:color="000000" w:sz="4" w:space="0"/>
            </w:tcBorders>
          </w:tcPr>
          <w:p>
            <w:pPr>
              <w:rPr>
                <w:rStyle w:val="6"/>
                <w:rFonts w:ascii="Times New Roman" w:hAnsi="Times New Roman" w:eastAsia="仿宋_GB2312"/>
                <w:sz w:val="32"/>
                <w:szCs w:val="32"/>
              </w:rPr>
            </w:pPr>
            <w:r>
              <w:rPr>
                <w:rStyle w:val="6"/>
                <w:rFonts w:ascii="Times New Roman" w:hAnsi="Times New Roman" w:eastAsia="仿宋_GB2312"/>
                <w:sz w:val="32"/>
                <w:szCs w:val="32"/>
              </w:rPr>
              <w:t>现将该投诉问题办理情况公示，如有意见建议，请反馈至洛龙街道办事处。</w:t>
            </w:r>
          </w:p>
          <w:p>
            <w:pPr>
              <w:rPr>
                <w:rStyle w:val="6"/>
                <w:rFonts w:ascii="Times New Roman" w:hAnsi="Times New Roman" w:eastAsia="仿宋_GB2312"/>
                <w:sz w:val="32"/>
                <w:szCs w:val="32"/>
              </w:rPr>
            </w:pPr>
            <w:r>
              <w:rPr>
                <w:rStyle w:val="6"/>
                <w:rFonts w:ascii="Times New Roman" w:hAnsi="Times New Roman" w:eastAsia="仿宋_GB2312"/>
                <w:sz w:val="32"/>
                <w:szCs w:val="32"/>
              </w:rPr>
              <w:t>联系人员：季李旭，电话：15198701383</w:t>
            </w:r>
          </w:p>
        </w:tc>
      </w:tr>
    </w:tbl>
    <w:p>
      <w:pPr>
        <w:ind w:firstLine="2560" w:firstLineChars="800"/>
        <w:rPr>
          <w:rStyle w:val="6"/>
          <w:rFonts w:ascii="Times New Roman" w:hAnsi="Times New Roman" w:eastAsia="仿宋_GB2312"/>
          <w:sz w:val="32"/>
          <w:szCs w:val="32"/>
        </w:rPr>
      </w:pPr>
    </w:p>
    <w:p>
      <w:pPr>
        <w:ind w:firstLine="2560" w:firstLineChars="800"/>
        <w:rPr>
          <w:rStyle w:val="6"/>
          <w:rFonts w:ascii="Times New Roman" w:hAnsi="Times New Roman" w:eastAsia="仿宋_GB2312"/>
          <w:sz w:val="32"/>
          <w:szCs w:val="32"/>
        </w:rPr>
      </w:pPr>
    </w:p>
    <w:p>
      <w:pPr>
        <w:ind w:firstLine="4000" w:firstLineChars="1250"/>
        <w:rPr>
          <w:rStyle w:val="6"/>
          <w:rFonts w:ascii="Times New Roman" w:hAnsi="Times New Roman"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E4E"/>
    <w:rsid w:val="0002002C"/>
    <w:rsid w:val="00186E43"/>
    <w:rsid w:val="001A0430"/>
    <w:rsid w:val="001F2BA9"/>
    <w:rsid w:val="002153FB"/>
    <w:rsid w:val="002B2893"/>
    <w:rsid w:val="002D4890"/>
    <w:rsid w:val="0031763E"/>
    <w:rsid w:val="00345E4E"/>
    <w:rsid w:val="003853A1"/>
    <w:rsid w:val="004752F0"/>
    <w:rsid w:val="00476A18"/>
    <w:rsid w:val="005313A8"/>
    <w:rsid w:val="0055142D"/>
    <w:rsid w:val="00554548"/>
    <w:rsid w:val="005936E1"/>
    <w:rsid w:val="005E233E"/>
    <w:rsid w:val="006514C5"/>
    <w:rsid w:val="006B45C0"/>
    <w:rsid w:val="0070713C"/>
    <w:rsid w:val="00713AA1"/>
    <w:rsid w:val="00734272"/>
    <w:rsid w:val="00760483"/>
    <w:rsid w:val="007B5035"/>
    <w:rsid w:val="008425AC"/>
    <w:rsid w:val="00864985"/>
    <w:rsid w:val="008E791C"/>
    <w:rsid w:val="00946D71"/>
    <w:rsid w:val="00975280"/>
    <w:rsid w:val="009F0591"/>
    <w:rsid w:val="009F73C6"/>
    <w:rsid w:val="00A10467"/>
    <w:rsid w:val="00A506D5"/>
    <w:rsid w:val="00A54F2A"/>
    <w:rsid w:val="00B25D1C"/>
    <w:rsid w:val="00B8340A"/>
    <w:rsid w:val="00C3389B"/>
    <w:rsid w:val="00C774B7"/>
    <w:rsid w:val="00C83B4D"/>
    <w:rsid w:val="00D3087E"/>
    <w:rsid w:val="00E13E8E"/>
    <w:rsid w:val="00EA03E2"/>
    <w:rsid w:val="00EC2614"/>
    <w:rsid w:val="00EC3E9C"/>
    <w:rsid w:val="53AA1623"/>
    <w:rsid w:val="68582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semiHidden/>
    <w:unhideWhenUsed/>
    <w:qFormat/>
    <w:uiPriority w:val="99"/>
    <w:pPr>
      <w:tabs>
        <w:tab w:val="center" w:pos="4153"/>
        <w:tab w:val="right" w:pos="8306"/>
      </w:tabs>
      <w:snapToGrid w:val="0"/>
      <w:jc w:val="left"/>
    </w:pPr>
    <w:rPr>
      <w:sz w:val="18"/>
      <w:szCs w:val="18"/>
    </w:rPr>
  </w:style>
  <w:style w:type="paragraph" w:styleId="3">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semiHidden/>
    <w:uiPriority w:val="0"/>
  </w:style>
  <w:style w:type="table" w:customStyle="1" w:styleId="7">
    <w:name w:val="TableNormal"/>
    <w:semiHidden/>
    <w:qFormat/>
    <w:uiPriority w:val="0"/>
    <w:tblPr>
      <w:tblCellMar>
        <w:top w:w="0" w:type="dxa"/>
        <w:left w:w="0" w:type="dxa"/>
        <w:bottom w:w="0" w:type="dxa"/>
        <w:right w:w="0" w:type="dxa"/>
      </w:tblCellMar>
    </w:tblPr>
  </w:style>
  <w:style w:type="table" w:customStyle="1" w:styleId="8">
    <w:name w:val="TableGrid"/>
    <w:basedOn w:val="7"/>
    <w:qFormat/>
    <w:uiPriority w:val="0"/>
    <w:tblPr>
      <w:tblCellMar>
        <w:top w:w="0" w:type="dxa"/>
        <w:left w:w="0" w:type="dxa"/>
        <w:bottom w:w="0" w:type="dxa"/>
        <w:right w:w="0" w:type="dxa"/>
      </w:tblCellMar>
    </w:tblPr>
  </w:style>
  <w:style w:type="paragraph" w:customStyle="1" w:styleId="9">
    <w:name w:val="UserStyle_0"/>
    <w:basedOn w:val="1"/>
    <w:qFormat/>
    <w:uiPriority w:val="0"/>
    <w:pPr>
      <w:ind w:firstLine="420" w:firstLineChars="200"/>
    </w:pPr>
    <w:rPr>
      <w:szCs w:val="24"/>
    </w:rPr>
  </w:style>
  <w:style w:type="paragraph" w:customStyle="1" w:styleId="10">
    <w:name w:val="Header"/>
    <w:basedOn w:val="1"/>
    <w:link w:val="11"/>
    <w:semiHidden/>
    <w:uiPriority w:val="0"/>
    <w:pPr>
      <w:pBdr>
        <w:bottom w:val="single" w:color="000000" w:sz="6" w:space="1"/>
      </w:pBdr>
      <w:tabs>
        <w:tab w:val="center" w:pos="4153"/>
        <w:tab w:val="right" w:pos="8306"/>
      </w:tabs>
      <w:snapToGrid w:val="0"/>
      <w:jc w:val="center"/>
    </w:pPr>
    <w:rPr>
      <w:sz w:val="18"/>
      <w:szCs w:val="18"/>
    </w:rPr>
  </w:style>
  <w:style w:type="character" w:customStyle="1" w:styleId="11">
    <w:name w:val="UserStyle_1"/>
    <w:basedOn w:val="6"/>
    <w:link w:val="10"/>
    <w:semiHidden/>
    <w:qFormat/>
    <w:uiPriority w:val="0"/>
    <w:rPr>
      <w:kern w:val="2"/>
      <w:sz w:val="18"/>
      <w:szCs w:val="18"/>
    </w:rPr>
  </w:style>
  <w:style w:type="paragraph" w:customStyle="1" w:styleId="12">
    <w:name w:val="Footer"/>
    <w:basedOn w:val="1"/>
    <w:link w:val="13"/>
    <w:semiHidden/>
    <w:qFormat/>
    <w:uiPriority w:val="0"/>
    <w:pPr>
      <w:tabs>
        <w:tab w:val="center" w:pos="4153"/>
        <w:tab w:val="right" w:pos="8306"/>
      </w:tabs>
      <w:snapToGrid w:val="0"/>
      <w:jc w:val="left"/>
    </w:pPr>
    <w:rPr>
      <w:sz w:val="18"/>
      <w:szCs w:val="18"/>
    </w:rPr>
  </w:style>
  <w:style w:type="character" w:customStyle="1" w:styleId="13">
    <w:name w:val="UserStyle_2"/>
    <w:basedOn w:val="6"/>
    <w:link w:val="12"/>
    <w:semiHidden/>
    <w:uiPriority w:val="0"/>
    <w:rPr>
      <w:kern w:val="2"/>
      <w:sz w:val="18"/>
      <w:szCs w:val="18"/>
    </w:rPr>
  </w:style>
  <w:style w:type="character" w:customStyle="1" w:styleId="14">
    <w:name w:val="页眉 Char"/>
    <w:basedOn w:val="5"/>
    <w:link w:val="3"/>
    <w:semiHidden/>
    <w:uiPriority w:val="99"/>
    <w:rPr>
      <w:kern w:val="2"/>
      <w:sz w:val="18"/>
      <w:szCs w:val="18"/>
    </w:rPr>
  </w:style>
  <w:style w:type="character" w:customStyle="1" w:styleId="15">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148</Words>
  <Characters>845</Characters>
  <Lines>7</Lines>
  <Paragraphs>1</Paragraphs>
  <TotalTime>20</TotalTime>
  <ScaleCrop>false</ScaleCrop>
  <LinksUpToDate>false</LinksUpToDate>
  <CharactersWithSpaces>992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2021-04-29T03:35:00Z</dcterms:created>
  <dc:creator>Administrator</dc:creator>
  <cp:lastModifiedBy>lieben</cp:lastModifiedBy>
  <cp:lastPrinted>2021-04-30T02:12:00Z</cp:lastPrinted>
  <dcterms:modified xsi:type="dcterms:W3CDTF">2021-04-30T03:50:49Z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53393C67E43A47EA845EB8B1E8332529</vt:lpwstr>
  </property>
</Properties>
</file>