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EE" w:rsidRPr="00B971EE" w:rsidRDefault="00B971EE" w:rsidP="00B971EE">
      <w:pPr>
        <w:ind w:firstLineChars="62" w:firstLine="273"/>
        <w:jc w:val="center"/>
        <w:rPr>
          <w:rStyle w:val="NormalCharacter"/>
          <w:rFonts w:ascii="方正小标宋简体" w:eastAsia="方正小标宋简体" w:hAnsi="黑体" w:hint="eastAsia"/>
          <w:sz w:val="44"/>
          <w:szCs w:val="44"/>
        </w:rPr>
      </w:pPr>
      <w:r w:rsidRPr="00B971EE">
        <w:rPr>
          <w:rStyle w:val="NormalCharacter"/>
          <w:rFonts w:ascii="方正小标宋简体" w:eastAsia="方正小标宋简体" w:hAnsi="黑体" w:hint="eastAsia"/>
          <w:sz w:val="44"/>
          <w:szCs w:val="44"/>
        </w:rPr>
        <w:t>呈贡区司法局基本情况</w:t>
      </w:r>
    </w:p>
    <w:p w:rsidR="00B971EE" w:rsidRDefault="00B971EE" w:rsidP="00B971EE">
      <w:pPr>
        <w:ind w:firstLine="640"/>
        <w:rPr>
          <w:rStyle w:val="NormalCharacter"/>
          <w:rFonts w:hint="eastAsia"/>
          <w:szCs w:val="32"/>
        </w:rPr>
      </w:pPr>
    </w:p>
    <w:p w:rsidR="00B971EE" w:rsidRPr="007C7FB9" w:rsidRDefault="00B971EE" w:rsidP="00B971EE">
      <w:pPr>
        <w:ind w:firstLine="643"/>
        <w:rPr>
          <w:rFonts w:hint="eastAsia"/>
          <w:color w:val="000000"/>
          <w:szCs w:val="32"/>
        </w:rPr>
      </w:pPr>
      <w:r w:rsidRPr="00B971EE">
        <w:rPr>
          <w:rStyle w:val="NormalCharacter"/>
          <w:rFonts w:hint="eastAsia"/>
          <w:b/>
          <w:szCs w:val="32"/>
        </w:rPr>
        <w:t>机构设置：</w:t>
      </w:r>
      <w:r>
        <w:rPr>
          <w:rStyle w:val="NormalCharacter"/>
          <w:rFonts w:hint="eastAsia"/>
          <w:szCs w:val="32"/>
        </w:rPr>
        <w:t>昆明市呈贡区司法局已完成了新一轮机构改革，现有中央政法编</w:t>
      </w:r>
      <w:r>
        <w:rPr>
          <w:rStyle w:val="NormalCharacter"/>
          <w:szCs w:val="32"/>
        </w:rPr>
        <w:t>24</w:t>
      </w:r>
      <w:r>
        <w:rPr>
          <w:rStyle w:val="NormalCharacter"/>
          <w:rFonts w:hint="eastAsia"/>
          <w:szCs w:val="32"/>
        </w:rPr>
        <w:t>人，实际在职</w:t>
      </w:r>
      <w:r>
        <w:rPr>
          <w:rStyle w:val="NormalCharacter"/>
          <w:szCs w:val="32"/>
        </w:rPr>
        <w:t>2</w:t>
      </w:r>
      <w:r>
        <w:rPr>
          <w:rStyle w:val="NormalCharacter"/>
          <w:rFonts w:hint="eastAsia"/>
          <w:szCs w:val="32"/>
        </w:rPr>
        <w:t>6人，工人</w:t>
      </w:r>
      <w:r>
        <w:rPr>
          <w:rStyle w:val="NormalCharacter"/>
          <w:szCs w:val="32"/>
        </w:rPr>
        <w:t>1</w:t>
      </w:r>
      <w:r>
        <w:rPr>
          <w:rStyle w:val="NormalCharacter"/>
          <w:rFonts w:hint="eastAsia"/>
          <w:szCs w:val="32"/>
        </w:rPr>
        <w:t>人。</w:t>
      </w:r>
      <w:r>
        <w:rPr>
          <w:rStyle w:val="NormalCharacter"/>
          <w:rFonts w:hint="eastAsia"/>
          <w:color w:val="000000"/>
          <w:szCs w:val="32"/>
        </w:rPr>
        <w:t>其中：局长</w:t>
      </w:r>
      <w:r>
        <w:rPr>
          <w:rStyle w:val="NormalCharacter"/>
          <w:color w:val="000000"/>
          <w:szCs w:val="32"/>
        </w:rPr>
        <w:t>1</w:t>
      </w:r>
      <w:r>
        <w:rPr>
          <w:rStyle w:val="NormalCharacter"/>
          <w:rFonts w:hint="eastAsia"/>
          <w:color w:val="000000"/>
          <w:szCs w:val="32"/>
        </w:rPr>
        <w:t>名（正科级），副局长</w:t>
      </w:r>
      <w:r>
        <w:rPr>
          <w:rStyle w:val="NormalCharacter"/>
          <w:color w:val="000000"/>
          <w:szCs w:val="32"/>
        </w:rPr>
        <w:t>2</w:t>
      </w:r>
      <w:r>
        <w:rPr>
          <w:rStyle w:val="NormalCharacter"/>
          <w:rFonts w:hint="eastAsia"/>
          <w:color w:val="000000"/>
          <w:szCs w:val="32"/>
        </w:rPr>
        <w:t>名（副科级），</w:t>
      </w:r>
      <w:r>
        <w:rPr>
          <w:rStyle w:val="NormalCharacter"/>
          <w:rFonts w:hint="eastAsia"/>
          <w:szCs w:val="32"/>
        </w:rPr>
        <w:t>社区矫正工作者</w:t>
      </w:r>
      <w:r>
        <w:rPr>
          <w:rStyle w:val="NormalCharacter"/>
          <w:szCs w:val="32"/>
        </w:rPr>
        <w:t>18</w:t>
      </w:r>
      <w:r>
        <w:rPr>
          <w:rStyle w:val="NormalCharacter"/>
          <w:rFonts w:hint="eastAsia"/>
          <w:szCs w:val="32"/>
        </w:rPr>
        <w:t>人（</w:t>
      </w:r>
      <w:r>
        <w:rPr>
          <w:rStyle w:val="NormalCharacter"/>
          <w:rFonts w:hint="eastAsia"/>
          <w:color w:val="000000"/>
          <w:szCs w:val="32"/>
        </w:rPr>
        <w:t>昆明市司法局统招劳务派遣</w:t>
      </w:r>
      <w:r>
        <w:rPr>
          <w:rStyle w:val="NormalCharacter"/>
          <w:rFonts w:hint="eastAsia"/>
          <w:szCs w:val="32"/>
        </w:rPr>
        <w:t>），辅助性岗位</w:t>
      </w:r>
      <w:r>
        <w:rPr>
          <w:rStyle w:val="NormalCharacter"/>
          <w:szCs w:val="32"/>
        </w:rPr>
        <w:t>2</w:t>
      </w:r>
      <w:r>
        <w:rPr>
          <w:rStyle w:val="NormalCharacter"/>
          <w:rFonts w:hint="eastAsia"/>
          <w:szCs w:val="32"/>
        </w:rPr>
        <w:t>7人（呈贡区政府劳务派遣）</w:t>
      </w:r>
      <w:r>
        <w:rPr>
          <w:rStyle w:val="NormalCharacter"/>
          <w:rFonts w:hint="eastAsia"/>
          <w:color w:val="000000"/>
          <w:szCs w:val="32"/>
        </w:rPr>
        <w:t>。</w:t>
      </w:r>
      <w:r>
        <w:rPr>
          <w:rStyle w:val="NormalCharacter"/>
          <w:rFonts w:hint="eastAsia"/>
          <w:szCs w:val="32"/>
        </w:rPr>
        <w:t>内设机构</w:t>
      </w:r>
      <w:r>
        <w:rPr>
          <w:rStyle w:val="NormalCharacter"/>
          <w:szCs w:val="32"/>
        </w:rPr>
        <w:t>6</w:t>
      </w:r>
      <w:r>
        <w:rPr>
          <w:rStyle w:val="NormalCharacter"/>
          <w:rFonts w:hint="eastAsia"/>
          <w:szCs w:val="32"/>
        </w:rPr>
        <w:t>个：办公室、普法与依法治理科、依法行政指导监督科、社区矫正科、人民参与和促进法治科、公共法律服务管理科。政治处</w:t>
      </w:r>
      <w:r>
        <w:rPr>
          <w:rStyle w:val="NormalCharacter"/>
          <w:szCs w:val="32"/>
        </w:rPr>
        <w:t>1</w:t>
      </w:r>
      <w:r>
        <w:rPr>
          <w:rStyle w:val="NormalCharacter"/>
          <w:rFonts w:hint="eastAsia"/>
          <w:szCs w:val="32"/>
        </w:rPr>
        <w:t>个。</w:t>
      </w:r>
      <w:r>
        <w:rPr>
          <w:rStyle w:val="NormalCharacter"/>
          <w:rFonts w:hint="eastAsia"/>
          <w:color w:val="000000"/>
          <w:szCs w:val="32"/>
        </w:rPr>
        <w:t>派出机构</w:t>
      </w:r>
      <w:r>
        <w:rPr>
          <w:rStyle w:val="NormalCharacter"/>
          <w:color w:val="000000"/>
          <w:szCs w:val="32"/>
        </w:rPr>
        <w:t>6</w:t>
      </w:r>
      <w:r>
        <w:rPr>
          <w:rStyle w:val="NormalCharacter"/>
          <w:rFonts w:hint="eastAsia"/>
          <w:color w:val="000000"/>
          <w:szCs w:val="32"/>
        </w:rPr>
        <w:t>个：龙城司法所、斗南司法所、吴家营司法所、雨花司法所、洛龙司法所、乌龙司法所（所长均为副科级）。下设事业单位1个：云南呈贡公证处，事业编3人，实际在职3人。</w:t>
      </w:r>
    </w:p>
    <w:p w:rsidR="00B971EE" w:rsidRDefault="00B971EE" w:rsidP="00B971EE">
      <w:pPr>
        <w:ind w:firstLine="643"/>
        <w:rPr>
          <w:rFonts w:hint="eastAsia"/>
          <w:szCs w:val="32"/>
        </w:rPr>
      </w:pPr>
      <w:r w:rsidRPr="00B971EE">
        <w:rPr>
          <w:rFonts w:hint="eastAsia"/>
          <w:b/>
          <w:szCs w:val="32"/>
        </w:rPr>
        <w:t>机关职能：</w:t>
      </w:r>
      <w:r>
        <w:rPr>
          <w:szCs w:val="32"/>
        </w:rPr>
        <w:t>全力做好依法行政、普法宣传、社区矫正、人民调解</w:t>
      </w:r>
      <w:r>
        <w:rPr>
          <w:rFonts w:hint="eastAsia"/>
          <w:szCs w:val="32"/>
        </w:rPr>
        <w:t>、公共法律服务</w:t>
      </w:r>
      <w:r>
        <w:rPr>
          <w:szCs w:val="32"/>
        </w:rPr>
        <w:t>等各项工作，为服务经济社会发展、推动社会治理创新、维护社会和谐稳定做出了积极贡献。</w:t>
      </w:r>
    </w:p>
    <w:p w:rsidR="00B971EE" w:rsidRDefault="00B971EE" w:rsidP="00B971EE">
      <w:pPr>
        <w:ind w:firstLine="643"/>
        <w:rPr>
          <w:rFonts w:hint="eastAsia"/>
          <w:szCs w:val="32"/>
        </w:rPr>
      </w:pPr>
      <w:r w:rsidRPr="00B971EE">
        <w:rPr>
          <w:rFonts w:hint="eastAsia"/>
          <w:b/>
          <w:szCs w:val="32"/>
        </w:rPr>
        <w:t>办公地址：</w:t>
      </w:r>
      <w:r>
        <w:rPr>
          <w:rFonts w:hint="eastAsia"/>
          <w:szCs w:val="32"/>
        </w:rPr>
        <w:t>呈贡区龙城街道兴呈路裕顺大厦B座四楼</w:t>
      </w:r>
    </w:p>
    <w:p w:rsidR="00B971EE" w:rsidRDefault="00B971EE" w:rsidP="00B971EE">
      <w:pPr>
        <w:ind w:firstLine="643"/>
        <w:rPr>
          <w:rFonts w:hint="eastAsia"/>
          <w:szCs w:val="32"/>
        </w:rPr>
      </w:pPr>
      <w:r w:rsidRPr="00B971EE">
        <w:rPr>
          <w:rFonts w:hint="eastAsia"/>
          <w:b/>
          <w:szCs w:val="32"/>
        </w:rPr>
        <w:t>办公时间：</w:t>
      </w:r>
      <w:r>
        <w:rPr>
          <w:rFonts w:hint="eastAsia"/>
          <w:szCs w:val="32"/>
        </w:rPr>
        <w:t>除法定节假日外的工作日9:00-17:00</w:t>
      </w:r>
    </w:p>
    <w:p w:rsidR="00B971EE" w:rsidRDefault="00B971EE" w:rsidP="00B971EE">
      <w:pPr>
        <w:ind w:firstLine="643"/>
        <w:rPr>
          <w:rFonts w:hint="eastAsia"/>
          <w:szCs w:val="32"/>
        </w:rPr>
      </w:pPr>
      <w:r w:rsidRPr="00B971EE">
        <w:rPr>
          <w:rFonts w:hint="eastAsia"/>
          <w:b/>
          <w:szCs w:val="32"/>
        </w:rPr>
        <w:t>联系方式：</w:t>
      </w:r>
      <w:r>
        <w:rPr>
          <w:rFonts w:hint="eastAsia"/>
          <w:szCs w:val="32"/>
        </w:rPr>
        <w:t>67485145</w:t>
      </w:r>
    </w:p>
    <w:p w:rsidR="00B971EE" w:rsidRDefault="00B971EE" w:rsidP="00B971EE">
      <w:pPr>
        <w:ind w:firstLine="643"/>
        <w:rPr>
          <w:rStyle w:val="NormalCharacter"/>
          <w:szCs w:val="32"/>
        </w:rPr>
      </w:pPr>
      <w:r w:rsidRPr="00B971EE">
        <w:rPr>
          <w:rFonts w:hint="eastAsia"/>
          <w:b/>
          <w:szCs w:val="32"/>
        </w:rPr>
        <w:t>负责人姓名：</w:t>
      </w:r>
      <w:r>
        <w:rPr>
          <w:rFonts w:hint="eastAsia"/>
          <w:szCs w:val="32"/>
        </w:rPr>
        <w:t>晋绍鸿  党组书记、局长</w:t>
      </w:r>
    </w:p>
    <w:p w:rsidR="00B5287F" w:rsidRDefault="00B5287F" w:rsidP="00B971EE">
      <w:pPr>
        <w:ind w:firstLine="640"/>
      </w:pPr>
    </w:p>
    <w:sectPr w:rsidR="00B5287F" w:rsidSect="00B52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1EE"/>
    <w:rsid w:val="00B5287F"/>
    <w:rsid w:val="00B9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EE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qFormat/>
    <w:rsid w:val="00B97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2021-03-04T03:30:00Z</dcterms:created>
  <dcterms:modified xsi:type="dcterms:W3CDTF">2021-03-04T03:31:00Z</dcterms:modified>
</cp:coreProperties>
</file>