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昆明滇池国家旅游度假区大渔中学财政文本项目公开（202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lang w:eastAsia="zh-CN"/>
        </w:rPr>
        <w:t>年农村义务教育学生营养改善计划项目）</w:t>
      </w:r>
    </w:p>
    <w:p>
      <w:pPr>
        <w:keepNext w:val="0"/>
        <w:keepLines w:val="0"/>
        <w:pageBreakBefore w:val="0"/>
        <w:kinsoku/>
        <w:wordWrap/>
        <w:overflowPunct/>
        <w:topLinePunct w:val="0"/>
        <w:autoSpaceDE/>
        <w:autoSpaceDN/>
        <w:bidi w:val="0"/>
        <w:snapToGrid w:val="0"/>
        <w:spacing w:line="240" w:lineRule="auto"/>
        <w:ind w:firstLine="696" w:firstLineChars="200"/>
        <w:jc w:val="center"/>
        <w:textAlignment w:val="auto"/>
        <w:outlineLvl w:val="9"/>
        <w:rPr>
          <w:rFonts w:hint="eastAsia" w:ascii="仿宋_GB2312" w:hAnsi="仿宋_GB2312" w:eastAsia="仿宋_GB2312" w:cs="仿宋_GB2312"/>
          <w:spacing w:val="14"/>
          <w:sz w:val="32"/>
          <w:szCs w:val="32"/>
        </w:rPr>
      </w:pPr>
      <w:bookmarkStart w:id="0" w:name="_GoBack"/>
      <w:bookmarkEnd w:id="0"/>
    </w:p>
    <w:p>
      <w:pPr>
        <w:keepNext w:val="0"/>
        <w:keepLines w:val="0"/>
        <w:pageBreakBefore w:val="0"/>
        <w:widowControl/>
        <w:numPr>
          <w:ilvl w:val="0"/>
          <w:numId w:val="1"/>
        </w:numPr>
        <w:kinsoku/>
        <w:wordWrap/>
        <w:overflowPunct/>
        <w:topLinePunct w:val="0"/>
        <w:autoSpaceDE/>
        <w:autoSpaceDN/>
        <w:bidi w:val="0"/>
        <w:spacing w:line="240" w:lineRule="auto"/>
        <w:ind w:firstLine="600" w:firstLineChars="200"/>
        <w:jc w:val="left"/>
        <w:textAlignment w:val="auto"/>
        <w:outlineLvl w:val="9"/>
        <w:rPr>
          <w:rFonts w:hint="eastAsia" w:ascii="黑体" w:hAnsi="黑体" w:eastAsia="黑体" w:cs="黑体"/>
          <w:kern w:val="0"/>
          <w:sz w:val="30"/>
          <w:szCs w:val="30"/>
        </w:rPr>
      </w:pPr>
      <w:r>
        <w:rPr>
          <w:rFonts w:hint="eastAsia" w:ascii="黑体" w:hAnsi="黑体" w:eastAsia="黑体" w:cs="黑体"/>
          <w:kern w:val="0"/>
          <w:sz w:val="30"/>
          <w:szCs w:val="30"/>
        </w:rPr>
        <w:t>项目名称</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昆明滇池国家旅游度假区大渔中学</w:t>
      </w:r>
      <w:r>
        <w:rPr>
          <w:rFonts w:hint="eastAsia" w:ascii="仿宋_GB2312" w:hAnsi="仿宋_GB2312" w:eastAsia="仿宋_GB2312" w:cs="仿宋_GB2312"/>
          <w:kern w:val="0"/>
          <w:sz w:val="32"/>
          <w:szCs w:val="32"/>
          <w:lang w:val="en-US" w:eastAsia="zh-CN" w:bidi="ar-SA"/>
        </w:rPr>
        <w:t>（度</w:t>
      </w:r>
      <w:r>
        <w:rPr>
          <w:rFonts w:hint="eastAsia" w:ascii="仿宋_GB2312" w:hAnsi="仿宋_GB2312" w:eastAsia="仿宋_GB2312" w:cs="仿宋_GB2312"/>
          <w:kern w:val="0"/>
          <w:sz w:val="32"/>
          <w:szCs w:val="32"/>
          <w:lang w:val="en-US" w:eastAsia="zh-CN" w:bidi="ar-SA"/>
        </w:rPr>
        <w:t>假区大渔中学</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农村义务教育学生营养改善计划</w:t>
      </w:r>
    </w:p>
    <w:p>
      <w:pPr>
        <w:keepNext w:val="0"/>
        <w:keepLines w:val="0"/>
        <w:pageBreakBefore w:val="0"/>
        <w:widowControl/>
        <w:numPr>
          <w:ilvl w:val="0"/>
          <w:numId w:val="1"/>
        </w:numPr>
        <w:kinsoku/>
        <w:wordWrap/>
        <w:overflowPunct/>
        <w:topLinePunct w:val="0"/>
        <w:autoSpaceDE/>
        <w:autoSpaceDN/>
        <w:bidi w:val="0"/>
        <w:spacing w:line="240" w:lineRule="auto"/>
        <w:ind w:firstLine="600" w:firstLineChars="200"/>
        <w:jc w:val="left"/>
        <w:textAlignment w:val="auto"/>
        <w:outlineLvl w:val="9"/>
        <w:rPr>
          <w:rFonts w:hint="eastAsia" w:ascii="黑体" w:hAnsi="黑体" w:eastAsia="黑体" w:cs="黑体"/>
          <w:kern w:val="0"/>
          <w:sz w:val="30"/>
          <w:szCs w:val="30"/>
        </w:rPr>
      </w:pPr>
      <w:r>
        <w:rPr>
          <w:rFonts w:hint="eastAsia" w:ascii="黑体" w:hAnsi="黑体" w:eastAsia="黑体" w:cs="黑体"/>
          <w:kern w:val="0"/>
          <w:sz w:val="30"/>
          <w:szCs w:val="30"/>
        </w:rPr>
        <w:t>立项依据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国办发</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2011</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54号文件《国务院办公厅关于实施农村义务教育学生营养改善计划的意见》和昆政发</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2012</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6号文件《昆明市人民政府关于印发昆明市农村义务教育学生营养改善计划实施方案的通知》</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2.云南</w:t>
      </w:r>
      <w:r>
        <w:rPr>
          <w:rFonts w:hint="eastAsia" w:ascii="仿宋_GB2312" w:hAnsi="仿宋_GB2312" w:eastAsia="仿宋_GB2312" w:cs="仿宋_GB2312"/>
          <w:kern w:val="0"/>
          <w:sz w:val="32"/>
          <w:szCs w:val="32"/>
          <w:lang w:val="en-US" w:eastAsia="zh-CN" w:bidi="ar-SA"/>
        </w:rPr>
        <w:t>省教育厅、财政厅云教财</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2011</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145号文件《关于上报农村义务教育学生营养改善计划实施方案的通知》的要求。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outlineLvl w:val="9"/>
        <w:rPr>
          <w:rFonts w:hint="eastAsia" w:ascii="黑体" w:hAnsi="黑体" w:eastAsia="黑体" w:cs="黑体"/>
          <w:kern w:val="0"/>
          <w:sz w:val="30"/>
          <w:szCs w:val="30"/>
        </w:rPr>
      </w:pPr>
      <w:r>
        <w:rPr>
          <w:rFonts w:hint="eastAsia" w:ascii="黑体" w:hAnsi="黑体" w:eastAsia="黑体" w:cs="黑体"/>
          <w:kern w:val="0"/>
          <w:sz w:val="30"/>
          <w:szCs w:val="30"/>
          <w:lang w:eastAsia="zh-CN"/>
        </w:rPr>
        <w:t>三、</w:t>
      </w:r>
      <w:r>
        <w:rPr>
          <w:rFonts w:hint="eastAsia" w:ascii="黑体" w:hAnsi="黑体" w:eastAsia="黑体" w:cs="黑体"/>
          <w:kern w:val="0"/>
          <w:sz w:val="30"/>
          <w:szCs w:val="30"/>
        </w:rPr>
        <w:t>项目实施单位</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w:t>
      </w:r>
      <w:r>
        <w:rPr>
          <w:rFonts w:hint="eastAsia" w:ascii="仿宋_GB2312" w:hAnsi="仿宋_GB2312" w:eastAsia="仿宋_GB2312" w:cs="仿宋_GB2312"/>
          <w:kern w:val="0"/>
          <w:sz w:val="32"/>
          <w:szCs w:val="32"/>
          <w:lang w:eastAsia="zh-CN"/>
        </w:rPr>
        <w:t>昆明滇池国家旅游度假区大渔中学</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组织机构代码：</w:t>
      </w:r>
      <w:r>
        <w:rPr>
          <w:rFonts w:hint="eastAsia" w:ascii="仿宋_GB2312" w:hAnsi="仿宋_GB2312" w:eastAsia="仿宋_GB2312" w:cs="仿宋_GB2312"/>
          <w:sz w:val="32"/>
          <w:szCs w:val="32"/>
        </w:rPr>
        <w:t>4314906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9</w:t>
      </w:r>
    </w:p>
    <w:p>
      <w:pPr>
        <w:keepNext w:val="0"/>
        <w:keepLines w:val="0"/>
        <w:pageBreakBefore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lang w:eastAsia="zh-CN"/>
        </w:rPr>
        <w:t>昆明滇池国家旅游度假区</w:t>
      </w:r>
      <w:r>
        <w:rPr>
          <w:rFonts w:hint="eastAsia" w:ascii="仿宋_GB2312" w:hAnsi="仿宋_GB2312" w:eastAsia="仿宋_GB2312" w:cs="仿宋_GB2312"/>
          <w:sz w:val="32"/>
          <w:szCs w:val="32"/>
          <w:lang w:eastAsia="zh-CN"/>
        </w:rPr>
        <w:t>大渔街道</w:t>
      </w:r>
      <w:r>
        <w:rPr>
          <w:rFonts w:hint="eastAsia" w:ascii="仿宋_GB2312" w:hAnsi="仿宋_GB2312" w:eastAsia="仿宋_GB2312" w:cs="仿宋_GB2312"/>
          <w:kern w:val="0"/>
          <w:sz w:val="32"/>
          <w:szCs w:val="32"/>
          <w:lang w:eastAsia="zh-CN"/>
        </w:rPr>
        <w:t>渔阳路7号</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lang w:val="en-US" w:eastAsia="zh-CN"/>
        </w:rPr>
        <w:t>0871--67431025</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lang w:eastAsia="zh-CN"/>
        </w:rPr>
        <w:t>宁文辉</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经费来源：全额拨款</w:t>
      </w:r>
    </w:p>
    <w:p>
      <w:pPr>
        <w:pStyle w:val="2"/>
        <w:keepNext w:val="0"/>
        <w:keepLines w:val="0"/>
        <w:pageBreakBefore w:val="0"/>
        <w:kinsoku/>
        <w:wordWrap/>
        <w:overflowPunct/>
        <w:topLinePunct w:val="0"/>
        <w:autoSpaceDE/>
        <w:autoSpaceDN/>
        <w:bidi w:val="0"/>
        <w:adjustRightInd w:val="0"/>
        <w:snapToGrid w:val="0"/>
        <w:spacing w:before="0" w:beforeLines="0" w:line="240" w:lineRule="auto"/>
        <w:ind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单位概况：度假区大渔中学为财政拨款事业单位</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承担初中七、八、九年级的义务教育教学任务，</w:t>
      </w:r>
      <w:r>
        <w:rPr>
          <w:rFonts w:hint="eastAsia" w:ascii="仿宋_GB2312" w:hAnsi="仿宋_GB2312" w:eastAsia="仿宋_GB2312" w:cs="仿宋_GB2312"/>
          <w:kern w:val="0"/>
          <w:sz w:val="32"/>
          <w:szCs w:val="32"/>
          <w:lang w:val="en-US" w:eastAsia="zh-CN" w:bidi="ar-SA"/>
        </w:rPr>
        <w:t>努力工作</w:t>
      </w:r>
      <w:r>
        <w:rPr>
          <w:rFonts w:hint="eastAsia" w:ascii="仿宋_GB2312" w:hAnsi="仿宋_GB2312" w:eastAsia="仿宋_GB2312" w:cs="仿宋_GB2312"/>
          <w:kern w:val="0"/>
          <w:sz w:val="32"/>
          <w:szCs w:val="32"/>
          <w:lang w:val="en-US" w:eastAsia="zh-CN" w:bidi="ar-SA"/>
        </w:rPr>
        <w:t>促进基础教育发展</w:t>
      </w:r>
      <w:r>
        <w:rPr>
          <w:rFonts w:hint="eastAsia" w:ascii="仿宋_GB2312" w:hAnsi="仿宋_GB2312" w:eastAsia="仿宋_GB2312" w:cs="仿宋_GB2312"/>
          <w:kern w:val="0"/>
          <w:sz w:val="32"/>
          <w:szCs w:val="32"/>
          <w:lang w:val="en-US" w:eastAsia="zh-CN" w:bidi="ar-SA"/>
        </w:rPr>
        <w:t>实施</w:t>
      </w:r>
      <w:r>
        <w:rPr>
          <w:rFonts w:hint="eastAsia" w:ascii="仿宋_GB2312" w:hAnsi="仿宋_GB2312" w:eastAsia="仿宋_GB2312" w:cs="仿宋_GB2312"/>
          <w:kern w:val="0"/>
          <w:sz w:val="32"/>
          <w:szCs w:val="32"/>
          <w:lang w:val="en-US" w:eastAsia="zh-CN" w:bidi="ar-SA"/>
        </w:rPr>
        <w:t>，初中学历教育及相关社会服务。</w:t>
      </w:r>
    </w:p>
    <w:p>
      <w:pPr>
        <w:keepNext w:val="0"/>
        <w:keepLines w:val="0"/>
        <w:pageBreakBefore w:val="0"/>
        <w:widowControl/>
        <w:numPr>
          <w:ilvl w:val="0"/>
          <w:numId w:val="0"/>
        </w:numPr>
        <w:kinsoku/>
        <w:wordWrap/>
        <w:overflowPunct/>
        <w:topLinePunct w:val="0"/>
        <w:autoSpaceDE/>
        <w:autoSpaceDN/>
        <w:bidi w:val="0"/>
        <w:spacing w:line="240" w:lineRule="auto"/>
        <w:ind w:firstLine="640" w:firstLineChars="20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项目基本概况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为贯彻落实</w:t>
      </w:r>
      <w:r>
        <w:rPr>
          <w:rFonts w:hint="eastAsia" w:ascii="仿宋_GB2312" w:hAnsi="仿宋_GB2312" w:eastAsia="仿宋_GB2312" w:cs="仿宋_GB2312"/>
          <w:kern w:val="0"/>
          <w:sz w:val="32"/>
          <w:szCs w:val="32"/>
          <w:lang w:val="en-US" w:eastAsia="zh-CN" w:bidi="ar-SA"/>
        </w:rPr>
        <w:t>党和政府的惠民政策</w:t>
      </w:r>
      <w:r>
        <w:rPr>
          <w:rFonts w:hint="eastAsia" w:ascii="仿宋_GB2312" w:hAnsi="仿宋_GB2312" w:eastAsia="仿宋_GB2312" w:cs="仿宋_GB2312"/>
          <w:kern w:val="0"/>
          <w:sz w:val="32"/>
          <w:szCs w:val="32"/>
          <w:lang w:val="en-US" w:eastAsia="zh-CN" w:bidi="ar-SA"/>
        </w:rPr>
        <w:t>，认真做好我校农村义务教育阶段学生营养改善</w:t>
      </w:r>
      <w:r>
        <w:rPr>
          <w:rFonts w:hint="eastAsia" w:ascii="仿宋_GB2312" w:hAnsi="仿宋_GB2312" w:eastAsia="仿宋_GB2312" w:cs="仿宋_GB2312"/>
          <w:kern w:val="0"/>
          <w:sz w:val="32"/>
          <w:szCs w:val="32"/>
          <w:lang w:val="en-US" w:eastAsia="zh-CN" w:bidi="ar-SA"/>
        </w:rPr>
        <w:t>计划</w:t>
      </w:r>
      <w:r>
        <w:rPr>
          <w:rFonts w:hint="eastAsia" w:ascii="仿宋_GB2312" w:hAnsi="仿宋_GB2312" w:eastAsia="仿宋_GB2312" w:cs="仿宋_GB2312"/>
          <w:kern w:val="0"/>
          <w:sz w:val="32"/>
          <w:szCs w:val="32"/>
          <w:lang w:val="en-US" w:eastAsia="zh-CN" w:bidi="ar-SA"/>
        </w:rPr>
        <w:t>工作，提高学生营养水平和身体素质。</w:t>
      </w:r>
    </w:p>
    <w:p>
      <w:pPr>
        <w:keepNext w:val="0"/>
        <w:keepLines w:val="0"/>
        <w:pageBreakBefore w:val="0"/>
        <w:widowControl/>
        <w:numPr>
          <w:ilvl w:val="0"/>
          <w:numId w:val="0"/>
        </w:numPr>
        <w:kinsoku/>
        <w:wordWrap/>
        <w:overflowPunct/>
        <w:topLinePunct w:val="0"/>
        <w:autoSpaceDE/>
        <w:autoSpaceDN/>
        <w:bidi w:val="0"/>
        <w:spacing w:line="240" w:lineRule="auto"/>
        <w:ind w:firstLine="640" w:firstLineChars="20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项目实施内容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以习近平新时代中国特色社会主义思想为指导，全面贯彻党的教育方针，实施“农村义务教育学生营养改善计划”，调整饮食结构，</w:t>
      </w:r>
      <w:r>
        <w:rPr>
          <w:rFonts w:hint="eastAsia" w:ascii="仿宋_GB2312" w:hAnsi="仿宋_GB2312" w:eastAsia="仿宋_GB2312" w:cs="仿宋_GB2312"/>
          <w:kern w:val="0"/>
          <w:sz w:val="32"/>
          <w:szCs w:val="32"/>
          <w:lang w:val="en-US" w:eastAsia="zh-CN" w:bidi="ar-SA"/>
        </w:rPr>
        <w:t>科学</w:t>
      </w:r>
      <w:r>
        <w:rPr>
          <w:rFonts w:hint="eastAsia" w:ascii="仿宋_GB2312" w:hAnsi="仿宋_GB2312" w:eastAsia="仿宋_GB2312" w:cs="仿宋_GB2312"/>
          <w:kern w:val="0"/>
          <w:sz w:val="32"/>
          <w:szCs w:val="32"/>
          <w:lang w:val="en-US" w:eastAsia="zh-CN" w:bidi="ar-SA"/>
        </w:rPr>
        <w:t>增加营养含量，提高农村学生饮食质量，改善中学生的营养状况，发挥学校强体与育人的双重功能，促进中小学学生健康成长。</w:t>
      </w:r>
    </w:p>
    <w:p>
      <w:pPr>
        <w:keepNext w:val="0"/>
        <w:keepLines w:val="0"/>
        <w:pageBreakBefore w:val="0"/>
        <w:widowControl/>
        <w:numPr>
          <w:ilvl w:val="0"/>
          <w:numId w:val="0"/>
        </w:numPr>
        <w:kinsoku/>
        <w:wordWrap/>
        <w:overflowPunct/>
        <w:topLinePunct w:val="0"/>
        <w:autoSpaceDE/>
        <w:autoSpaceDN/>
        <w:bidi w:val="0"/>
        <w:spacing w:line="240" w:lineRule="auto"/>
        <w:ind w:firstLine="640" w:firstLineChars="20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资金安排情况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根据《昆明滇池国家旅游度假区管理委员会（通知)昆度管通</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2012</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15号关于印发</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昆明滇池国家旅游度假区农村义务教育学生营养改善计划实施方案的通知</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执行项目预算。</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学校设立专户管理资金，定期按学校学生数计划资金，同时建一本学生营养餐4元/ 天的账本。资金的使用管理接受各级财政、审计、监察部门的监督检查。</w:t>
      </w:r>
    </w:p>
    <w:p>
      <w:pPr>
        <w:keepNext w:val="0"/>
        <w:keepLines w:val="0"/>
        <w:pageBreakBefore w:val="0"/>
        <w:widowControl/>
        <w:numPr>
          <w:ilvl w:val="0"/>
          <w:numId w:val="0"/>
        </w:numPr>
        <w:kinsoku/>
        <w:wordWrap/>
        <w:overflowPunct/>
        <w:topLinePunct w:val="0"/>
        <w:autoSpaceDE/>
        <w:autoSpaceDN/>
        <w:bidi w:val="0"/>
        <w:spacing w:line="240" w:lineRule="auto"/>
        <w:ind w:firstLine="640" w:firstLineChars="200"/>
        <w:jc w:val="left"/>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七、项目实施计划</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由</w:t>
      </w:r>
      <w:r>
        <w:rPr>
          <w:rFonts w:hint="eastAsia" w:ascii="仿宋_GB2312" w:hAnsi="仿宋_GB2312" w:eastAsia="仿宋_GB2312" w:cs="仿宋_GB2312"/>
          <w:kern w:val="0"/>
          <w:sz w:val="32"/>
          <w:szCs w:val="32"/>
          <w:lang w:val="en-US" w:eastAsia="zh-CN" w:bidi="ar-SA"/>
        </w:rPr>
        <w:t>呈贡</w:t>
      </w:r>
      <w:r>
        <w:rPr>
          <w:rFonts w:hint="eastAsia" w:ascii="仿宋_GB2312" w:hAnsi="仿宋_GB2312" w:eastAsia="仿宋_GB2312" w:cs="仿宋_GB2312"/>
          <w:kern w:val="0"/>
          <w:sz w:val="32"/>
          <w:szCs w:val="32"/>
          <w:lang w:val="en-US" w:eastAsia="zh-CN" w:bidi="ar-SA"/>
        </w:rPr>
        <w:t>区</w:t>
      </w:r>
      <w:r>
        <w:rPr>
          <w:rFonts w:hint="eastAsia" w:ascii="仿宋_GB2312" w:hAnsi="仿宋_GB2312" w:eastAsia="仿宋_GB2312" w:cs="仿宋_GB2312"/>
          <w:kern w:val="0"/>
          <w:sz w:val="32"/>
          <w:szCs w:val="32"/>
          <w:lang w:val="en-US" w:eastAsia="zh-CN" w:bidi="ar-SA"/>
        </w:rPr>
        <w:t>财政局、</w:t>
      </w:r>
      <w:r>
        <w:rPr>
          <w:rFonts w:hint="eastAsia" w:ascii="仿宋_GB2312" w:hAnsi="仿宋_GB2312" w:eastAsia="仿宋_GB2312" w:cs="仿宋_GB2312"/>
          <w:kern w:val="0"/>
          <w:sz w:val="32"/>
          <w:szCs w:val="32"/>
          <w:lang w:val="en-US" w:eastAsia="zh-CN" w:bidi="ar-SA"/>
        </w:rPr>
        <w:t>教</w:t>
      </w:r>
      <w:r>
        <w:rPr>
          <w:rFonts w:hint="eastAsia" w:ascii="仿宋_GB2312" w:hAnsi="仿宋_GB2312" w:eastAsia="仿宋_GB2312" w:cs="仿宋_GB2312"/>
          <w:kern w:val="0"/>
          <w:sz w:val="32"/>
          <w:szCs w:val="32"/>
          <w:lang w:val="en-US" w:eastAsia="zh-CN" w:bidi="ar-SA"/>
        </w:rPr>
        <w:t>体</w:t>
      </w:r>
      <w:r>
        <w:rPr>
          <w:rFonts w:hint="eastAsia" w:ascii="仿宋_GB2312" w:hAnsi="仿宋_GB2312" w:eastAsia="仿宋_GB2312" w:cs="仿宋_GB2312"/>
          <w:kern w:val="0"/>
          <w:sz w:val="32"/>
          <w:szCs w:val="32"/>
          <w:lang w:val="en-US" w:eastAsia="zh-CN" w:bidi="ar-SA"/>
        </w:rPr>
        <w:t>局通过</w:t>
      </w:r>
      <w:r>
        <w:rPr>
          <w:rFonts w:hint="eastAsia" w:ascii="仿宋_GB2312" w:hAnsi="仿宋_GB2312" w:eastAsia="仿宋_GB2312" w:cs="仿宋_GB2312"/>
          <w:kern w:val="0"/>
          <w:sz w:val="32"/>
          <w:szCs w:val="32"/>
          <w:lang w:val="en-US" w:eastAsia="zh-CN" w:bidi="ar-SA"/>
        </w:rPr>
        <w:t>公开</w:t>
      </w:r>
      <w:r>
        <w:rPr>
          <w:rFonts w:hint="eastAsia" w:ascii="仿宋_GB2312" w:hAnsi="仿宋_GB2312" w:eastAsia="仿宋_GB2312" w:cs="仿宋_GB2312"/>
          <w:kern w:val="0"/>
          <w:sz w:val="32"/>
          <w:szCs w:val="32"/>
          <w:lang w:val="en-US" w:eastAsia="zh-CN" w:bidi="ar-SA"/>
        </w:rPr>
        <w:t>招投标的方式确定一家质优、价廉、信誉度高的供应商，签</w:t>
      </w:r>
      <w:r>
        <w:rPr>
          <w:rFonts w:hint="eastAsia" w:ascii="仿宋_GB2312" w:hAnsi="仿宋_GB2312" w:eastAsia="仿宋_GB2312" w:cs="仿宋_GB2312"/>
          <w:kern w:val="0"/>
          <w:sz w:val="32"/>
          <w:szCs w:val="32"/>
          <w:lang w:val="en-US" w:eastAsia="zh-CN" w:bidi="ar-SA"/>
        </w:rPr>
        <w:t>定</w:t>
      </w:r>
      <w:r>
        <w:rPr>
          <w:rFonts w:hint="eastAsia" w:ascii="仿宋_GB2312" w:hAnsi="仿宋_GB2312" w:eastAsia="仿宋_GB2312" w:cs="仿宋_GB2312"/>
          <w:kern w:val="0"/>
          <w:sz w:val="32"/>
          <w:szCs w:val="32"/>
          <w:lang w:val="en-US" w:eastAsia="zh-CN" w:bidi="ar-SA"/>
        </w:rPr>
        <w:t>一年的供餐合同。由供应商定期配送牛奶、鸡蛋和其他食品至学校，由学校每天在课间操期间分发到学生手中，并建立相应台帐，对资金和</w:t>
      </w:r>
      <w:r>
        <w:rPr>
          <w:rFonts w:hint="eastAsia" w:ascii="仿宋_GB2312" w:hAnsi="仿宋_GB2312" w:eastAsia="仿宋_GB2312" w:cs="仿宋_GB2312"/>
          <w:kern w:val="0"/>
          <w:sz w:val="32"/>
          <w:szCs w:val="32"/>
          <w:lang w:val="en-US" w:eastAsia="zh-CN" w:bidi="ar-SA"/>
        </w:rPr>
        <w:t>食品</w:t>
      </w:r>
      <w:r>
        <w:rPr>
          <w:rFonts w:hint="eastAsia" w:ascii="仿宋_GB2312" w:hAnsi="仿宋_GB2312" w:eastAsia="仿宋_GB2312" w:cs="仿宋_GB2312"/>
          <w:kern w:val="0"/>
          <w:sz w:val="32"/>
          <w:szCs w:val="32"/>
          <w:lang w:val="en-US" w:eastAsia="zh-CN" w:bidi="ar-SA"/>
        </w:rPr>
        <w:t>进行管理。</w:t>
      </w:r>
    </w:p>
    <w:p>
      <w:pPr>
        <w:keepNext w:val="0"/>
        <w:keepLines w:val="0"/>
        <w:pageBreakBefore w:val="0"/>
        <w:widowControl/>
        <w:numPr>
          <w:ilvl w:val="0"/>
          <w:numId w:val="0"/>
        </w:numPr>
        <w:kinsoku/>
        <w:wordWrap/>
        <w:overflowPunct/>
        <w:topLinePunct w:val="0"/>
        <w:autoSpaceDE/>
        <w:autoSpaceDN/>
        <w:bidi w:val="0"/>
        <w:spacing w:line="240" w:lineRule="auto"/>
        <w:ind w:firstLine="640" w:firstLineChars="200"/>
        <w:jc w:val="left"/>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八、项目实施成效</w:t>
      </w:r>
    </w:p>
    <w:p>
      <w:pPr>
        <w:keepNext w:val="0"/>
        <w:keepLines w:val="0"/>
        <w:pageBreakBefore w:val="0"/>
        <w:widowControl/>
        <w:numPr>
          <w:ilvl w:val="0"/>
          <w:numId w:val="0"/>
        </w:numPr>
        <w:kinsoku/>
        <w:wordWrap/>
        <w:overflowPunct/>
        <w:topLinePunct w:val="0"/>
        <w:autoSpaceDE/>
        <w:autoSpaceDN/>
        <w:bidi w:val="0"/>
        <w:adjustRightInd/>
        <w:snapToGrid w:val="0"/>
        <w:spacing w:before="157" w:beforeLines="50" w:line="36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1.加强领导，落实责任。成立学校农村义务教育学生营养改善计划工作领导小组，加强领导;学校确定专人负责，实施好农村义务教育学生营养改善工作。</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2.责任到人，严格管理。统一配送的鸡蛋和牛奶</w:t>
      </w:r>
      <w:r>
        <w:rPr>
          <w:rFonts w:hint="eastAsia" w:ascii="仿宋_GB2312" w:hAnsi="仿宋_GB2312" w:eastAsia="仿宋_GB2312" w:cs="仿宋_GB2312"/>
          <w:kern w:val="0"/>
          <w:sz w:val="32"/>
          <w:szCs w:val="32"/>
          <w:lang w:val="en-US" w:eastAsia="zh-CN" w:bidi="ar-SA"/>
        </w:rPr>
        <w:t>等食品</w:t>
      </w:r>
      <w:r>
        <w:rPr>
          <w:rFonts w:hint="eastAsia" w:ascii="仿宋_GB2312" w:hAnsi="仿宋_GB2312" w:eastAsia="仿宋_GB2312" w:cs="仿宋_GB2312"/>
          <w:kern w:val="0"/>
          <w:sz w:val="32"/>
          <w:szCs w:val="32"/>
          <w:lang w:val="en-US" w:eastAsia="zh-CN" w:bidi="ar-SA"/>
        </w:rPr>
        <w:t>在发放中建立学生花名册，据实发放，并做好台帐管理。学校建立教师、学生代表组成的监督小组，并实行学生多方签字审核，建立考核责任制度。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建立学生营养健康状况监测评估机制。建立学生营养健康登记卡和学生体质健康登记卡。每学年对学生进行营养健康状况检测和开展学生体质健康测试，通过测试数据比对，分析学生体质健康状况，形成学生营养健康评估报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4.资金管理做到专款专用。学校按农村义务教育学生营养改善计划和标准，足额配餐。建立财务公开制度，学校营养餐的财务实行</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一月一清算、一学期一公布</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制度，自觉接受学生、家长、社会、审计部门的监督和审计。把农村义务教育学生营养改善计划工作的实施情况作为学校、校长年度考核的重要内容，对营养餐工作开展不力</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虚报学生数</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克扣</w:t>
      </w:r>
      <w:r>
        <w:rPr>
          <w:rFonts w:hint="eastAsia" w:ascii="仿宋_GB2312" w:hAnsi="仿宋_GB2312" w:eastAsia="仿宋_GB2312" w:cs="仿宋_GB2312"/>
          <w:kern w:val="0"/>
          <w:sz w:val="32"/>
          <w:szCs w:val="32"/>
          <w:lang w:val="en-US" w:eastAsia="zh-CN" w:bidi="ar-SA"/>
        </w:rPr>
        <w:t>或</w:t>
      </w:r>
      <w:r>
        <w:rPr>
          <w:rFonts w:hint="eastAsia" w:ascii="仿宋_GB2312" w:hAnsi="仿宋_GB2312" w:eastAsia="仿宋_GB2312" w:cs="仿宋_GB2312"/>
          <w:kern w:val="0"/>
          <w:sz w:val="32"/>
          <w:szCs w:val="32"/>
          <w:lang w:val="en-US" w:eastAsia="zh-CN" w:bidi="ar-SA"/>
        </w:rPr>
        <w:t>挪用营养餐经费</w:t>
      </w:r>
      <w:r>
        <w:rPr>
          <w:rFonts w:hint="eastAsia" w:ascii="仿宋_GB2312" w:hAnsi="仿宋_GB2312" w:eastAsia="仿宋_GB2312" w:cs="仿宋_GB2312"/>
          <w:kern w:val="0"/>
          <w:sz w:val="32"/>
          <w:szCs w:val="32"/>
          <w:lang w:val="en-US" w:eastAsia="zh-CN" w:bidi="ar-SA"/>
        </w:rPr>
        <w:t>行为</w:t>
      </w:r>
      <w:r>
        <w:rPr>
          <w:rFonts w:hint="eastAsia" w:ascii="仿宋_GB2312" w:hAnsi="仿宋_GB2312" w:eastAsia="仿宋_GB2312" w:cs="仿宋_GB2312"/>
          <w:kern w:val="0"/>
          <w:sz w:val="32"/>
          <w:szCs w:val="32"/>
          <w:lang w:val="en-US" w:eastAsia="zh-CN" w:bidi="ar-SA"/>
        </w:rPr>
        <w:t>人进行肃处理。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强化安全意识，确保食品安全。为保证“营养餐”的卫生安全，卫生防疫部门和学校安排专人负责，加强对食品、炊具消毒、用水、废料处理等环节的卫生监督管理。建立食品48小时留置监测制度，保证样本资料完整。确保健康安全。建立健全岗位责任制和责任追究制，做到层层把关，责任到人。建立食物中毒和疫情、病情等突发事件的应急预案，做到及时处置，保证学生健康安全和学校稳定。</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加强宣传，营造氛围。农村义务教育学生营养改善计划工作关系到人民群众的切身利益，是党和政府亲民、爱民、为民的具体表现。学校充分利用广播、网站、集会、板报等方式进行广泛宣传，使党和政府关怀经济困难学生和农村学生的政策深入人心，家喻户晓。同时通过宣传，动员更多的人来关心农村中小学生，为该工程顺利实施营造良好的社会氛围。</w:t>
      </w:r>
    </w:p>
    <w:p>
      <w:pPr>
        <w:keepNext w:val="0"/>
        <w:keepLines w:val="0"/>
        <w:pageBreakBefore w:val="0"/>
        <w:widowControl/>
        <w:numPr>
          <w:ilvl w:val="0"/>
          <w:numId w:val="0"/>
        </w:numPr>
        <w:kinsoku/>
        <w:wordWrap/>
        <w:overflowPunct/>
        <w:topLinePunct w:val="0"/>
        <w:autoSpaceDE/>
        <w:autoSpaceDN/>
        <w:bidi w:val="0"/>
        <w:spacing w:line="240" w:lineRule="auto"/>
        <w:ind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7.设立监督举报电话: 0871- 67431652。通过农村义务教育学生营养改善计划工作的实施，将极大的改善我校农村学生的营养状况，为我校基础教育向着更高、更好的目标发展打下更加坚实的基础。</w:t>
      </w:r>
    </w:p>
    <w:p>
      <w:pPr>
        <w:keepNext w:val="0"/>
        <w:keepLines w:val="0"/>
        <w:pageBreakBefore w:val="0"/>
        <w:widowControl/>
        <w:numPr>
          <w:ilvl w:val="0"/>
          <w:numId w:val="0"/>
        </w:numPr>
        <w:kinsoku/>
        <w:wordWrap/>
        <w:overflowPunct/>
        <w:topLinePunct w:val="0"/>
        <w:autoSpaceDE/>
        <w:autoSpaceDN/>
        <w:bidi w:val="0"/>
        <w:spacing w:line="240" w:lineRule="auto"/>
        <w:ind w:firstLine="640" w:firstLineChars="200"/>
        <w:jc w:val="left"/>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九、项目绩效目标表</w:t>
      </w:r>
    </w:p>
    <w:tbl>
      <w:tblPr>
        <w:tblStyle w:val="5"/>
        <w:tblpPr w:leftFromText="180" w:rightFromText="180" w:vertAnchor="text" w:horzAnchor="page" w:tblpX="628" w:tblpY="1255"/>
        <w:tblOverlap w:val="never"/>
        <w:tblW w:w="10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
      <w:tblGrid>
        <w:gridCol w:w="654"/>
        <w:gridCol w:w="90"/>
        <w:gridCol w:w="976"/>
        <w:gridCol w:w="342"/>
        <w:gridCol w:w="723"/>
        <w:gridCol w:w="205"/>
        <w:gridCol w:w="154"/>
        <w:gridCol w:w="999"/>
        <w:gridCol w:w="226"/>
        <w:gridCol w:w="4"/>
        <w:gridCol w:w="220"/>
        <w:gridCol w:w="913"/>
        <w:gridCol w:w="599"/>
        <w:gridCol w:w="595"/>
        <w:gridCol w:w="674"/>
        <w:gridCol w:w="633"/>
        <w:gridCol w:w="717"/>
        <w:gridCol w:w="1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90" w:hRule="atLeast"/>
        </w:trPr>
        <w:tc>
          <w:tcPr>
            <w:tcW w:w="10600"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度假区大渔中学项目支出绩效目标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0600"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78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项目名称</w:t>
            </w:r>
          </w:p>
        </w:tc>
        <w:tc>
          <w:tcPr>
            <w:tcW w:w="7815"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学生营养餐经费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78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主管部门及代码</w:t>
            </w:r>
          </w:p>
        </w:tc>
        <w:tc>
          <w:tcPr>
            <w:tcW w:w="2721"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度假区预算单位</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实施单位</w:t>
            </w:r>
          </w:p>
        </w:tc>
        <w:tc>
          <w:tcPr>
            <w:tcW w:w="322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昆明滇池国家旅游度假区大渔中学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78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项目属性</w:t>
            </w:r>
          </w:p>
        </w:tc>
        <w:tc>
          <w:tcPr>
            <w:tcW w:w="2721" w:type="dxa"/>
            <w:gridSpan w:val="7"/>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002 延续性项目</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项目期</w:t>
            </w:r>
          </w:p>
        </w:tc>
        <w:tc>
          <w:tcPr>
            <w:tcW w:w="322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经常性项目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78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项目负责人</w:t>
            </w:r>
          </w:p>
        </w:tc>
        <w:tc>
          <w:tcPr>
            <w:tcW w:w="2721"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宁文辉</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联系电话</w:t>
            </w:r>
          </w:p>
        </w:tc>
        <w:tc>
          <w:tcPr>
            <w:tcW w:w="322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0871-7431025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78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项目概况</w:t>
            </w:r>
          </w:p>
        </w:tc>
        <w:tc>
          <w:tcPr>
            <w:tcW w:w="7815"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按照国家省、市、区农村义务教育学生营养改善计划相关文件执行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78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项目立项依据</w:t>
            </w:r>
          </w:p>
        </w:tc>
        <w:tc>
          <w:tcPr>
            <w:tcW w:w="7815"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区委、区政府联发文件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78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1588"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总投入</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中央财政</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省级财政</w:t>
            </w:r>
          </w:p>
        </w:tc>
        <w:tc>
          <w:tcPr>
            <w:tcW w:w="6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市本级财政</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县（市）区级财政</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78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年度资金来源（元）</w:t>
            </w:r>
          </w:p>
        </w:tc>
        <w:tc>
          <w:tcPr>
            <w:tcW w:w="1588"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lang w:val="en-US" w:eastAsia="zh-CN" w:bidi="ar"/>
              </w:rPr>
              <w:t>396000</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shd w:val="clear" w:color="auto" w:fill="auto"/>
                <w:lang w:val="en-US"/>
              </w:rPr>
            </w:pPr>
            <w:r>
              <w:rPr>
                <w:rFonts w:hint="eastAsia" w:ascii="仿宋_GB2312" w:hAnsi="仿宋_GB2312" w:eastAsia="仿宋_GB2312" w:cs="仿宋_GB2312"/>
                <w:i w:val="0"/>
                <w:color w:val="000000"/>
                <w:kern w:val="0"/>
                <w:sz w:val="24"/>
                <w:szCs w:val="24"/>
                <w:u w:val="none"/>
                <w:lang w:val="en-US" w:eastAsia="zh-CN" w:bidi="ar"/>
              </w:rPr>
              <w:t>396000</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78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p>
        </w:tc>
        <w:tc>
          <w:tcPr>
            <w:tcW w:w="1588"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中期目标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年度目标</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p>
        </w:tc>
        <w:tc>
          <w:tcPr>
            <w:tcW w:w="1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54" w:type="dxa"/>
            <w:vMerge w:val="restart"/>
            <w:tcBorders>
              <w:top w:val="single" w:color="000000" w:sz="4" w:space="0"/>
              <w:left w:val="single" w:color="auto" w:sz="4" w:space="0"/>
              <w:right w:val="single" w:color="auto" w:sz="4" w:space="0"/>
            </w:tcBorders>
            <w:shd w:val="clear" w:color="auto" w:fill="FFFFFF" w:themeFill="background1"/>
            <w:vAlign w:val="center"/>
          </w:tcPr>
          <w:p>
            <w:pPr>
              <w:jc w:val="both"/>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 xml:space="preserve">总  体   目  标  </w:t>
            </w:r>
          </w:p>
        </w:tc>
        <w:tc>
          <w:tcPr>
            <w:tcW w:w="90" w:type="dxa"/>
            <w:tcBorders>
              <w:top w:val="single" w:color="000000" w:sz="4" w:space="0"/>
              <w:left w:val="single" w:color="auto" w:sz="4" w:space="0"/>
              <w:bottom w:val="single" w:color="auto" w:sz="4" w:space="0"/>
              <w:right w:val="nil"/>
            </w:tcBorders>
            <w:shd w:val="clear" w:color="auto" w:fill="FFFFFF" w:themeFill="background1"/>
            <w:vAlign w:val="center"/>
          </w:tcPr>
          <w:p>
            <w:pPr>
              <w:jc w:val="both"/>
              <w:rPr>
                <w:rFonts w:hint="eastAsia" w:ascii="仿宋_GB2312" w:hAnsi="仿宋_GB2312" w:eastAsia="仿宋_GB2312" w:cs="仿宋_GB2312"/>
                <w:i w:val="0"/>
                <w:color w:val="000000"/>
                <w:kern w:val="0"/>
                <w:sz w:val="24"/>
                <w:szCs w:val="24"/>
                <w:u w:val="none"/>
                <w:shd w:val="clear" w:color="auto" w:fill="auto"/>
                <w:lang w:val="en-US" w:eastAsia="zh-CN" w:bidi="ar"/>
              </w:rPr>
            </w:pPr>
          </w:p>
        </w:tc>
        <w:tc>
          <w:tcPr>
            <w:tcW w:w="4762" w:type="dxa"/>
            <w:gridSpan w:val="10"/>
            <w:tcBorders>
              <w:top w:val="single" w:color="000000" w:sz="4" w:space="0"/>
              <w:left w:val="nil"/>
              <w:bottom w:val="single" w:color="auto"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做好农村义务教育阶段学生营养改善工作，提高学生营养水平和身体素质。</w:t>
            </w:r>
          </w:p>
        </w:tc>
        <w:tc>
          <w:tcPr>
            <w:tcW w:w="509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做好农村义务教育阶段学生营养改善工作，提高学生营养水平和身体素质。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54" w:type="dxa"/>
            <w:vMerge w:val="continue"/>
            <w:tcBorders>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top"/>
              <w:rPr>
                <w:rFonts w:hint="eastAsia" w:ascii="仿宋_GB2312" w:hAnsi="仿宋_GB2312" w:eastAsia="仿宋_GB2312" w:cs="仿宋_GB2312"/>
                <w:i w:val="0"/>
                <w:color w:val="000000"/>
                <w:kern w:val="0"/>
                <w:sz w:val="24"/>
                <w:szCs w:val="24"/>
                <w:u w:val="none"/>
                <w:shd w:val="clear" w:color="auto" w:fill="auto"/>
                <w:lang w:val="en-US" w:eastAsia="zh-CN" w:bidi="ar"/>
              </w:rPr>
            </w:pPr>
          </w:p>
        </w:tc>
        <w:tc>
          <w:tcPr>
            <w:tcW w:w="90" w:type="dxa"/>
            <w:tcBorders>
              <w:top w:val="single" w:color="auto" w:sz="4" w:space="0"/>
              <w:left w:val="single" w:color="auto" w:sz="4" w:space="0"/>
              <w:bottom w:val="single" w:color="auto" w:sz="4" w:space="0"/>
              <w:right w:val="nil"/>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4762" w:type="dxa"/>
            <w:gridSpan w:val="10"/>
            <w:tcBorders>
              <w:top w:val="single" w:color="auto" w:sz="4" w:space="0"/>
              <w:left w:val="nil"/>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改善我校农村学生营养状况，提高农村学生饮食质量，发挥学校强体与育人的双重功能，促进少年儿童健康成长。</w:t>
            </w:r>
          </w:p>
        </w:tc>
        <w:tc>
          <w:tcPr>
            <w:tcW w:w="5094" w:type="dxa"/>
            <w:gridSpan w:val="6"/>
            <w:tcBorders>
              <w:top w:val="single" w:color="000000" w:sz="4" w:space="0"/>
              <w:left w:val="single" w:color="000000" w:sz="4" w:space="0"/>
              <w:bottom w:val="single" w:color="000000" w:sz="4" w:space="0"/>
              <w:right w:val="single" w:color="auto" w:sz="4" w:space="0"/>
            </w:tcBorders>
            <w:shd w:val="clear" w:color="auto" w:fill="FFFFFF" w:themeFill="background1"/>
            <w:vAlign w:val="top"/>
          </w:tcPr>
          <w:p>
            <w:pPr>
              <w:keepNext w:val="0"/>
              <w:keepLines w:val="0"/>
              <w:widowControl/>
              <w:suppressLineNumbers w:val="0"/>
              <w:jc w:val="left"/>
              <w:textAlignment w:val="top"/>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改善我校农村学生营养状况，提高农村学生饮食质量，发挥学校强体与育人的双重功能，促进少年儿童健康成长。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5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p>
        </w:tc>
        <w:tc>
          <w:tcPr>
            <w:tcW w:w="90" w:type="dxa"/>
            <w:tcBorders>
              <w:top w:val="single" w:color="auto" w:sz="4" w:space="0"/>
              <w:left w:val="single" w:color="auto" w:sz="4" w:space="0"/>
              <w:bottom w:val="single" w:color="auto" w:sz="4" w:space="0"/>
              <w:right w:val="nil"/>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p>
        </w:tc>
        <w:tc>
          <w:tcPr>
            <w:tcW w:w="1318" w:type="dxa"/>
            <w:gridSpan w:val="2"/>
            <w:tcBorders>
              <w:top w:val="single" w:color="000000" w:sz="4" w:space="0"/>
              <w:left w:val="nil"/>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一级指标</w:t>
            </w:r>
          </w:p>
        </w:tc>
        <w:tc>
          <w:tcPr>
            <w:tcW w:w="1082" w:type="dxa"/>
            <w:gridSpan w:val="3"/>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二级指标</w:t>
            </w:r>
          </w:p>
        </w:tc>
        <w:tc>
          <w:tcPr>
            <w:tcW w:w="1449" w:type="dxa"/>
            <w:gridSpan w:val="4"/>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三级指标</w:t>
            </w:r>
          </w:p>
        </w:tc>
        <w:tc>
          <w:tcPr>
            <w:tcW w:w="913"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指标值</w:t>
            </w:r>
          </w:p>
        </w:tc>
        <w:tc>
          <w:tcPr>
            <w:tcW w:w="1194" w:type="dxa"/>
            <w:gridSpan w:val="2"/>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二级指标</w:t>
            </w:r>
          </w:p>
        </w:tc>
        <w:tc>
          <w:tcPr>
            <w:tcW w:w="2024" w:type="dxa"/>
            <w:gridSpan w:val="3"/>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三级指标</w:t>
            </w:r>
          </w:p>
        </w:tc>
        <w:tc>
          <w:tcPr>
            <w:tcW w:w="1876" w:type="dxa"/>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54"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lang w:eastAsia="zh-CN"/>
              </w:rPr>
            </w:pPr>
            <w:r>
              <w:rPr>
                <w:rFonts w:hint="eastAsia" w:ascii="仿宋_GB2312" w:hAnsi="仿宋_GB2312" w:eastAsia="仿宋_GB2312" w:cs="仿宋_GB2312"/>
                <w:i w:val="0"/>
                <w:color w:val="000000"/>
                <w:sz w:val="24"/>
                <w:szCs w:val="24"/>
                <w:u w:val="none"/>
                <w:shd w:val="clear" w:color="auto" w:fill="auto"/>
                <w:lang w:eastAsia="zh-CN"/>
              </w:rPr>
              <w:t>绩效指标</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项目产出</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产出数量</w:t>
            </w:r>
          </w:p>
        </w:tc>
        <w:tc>
          <w:tcPr>
            <w:tcW w:w="158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学生营养餐人数</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学生495人，每年每生800元</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产出数量</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学生营养餐人数</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学生495人，每年每生800元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54"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项目产出</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产出质量</w:t>
            </w:r>
          </w:p>
        </w:tc>
        <w:tc>
          <w:tcPr>
            <w:tcW w:w="158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增加学生营养，增强学生体质</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100%</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产出质量</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增加学生营养，增强学生体质</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54"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项目产出</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产出时效</w:t>
            </w:r>
          </w:p>
        </w:tc>
        <w:tc>
          <w:tcPr>
            <w:tcW w:w="158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期末决算盈亏、上报</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2021年度内完成</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产出时效</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期末决算盈亏、上报</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2021年度内完成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54"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项目产出</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产出成本</w:t>
            </w:r>
          </w:p>
        </w:tc>
        <w:tc>
          <w:tcPr>
            <w:tcW w:w="158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学生营养餐金额</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2021年成本指标396000元以内</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产出成本</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学生营养餐金额</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2021年成本指标396000元以内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54"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项目效益</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社会效益</w:t>
            </w:r>
          </w:p>
        </w:tc>
        <w:tc>
          <w:tcPr>
            <w:tcW w:w="158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学生体质有所增强，体育中考水平有所提高</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每生每天支出4元</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社会效益</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 xml:space="preserve">培养学生热爱劳动，珍惜的品质。对学生的后续学习或生活奠定良好的体质基础 </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每生每天支出4元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54"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color w:val="000000"/>
                <w:sz w:val="24"/>
                <w:szCs w:val="24"/>
                <w:u w:val="none"/>
                <w:shd w:val="clear" w:color="auto" w:fill="auto"/>
              </w:rPr>
            </w:pPr>
          </w:p>
        </w:tc>
        <w:tc>
          <w:tcPr>
            <w:tcW w:w="1066" w:type="dxa"/>
            <w:gridSpan w:val="2"/>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满意度指标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服务对象满意度</w:t>
            </w:r>
          </w:p>
        </w:tc>
        <w:tc>
          <w:tcPr>
            <w:tcW w:w="158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学生和家长非常满意</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100%满意</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服务对象满意度</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学生和家长非常满意</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shd w:val="clear" w:color="auto" w:fill="auto"/>
              </w:rPr>
            </w:pPr>
            <w:r>
              <w:rPr>
                <w:rFonts w:hint="eastAsia" w:ascii="仿宋_GB2312" w:hAnsi="仿宋_GB2312" w:eastAsia="仿宋_GB2312" w:cs="仿宋_GB2312"/>
                <w:i w:val="0"/>
                <w:color w:val="000000"/>
                <w:kern w:val="0"/>
                <w:sz w:val="24"/>
                <w:szCs w:val="24"/>
                <w:u w:val="none"/>
                <w:shd w:val="clear" w:color="auto" w:fill="auto"/>
                <w:lang w:val="en-US" w:eastAsia="zh-CN" w:bidi="ar"/>
              </w:rPr>
              <w:t>100%满意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720" w:type="dxa"/>
            <w:gridSpan w:val="3"/>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单位已有的保障项</w:t>
            </w:r>
          </w:p>
        </w:tc>
        <w:tc>
          <w:tcPr>
            <w:tcW w:w="8880"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根据国家、省、市、区相关文件要求，学校设立存款专户，安排专人负责学生营养餐食品的接收、分发工作。制定《大渔中学学生营养餐改善计划专项资金管理制度》、《食品安全管理工作实施方案》、《食品留样卫生要求及操作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720" w:type="dxa"/>
            <w:gridSpan w:val="3"/>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预算绩效说明</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p>
        </w:tc>
        <w:tc>
          <w:tcPr>
            <w:tcW w:w="8880"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不断促进学生体质改善。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720" w:type="dxa"/>
            <w:gridSpan w:val="3"/>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单位负责人：</w:t>
            </w:r>
          </w:p>
        </w:tc>
        <w:tc>
          <w:tcPr>
            <w:tcW w:w="1270" w:type="dxa"/>
            <w:gridSpan w:val="3"/>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p>
        </w:tc>
        <w:tc>
          <w:tcPr>
            <w:tcW w:w="1153" w:type="dxa"/>
            <w:gridSpan w:val="2"/>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填报人：</w:t>
            </w:r>
          </w:p>
        </w:tc>
        <w:tc>
          <w:tcPr>
            <w:tcW w:w="1962" w:type="dxa"/>
            <w:gridSpan w:val="5"/>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杨友忠</w:t>
            </w:r>
          </w:p>
        </w:tc>
        <w:tc>
          <w:tcPr>
            <w:tcW w:w="1902" w:type="dxa"/>
            <w:gridSpan w:val="3"/>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填报日期：</w:t>
            </w:r>
          </w:p>
        </w:tc>
        <w:tc>
          <w:tcPr>
            <w:tcW w:w="2593" w:type="dxa"/>
            <w:gridSpan w:val="2"/>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r>
              <w:rPr>
                <w:rFonts w:hint="eastAsia" w:ascii="仿宋_GB2312" w:hAnsi="仿宋_GB2312" w:eastAsia="仿宋_GB2312" w:cs="仿宋_GB2312"/>
                <w:i w:val="0"/>
                <w:color w:val="000000"/>
                <w:kern w:val="0"/>
                <w:sz w:val="24"/>
                <w:szCs w:val="24"/>
                <w:u w:val="none"/>
                <w:shd w:val="clear" w:color="auto" w:fill="auto"/>
                <w:lang w:val="en-US" w:eastAsia="zh-CN" w:bidi="ar"/>
              </w:rPr>
              <w:t>20210210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54" w:type="dxa"/>
            <w:vMerge w:val="restart"/>
            <w:tcBorders>
              <w:top w:val="nil"/>
              <w:left w:val="nil"/>
              <w:right w:val="nil"/>
            </w:tcBorders>
            <w:shd w:val="clear" w:color="auto" w:fill="FFFFFF" w:themeFill="background1"/>
            <w:vAlign w:val="center"/>
          </w:tcPr>
          <w:p>
            <w:pPr>
              <w:jc w:val="both"/>
              <w:rPr>
                <w:rFonts w:hint="eastAsia" w:ascii="仿宋_GB2312" w:hAnsi="仿宋_GB2312" w:eastAsia="仿宋_GB2312" w:cs="仿宋_GB2312"/>
                <w:i w:val="0"/>
                <w:color w:val="000000"/>
                <w:sz w:val="24"/>
                <w:szCs w:val="24"/>
                <w:u w:val="none"/>
                <w:shd w:val="clear" w:color="auto" w:fill="auto"/>
                <w:lang w:eastAsia="zh-CN"/>
              </w:rPr>
            </w:pPr>
          </w:p>
        </w:tc>
        <w:tc>
          <w:tcPr>
            <w:tcW w:w="9946" w:type="dxa"/>
            <w:gridSpan w:val="17"/>
            <w:tcBorders>
              <w:top w:val="nil"/>
              <w:left w:val="nil"/>
              <w:bottom w:val="nil"/>
              <w:right w:val="nil"/>
            </w:tcBorders>
            <w:shd w:val="clear" w:color="auto" w:fill="FFFFFF" w:themeFill="background1"/>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54" w:type="dxa"/>
            <w:vMerge w:val="continue"/>
            <w:tcBorders>
              <w:left w:val="nil"/>
              <w:right w:val="nil"/>
            </w:tcBorders>
            <w:shd w:val="clear" w:color="auto" w:fill="FFFFFF" w:themeFill="background1"/>
            <w:vAlign w:val="center"/>
          </w:tcPr>
          <w:p>
            <w:pPr>
              <w:jc w:val="both"/>
              <w:rPr>
                <w:rFonts w:hint="eastAsia" w:ascii="仿宋_GB2312" w:hAnsi="仿宋_GB2312" w:eastAsia="仿宋_GB2312" w:cs="仿宋_GB2312"/>
                <w:i w:val="0"/>
                <w:color w:val="000000"/>
                <w:sz w:val="24"/>
                <w:szCs w:val="24"/>
                <w:u w:val="none"/>
                <w:shd w:val="clear" w:color="auto" w:fill="auto"/>
                <w:lang w:eastAsia="zh-CN"/>
              </w:rPr>
            </w:pPr>
          </w:p>
        </w:tc>
        <w:tc>
          <w:tcPr>
            <w:tcW w:w="9946" w:type="dxa"/>
            <w:gridSpan w:val="17"/>
            <w:tcBorders>
              <w:top w:val="nil"/>
              <w:left w:val="nil"/>
              <w:bottom w:val="nil"/>
              <w:right w:val="nil"/>
            </w:tcBorders>
            <w:shd w:val="clear" w:color="auto" w:fill="FFFFFF" w:themeFill="background1"/>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shd w:val="clear" w:color="auto" w:fill="auto"/>
                <w:lang w:val="en-US" w:eastAsia="zh-CN" w:bidi="ar"/>
              </w:rPr>
            </w:pPr>
          </w:p>
        </w:tc>
      </w:tr>
    </w:tbl>
    <w:p>
      <w:pPr>
        <w:keepNext w:val="0"/>
        <w:keepLines w:val="0"/>
        <w:pageBreakBefore w:val="0"/>
        <w:widowControl/>
        <w:numPr>
          <w:ilvl w:val="0"/>
          <w:numId w:val="0"/>
        </w:numPr>
        <w:kinsoku/>
        <w:wordWrap/>
        <w:overflowPunct/>
        <w:topLinePunct w:val="0"/>
        <w:autoSpaceDE/>
        <w:autoSpaceDN/>
        <w:bidi w:val="0"/>
        <w:spacing w:line="240" w:lineRule="auto"/>
        <w:ind w:firstLine="480" w:firstLineChars="200"/>
        <w:jc w:val="left"/>
        <w:textAlignment w:val="auto"/>
        <w:outlineLvl w:val="9"/>
        <w:rPr>
          <w:rFonts w:hint="eastAsia" w:ascii="仿宋_GB2312" w:hAnsi="仿宋_GB2312" w:eastAsia="仿宋_GB2312" w:cs="仿宋_GB2312"/>
          <w:kern w:val="0"/>
          <w:sz w:val="24"/>
          <w:szCs w:val="24"/>
          <w:lang w:val="en-US" w:eastAsia="zh-CN" w:bidi="ar-SA"/>
        </w:rPr>
      </w:pPr>
    </w:p>
    <w:p>
      <w:pPr>
        <w:rPr>
          <w:rFonts w:hint="eastAsia" w:ascii="仿宋_GB2312" w:hAnsi="仿宋_GB2312" w:eastAsia="仿宋_GB2312" w:cs="仿宋_GB2312"/>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D14C0"/>
    <w:rsid w:val="09C15B35"/>
    <w:rsid w:val="0D080F52"/>
    <w:rsid w:val="234A6CDF"/>
    <w:rsid w:val="293F34D9"/>
    <w:rsid w:val="36CB3ED5"/>
    <w:rsid w:val="3EAD14C0"/>
    <w:rsid w:val="42827CE0"/>
    <w:rsid w:val="44BE48F6"/>
    <w:rsid w:val="4BB92FD5"/>
    <w:rsid w:val="56F653C8"/>
    <w:rsid w:val="601F122A"/>
    <w:rsid w:val="63F6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2020-06-12T08:52:00Z</dcterms:created>
  <dc:creator>laoyanglp395</dc:creator>
  <cp:lastModifiedBy>Administrator</cp:lastModifiedBy>
  <cp:lastPrinted>2020-06-12T08:56:00Z</cp:lastPrinted>
  <dcterms:modified xsi:type="dcterms:W3CDTF">2021-02-10T06:28:00Z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