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97" w:rsidRDefault="00B54E70" w:rsidP="00C32097">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中国共产党昆明市呈贡区委员会宣传部</w:t>
      </w:r>
    </w:p>
    <w:p w:rsidR="00C35F94" w:rsidRPr="00C32097" w:rsidRDefault="00B54E70" w:rsidP="00C32097">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202</w:t>
      </w:r>
      <w:r w:rsidR="00B11774">
        <w:rPr>
          <w:rFonts w:ascii="方正小标宋简体" w:eastAsia="方正小标宋简体" w:hint="eastAsia"/>
          <w:sz w:val="36"/>
          <w:szCs w:val="36"/>
        </w:rPr>
        <w:t>1</w:t>
      </w:r>
      <w:r>
        <w:rPr>
          <w:rFonts w:ascii="方正小标宋简体" w:eastAsia="方正小标宋简体" w:hint="eastAsia"/>
          <w:sz w:val="36"/>
          <w:szCs w:val="36"/>
        </w:rPr>
        <w:t>年</w:t>
      </w:r>
      <w:r w:rsidR="00312714">
        <w:rPr>
          <w:rFonts w:ascii="方正小标宋简体" w:eastAsia="方正小标宋简体" w:hAnsi="华文中宋" w:hint="eastAsia"/>
          <w:spacing w:val="14"/>
          <w:sz w:val="36"/>
          <w:szCs w:val="36"/>
        </w:rPr>
        <w:t>文化产业工作</w:t>
      </w:r>
      <w:r>
        <w:rPr>
          <w:rFonts w:ascii="方正小标宋简体" w:eastAsia="方正小标宋简体" w:hAnsi="华文中宋" w:hint="eastAsia"/>
          <w:spacing w:val="14"/>
          <w:sz w:val="36"/>
          <w:szCs w:val="36"/>
        </w:rPr>
        <w:t>经费项目</w:t>
      </w:r>
    </w:p>
    <w:p w:rsidR="00C35F94" w:rsidRDefault="00C35F94">
      <w:pPr>
        <w:snapToGrid w:val="0"/>
        <w:spacing w:line="570" w:lineRule="exact"/>
        <w:jc w:val="center"/>
        <w:rPr>
          <w:rFonts w:ascii="方正小标宋简体" w:eastAsia="方正小标宋简体" w:hAnsi="华文中宋"/>
          <w:spacing w:val="14"/>
          <w:sz w:val="44"/>
          <w:szCs w:val="44"/>
        </w:rPr>
      </w:pPr>
    </w:p>
    <w:p w:rsidR="00C35F94" w:rsidRDefault="00B54E70">
      <w:pPr>
        <w:widowControl/>
        <w:numPr>
          <w:ilvl w:val="0"/>
          <w:numId w:val="1"/>
        </w:numPr>
        <w:ind w:firstLineChars="200" w:firstLine="600"/>
        <w:jc w:val="left"/>
        <w:rPr>
          <w:rFonts w:ascii="黑体" w:eastAsia="黑体" w:hAnsi="黑体"/>
          <w:kern w:val="0"/>
          <w:sz w:val="30"/>
          <w:szCs w:val="30"/>
        </w:rPr>
      </w:pPr>
      <w:r>
        <w:rPr>
          <w:rFonts w:ascii="黑体" w:eastAsia="黑体" w:hAnsi="黑体" w:hint="eastAsia"/>
          <w:kern w:val="0"/>
          <w:sz w:val="30"/>
          <w:szCs w:val="30"/>
        </w:rPr>
        <w:t>项目名称</w:t>
      </w:r>
    </w:p>
    <w:p w:rsidR="00C35F94" w:rsidRPr="00B65971" w:rsidRDefault="00B54E70">
      <w:pPr>
        <w:widowControl/>
        <w:jc w:val="left"/>
        <w:rPr>
          <w:rFonts w:ascii="仿宋" w:eastAsia="仿宋" w:hAnsi="仿宋"/>
          <w:kern w:val="0"/>
          <w:sz w:val="30"/>
          <w:szCs w:val="30"/>
        </w:rPr>
      </w:pPr>
      <w:r>
        <w:rPr>
          <w:rFonts w:ascii="仿宋_GB2312" w:eastAsia="仿宋_GB2312" w:hAnsi="仿宋_GB2312" w:cs="仿宋_GB2312" w:hint="eastAsia"/>
          <w:spacing w:val="14"/>
          <w:sz w:val="32"/>
          <w:szCs w:val="32"/>
        </w:rPr>
        <w:t xml:space="preserve">  </w:t>
      </w:r>
      <w:r w:rsidR="00540150">
        <w:rPr>
          <w:rFonts w:ascii="仿宋_GB2312" w:eastAsia="仿宋_GB2312" w:hAnsi="仿宋_GB2312" w:cs="仿宋_GB2312" w:hint="eastAsia"/>
          <w:spacing w:val="14"/>
          <w:sz w:val="32"/>
          <w:szCs w:val="32"/>
        </w:rPr>
        <w:t xml:space="preserve"> </w:t>
      </w:r>
      <w:r w:rsidR="003A52D1" w:rsidRPr="00B65971">
        <w:rPr>
          <w:rFonts w:ascii="仿宋" w:eastAsia="仿宋" w:hAnsi="仿宋" w:hint="eastAsia"/>
          <w:kern w:val="0"/>
          <w:sz w:val="30"/>
          <w:szCs w:val="30"/>
        </w:rPr>
        <w:t>文化产业</w:t>
      </w:r>
      <w:r w:rsidR="00312714">
        <w:rPr>
          <w:rFonts w:ascii="仿宋" w:eastAsia="仿宋" w:hAnsi="仿宋" w:hint="eastAsia"/>
          <w:kern w:val="0"/>
          <w:sz w:val="30"/>
          <w:szCs w:val="30"/>
        </w:rPr>
        <w:t>工作</w:t>
      </w:r>
      <w:r w:rsidR="003A52D1" w:rsidRPr="00B65971">
        <w:rPr>
          <w:rFonts w:ascii="仿宋" w:eastAsia="仿宋" w:hAnsi="仿宋" w:hint="eastAsia"/>
          <w:kern w:val="0"/>
          <w:sz w:val="30"/>
          <w:szCs w:val="30"/>
        </w:rPr>
        <w:t>经费</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C35F94" w:rsidRPr="00B65971" w:rsidRDefault="00AD639B" w:rsidP="00AD639B">
      <w:pPr>
        <w:widowControl/>
        <w:ind w:firstLineChars="200" w:firstLine="600"/>
        <w:jc w:val="left"/>
        <w:rPr>
          <w:rFonts w:ascii="仿宋" w:eastAsia="仿宋" w:hAnsi="仿宋"/>
          <w:kern w:val="0"/>
          <w:sz w:val="30"/>
          <w:szCs w:val="30"/>
        </w:rPr>
      </w:pPr>
      <w:r w:rsidRPr="00AD639B">
        <w:rPr>
          <w:rFonts w:ascii="仿宋" w:eastAsia="仿宋" w:hAnsi="仿宋" w:hint="eastAsia"/>
          <w:kern w:val="0"/>
          <w:sz w:val="30"/>
          <w:szCs w:val="30"/>
        </w:rPr>
        <w:t>《昆明市呈贡区人民政府关于给予呈贡区文化产业工作采取政府购买服务补助经费的批复》（呈政复[2018]191号）</w:t>
      </w:r>
      <w:r>
        <w:rPr>
          <w:rFonts w:ascii="仿宋" w:eastAsia="仿宋" w:hAnsi="仿宋" w:hint="eastAsia"/>
          <w:kern w:val="0"/>
          <w:sz w:val="30"/>
          <w:szCs w:val="30"/>
        </w:rPr>
        <w:t>和</w:t>
      </w:r>
      <w:r w:rsidR="008412CC" w:rsidRPr="00B65971">
        <w:rPr>
          <w:rFonts w:ascii="仿宋" w:eastAsia="仿宋" w:hAnsi="仿宋" w:hint="eastAsia"/>
          <w:kern w:val="0"/>
          <w:sz w:val="30"/>
          <w:szCs w:val="30"/>
        </w:rPr>
        <w:t>区委常委会或区政府常务会会议纪要</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单位名称：中国共产党昆明市呈贡区委员会宣传部</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组织机构代码：115301210151295790</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地址：昆明市呈贡区龙城街道祥和街547号公安大楼9楼</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联系电话：0871-67479273</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法人代表：李晓云</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经费来源：</w:t>
      </w:r>
      <w:r w:rsidR="00C60D9E">
        <w:rPr>
          <w:rFonts w:ascii="仿宋" w:eastAsia="仿宋" w:hAnsi="仿宋" w:hint="eastAsia"/>
          <w:kern w:val="0"/>
          <w:sz w:val="30"/>
          <w:szCs w:val="30"/>
        </w:rPr>
        <w:t>区级财政预算</w:t>
      </w:r>
    </w:p>
    <w:p w:rsidR="00B11774" w:rsidRDefault="00B11774" w:rsidP="00B65971">
      <w:pPr>
        <w:widowControl/>
        <w:ind w:firstLineChars="200" w:firstLine="600"/>
        <w:jc w:val="left"/>
        <w:rPr>
          <w:rFonts w:eastAsia="仿宋_GB2312"/>
          <w:kern w:val="0"/>
          <w:sz w:val="30"/>
          <w:szCs w:val="30"/>
        </w:rPr>
      </w:pPr>
      <w:r>
        <w:rPr>
          <w:rFonts w:ascii="仿宋" w:eastAsia="仿宋" w:hAnsi="仿宋" w:hint="eastAsia"/>
          <w:kern w:val="0"/>
          <w:sz w:val="30"/>
          <w:szCs w:val="30"/>
        </w:rPr>
        <w:t>单位</w:t>
      </w:r>
      <w:r w:rsidRPr="00724064">
        <w:rPr>
          <w:rFonts w:ascii="仿宋" w:eastAsia="仿宋" w:hAnsi="仿宋" w:hint="eastAsia"/>
          <w:kern w:val="0"/>
          <w:sz w:val="30"/>
          <w:szCs w:val="30"/>
        </w:rPr>
        <w:t>概况：</w:t>
      </w:r>
      <w:r w:rsidRPr="003B2C59">
        <w:rPr>
          <w:rFonts w:ascii="仿宋" w:eastAsia="仿宋" w:hAnsi="仿宋" w:cs="仿宋_GB2312" w:hint="eastAsia"/>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w:t>
      </w:r>
      <w:r>
        <w:rPr>
          <w:rFonts w:ascii="仿宋" w:eastAsia="仿宋" w:hAnsi="仿宋" w:cs="仿宋_GB2312" w:hint="eastAsia"/>
          <w:spacing w:val="14"/>
          <w:sz w:val="32"/>
          <w:szCs w:val="32"/>
        </w:rPr>
        <w:t>2</w:t>
      </w:r>
      <w:r w:rsidRPr="003B2C59">
        <w:rPr>
          <w:rFonts w:ascii="仿宋" w:eastAsia="仿宋" w:hAnsi="仿宋" w:cs="仿宋_GB2312" w:hint="eastAsia"/>
          <w:spacing w:val="14"/>
          <w:sz w:val="32"/>
          <w:szCs w:val="32"/>
        </w:rPr>
        <w:t>个二级预算单位，分别为区文联、</w:t>
      </w:r>
      <w:r>
        <w:rPr>
          <w:rFonts w:ascii="仿宋" w:eastAsia="仿宋" w:hAnsi="仿宋" w:cs="仿宋_GB2312" w:hint="eastAsia"/>
          <w:spacing w:val="14"/>
          <w:sz w:val="32"/>
          <w:szCs w:val="32"/>
        </w:rPr>
        <w:t>区融媒体中心</w:t>
      </w:r>
      <w:r w:rsidRPr="003B2C59">
        <w:rPr>
          <w:rFonts w:ascii="仿宋" w:eastAsia="仿宋" w:hAnsi="仿宋" w:cs="仿宋_GB2312" w:hint="eastAsia"/>
          <w:spacing w:val="14"/>
          <w:sz w:val="32"/>
          <w:szCs w:val="32"/>
        </w:rPr>
        <w:t>。</w:t>
      </w:r>
      <w:r w:rsidRPr="009910B3">
        <w:rPr>
          <w:rFonts w:eastAsia="仿宋_GB2312" w:hint="eastAsia"/>
          <w:kern w:val="0"/>
          <w:sz w:val="32"/>
          <w:szCs w:val="32"/>
        </w:rPr>
        <w:t>宣传部机关下设</w:t>
      </w:r>
      <w:r w:rsidRPr="009910B3">
        <w:rPr>
          <w:rFonts w:eastAsia="仿宋_GB2312" w:hint="eastAsia"/>
          <w:kern w:val="0"/>
          <w:sz w:val="32"/>
          <w:szCs w:val="32"/>
        </w:rPr>
        <w:t>7</w:t>
      </w:r>
      <w:r w:rsidRPr="009910B3">
        <w:rPr>
          <w:rFonts w:eastAsia="仿宋_GB2312" w:hint="eastAsia"/>
          <w:kern w:val="0"/>
          <w:sz w:val="32"/>
          <w:szCs w:val="32"/>
        </w:rPr>
        <w:t>个科室，</w:t>
      </w:r>
      <w:r w:rsidRPr="009910B3">
        <w:rPr>
          <w:rFonts w:eastAsia="仿宋_GB2312" w:hint="eastAsia"/>
          <w:kern w:val="0"/>
          <w:sz w:val="32"/>
          <w:szCs w:val="32"/>
        </w:rPr>
        <w:lastRenderedPageBreak/>
        <w:t>分别为办公室、理论科、</w:t>
      </w:r>
      <w:r w:rsidRPr="009910B3">
        <w:rPr>
          <w:rFonts w:eastAsia="仿宋_GB2312"/>
          <w:kern w:val="0"/>
          <w:sz w:val="32"/>
          <w:szCs w:val="32"/>
        </w:rPr>
        <w:t>文化</w:t>
      </w:r>
      <w:r w:rsidRPr="009910B3">
        <w:rPr>
          <w:rFonts w:eastAsia="仿宋_GB2312" w:hint="eastAsia"/>
          <w:kern w:val="0"/>
          <w:sz w:val="32"/>
          <w:szCs w:val="32"/>
        </w:rPr>
        <w:t>文产科、</w:t>
      </w:r>
      <w:r w:rsidRPr="009910B3">
        <w:rPr>
          <w:rFonts w:eastAsia="仿宋_GB2312"/>
          <w:kern w:val="0"/>
          <w:sz w:val="32"/>
          <w:szCs w:val="32"/>
        </w:rPr>
        <w:t>新闻</w:t>
      </w:r>
      <w:r w:rsidRPr="009910B3">
        <w:rPr>
          <w:rFonts w:eastAsia="仿宋_GB2312" w:hint="eastAsia"/>
          <w:kern w:val="0"/>
          <w:sz w:val="32"/>
          <w:szCs w:val="32"/>
        </w:rPr>
        <w:t>宣传科、</w:t>
      </w:r>
      <w:r w:rsidRPr="009910B3">
        <w:rPr>
          <w:rFonts w:eastAsia="仿宋_GB2312"/>
          <w:kern w:val="0"/>
          <w:sz w:val="32"/>
          <w:szCs w:val="32"/>
        </w:rPr>
        <w:t>广电出版（版权）电影科</w:t>
      </w:r>
      <w:r w:rsidRPr="009910B3">
        <w:rPr>
          <w:rFonts w:eastAsia="仿宋_GB2312" w:hint="eastAsia"/>
          <w:kern w:val="0"/>
          <w:sz w:val="32"/>
          <w:szCs w:val="32"/>
        </w:rPr>
        <w:t>、</w:t>
      </w:r>
      <w:r w:rsidRPr="009910B3">
        <w:rPr>
          <w:rFonts w:eastAsia="仿宋_GB2312"/>
          <w:kern w:val="0"/>
          <w:sz w:val="32"/>
          <w:szCs w:val="32"/>
        </w:rPr>
        <w:t>区委网信办秘书科</w:t>
      </w:r>
      <w:r w:rsidRPr="009910B3">
        <w:rPr>
          <w:rFonts w:eastAsia="仿宋_GB2312" w:hint="eastAsia"/>
          <w:kern w:val="0"/>
          <w:sz w:val="32"/>
          <w:szCs w:val="32"/>
        </w:rPr>
        <w:t>、区文明办。</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项目基本概况</w:t>
      </w:r>
    </w:p>
    <w:p w:rsidR="00B11774" w:rsidRPr="0043175C" w:rsidRDefault="00B11774" w:rsidP="0043175C">
      <w:pPr>
        <w:widowControl/>
        <w:ind w:firstLineChars="200" w:firstLine="600"/>
        <w:jc w:val="left"/>
        <w:rPr>
          <w:rFonts w:ascii="仿宋" w:eastAsia="仿宋" w:hAnsi="仿宋"/>
          <w:kern w:val="0"/>
          <w:sz w:val="30"/>
          <w:szCs w:val="30"/>
        </w:rPr>
      </w:pPr>
      <w:r w:rsidRPr="0043175C">
        <w:rPr>
          <w:rFonts w:ascii="仿宋" w:eastAsia="仿宋" w:hAnsi="仿宋" w:hint="eastAsia"/>
          <w:kern w:val="0"/>
          <w:sz w:val="30"/>
          <w:szCs w:val="30"/>
        </w:rPr>
        <w:t>参与2021年“创意昆明”系列活动和2021年“创意云南”文化产业博览会；开展文化产业企业服务，促进文化产业企业入库、升规。</w:t>
      </w:r>
    </w:p>
    <w:p w:rsidR="0043175C" w:rsidRDefault="00B11774" w:rsidP="0043175C">
      <w:pPr>
        <w:widowControl/>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五、</w:t>
      </w:r>
      <w:r w:rsidR="00B54E70">
        <w:rPr>
          <w:rFonts w:ascii="黑体" w:eastAsia="黑体" w:hAnsi="黑体" w:cs="黑体" w:hint="eastAsia"/>
          <w:kern w:val="0"/>
          <w:sz w:val="30"/>
          <w:szCs w:val="30"/>
        </w:rPr>
        <w:t>项目实施内容</w:t>
      </w:r>
    </w:p>
    <w:p w:rsidR="00B11774" w:rsidRPr="0043175C" w:rsidRDefault="00B11774" w:rsidP="0043175C">
      <w:pPr>
        <w:widowControl/>
        <w:ind w:firstLineChars="200" w:firstLine="600"/>
        <w:jc w:val="left"/>
        <w:rPr>
          <w:rFonts w:ascii="黑体" w:eastAsia="黑体" w:hAnsi="黑体" w:cs="黑体"/>
          <w:kern w:val="0"/>
          <w:sz w:val="30"/>
          <w:szCs w:val="30"/>
        </w:rPr>
      </w:pPr>
      <w:r w:rsidRPr="0043175C">
        <w:rPr>
          <w:rFonts w:ascii="仿宋" w:eastAsia="仿宋" w:hAnsi="仿宋" w:hint="eastAsia"/>
          <w:kern w:val="0"/>
          <w:sz w:val="30"/>
          <w:szCs w:val="30"/>
        </w:rPr>
        <w:t>开展2021年呈贡区文化产业工作政府购买服务工作，组织开展调研学习及培训工作，参与2021年“创意昆明”系列活动和2021年“创意云南”文化产业博览会，增强呈贡区文化创新能力，促进呈贡文化产业发展。</w:t>
      </w:r>
    </w:p>
    <w:p w:rsidR="00C35F94" w:rsidRDefault="00312714" w:rsidP="00312714">
      <w:pPr>
        <w:widowControl/>
        <w:ind w:firstLineChars="200" w:firstLine="600"/>
        <w:jc w:val="left"/>
        <w:rPr>
          <w:rFonts w:ascii="黑体" w:eastAsia="黑体" w:hAnsi="黑体" w:cs="黑体"/>
          <w:kern w:val="0"/>
          <w:sz w:val="30"/>
          <w:szCs w:val="30"/>
        </w:rPr>
      </w:pPr>
      <w:r w:rsidRPr="00312714">
        <w:rPr>
          <w:rFonts w:ascii="黑体" w:eastAsia="黑体" w:hAnsi="黑体" w:cs="黑体" w:hint="eastAsia"/>
          <w:kern w:val="0"/>
          <w:sz w:val="30"/>
          <w:szCs w:val="30"/>
        </w:rPr>
        <w:t>六、</w:t>
      </w:r>
      <w:r w:rsidR="00B54E70">
        <w:rPr>
          <w:rFonts w:ascii="黑体" w:eastAsia="黑体" w:hAnsi="黑体" w:cs="黑体" w:hint="eastAsia"/>
          <w:kern w:val="0"/>
          <w:sz w:val="30"/>
          <w:szCs w:val="30"/>
        </w:rPr>
        <w:t>资金安排情况</w:t>
      </w:r>
    </w:p>
    <w:p w:rsidR="00C35F94" w:rsidRPr="00882D47" w:rsidRDefault="00B54E70">
      <w:pPr>
        <w:widowControl/>
        <w:ind w:firstLineChars="200" w:firstLine="600"/>
        <w:jc w:val="left"/>
        <w:rPr>
          <w:rFonts w:ascii="仿宋" w:eastAsia="仿宋" w:hAnsi="仿宋"/>
          <w:kern w:val="0"/>
          <w:sz w:val="30"/>
          <w:szCs w:val="30"/>
        </w:rPr>
      </w:pPr>
      <w:r w:rsidRPr="00882D47">
        <w:rPr>
          <w:rFonts w:ascii="仿宋" w:eastAsia="仿宋" w:hAnsi="仿宋" w:hint="eastAsia"/>
          <w:kern w:val="0"/>
          <w:sz w:val="30"/>
          <w:szCs w:val="30"/>
        </w:rPr>
        <w:t>资金来源为区级财政，年度资金总投入</w:t>
      </w:r>
      <w:r w:rsidR="00B11774">
        <w:rPr>
          <w:rFonts w:ascii="仿宋" w:eastAsia="仿宋" w:hAnsi="仿宋" w:hint="eastAsia"/>
          <w:kern w:val="0"/>
          <w:sz w:val="30"/>
          <w:szCs w:val="30"/>
        </w:rPr>
        <w:t>6</w:t>
      </w:r>
      <w:r w:rsidR="00312714">
        <w:rPr>
          <w:rFonts w:ascii="仿宋" w:eastAsia="仿宋" w:hAnsi="仿宋" w:hint="eastAsia"/>
          <w:kern w:val="0"/>
          <w:sz w:val="30"/>
          <w:szCs w:val="30"/>
        </w:rPr>
        <w:t>0</w:t>
      </w:r>
      <w:r w:rsidRPr="00882D47">
        <w:rPr>
          <w:rFonts w:ascii="仿宋" w:eastAsia="仿宋" w:hAnsi="仿宋" w:hint="eastAsia"/>
          <w:kern w:val="0"/>
          <w:sz w:val="30"/>
          <w:szCs w:val="30"/>
        </w:rPr>
        <w:t>万元。</w:t>
      </w:r>
    </w:p>
    <w:p w:rsidR="00C35F94" w:rsidRDefault="00312714" w:rsidP="00312714">
      <w:pPr>
        <w:widowControl/>
        <w:ind w:firstLineChars="150" w:firstLine="450"/>
        <w:jc w:val="left"/>
        <w:rPr>
          <w:rFonts w:ascii="黑体" w:eastAsia="黑体" w:hAnsi="黑体" w:cs="黑体"/>
          <w:kern w:val="0"/>
          <w:sz w:val="30"/>
          <w:szCs w:val="30"/>
        </w:rPr>
      </w:pPr>
      <w:r>
        <w:rPr>
          <w:rFonts w:ascii="黑体" w:eastAsia="黑体" w:hAnsi="黑体" w:cs="黑体" w:hint="eastAsia"/>
          <w:kern w:val="0"/>
          <w:sz w:val="30"/>
          <w:szCs w:val="30"/>
        </w:rPr>
        <w:t>七、</w:t>
      </w:r>
      <w:r w:rsidR="00B54E70">
        <w:rPr>
          <w:rFonts w:ascii="黑体" w:eastAsia="黑体" w:hAnsi="黑体" w:cs="黑体" w:hint="eastAsia"/>
          <w:kern w:val="0"/>
          <w:sz w:val="30"/>
          <w:szCs w:val="30"/>
        </w:rPr>
        <w:t>项目实施计划</w:t>
      </w:r>
    </w:p>
    <w:p w:rsidR="00312714" w:rsidRPr="00312714" w:rsidRDefault="00312714" w:rsidP="00312714">
      <w:pPr>
        <w:widowControl/>
        <w:ind w:firstLineChars="200" w:firstLine="600"/>
        <w:jc w:val="left"/>
        <w:rPr>
          <w:rFonts w:ascii="仿宋" w:eastAsia="仿宋" w:hAnsi="仿宋"/>
          <w:kern w:val="0"/>
          <w:sz w:val="30"/>
          <w:szCs w:val="30"/>
        </w:rPr>
      </w:pPr>
      <w:r>
        <w:rPr>
          <w:rFonts w:ascii="仿宋" w:eastAsia="仿宋" w:hAnsi="仿宋" w:hint="eastAsia"/>
          <w:kern w:val="0"/>
          <w:sz w:val="30"/>
          <w:szCs w:val="30"/>
        </w:rPr>
        <w:t>组织参加</w:t>
      </w:r>
      <w:r w:rsidRPr="00312714">
        <w:rPr>
          <w:rFonts w:ascii="仿宋" w:eastAsia="仿宋" w:hAnsi="仿宋" w:hint="eastAsia"/>
          <w:kern w:val="0"/>
          <w:sz w:val="30"/>
          <w:szCs w:val="30"/>
        </w:rPr>
        <w:t>202</w:t>
      </w:r>
      <w:r w:rsidR="00B11774">
        <w:rPr>
          <w:rFonts w:ascii="仿宋" w:eastAsia="仿宋" w:hAnsi="仿宋" w:hint="eastAsia"/>
          <w:kern w:val="0"/>
          <w:sz w:val="30"/>
          <w:szCs w:val="30"/>
        </w:rPr>
        <w:t>1</w:t>
      </w:r>
      <w:r w:rsidRPr="00312714">
        <w:rPr>
          <w:rFonts w:ascii="仿宋" w:eastAsia="仿宋" w:hAnsi="仿宋" w:hint="eastAsia"/>
          <w:kern w:val="0"/>
          <w:sz w:val="30"/>
          <w:szCs w:val="30"/>
        </w:rPr>
        <w:t>年</w:t>
      </w:r>
      <w:r>
        <w:rPr>
          <w:rFonts w:ascii="仿宋" w:eastAsia="仿宋" w:hAnsi="仿宋" w:hint="eastAsia"/>
          <w:kern w:val="0"/>
          <w:sz w:val="30"/>
          <w:szCs w:val="30"/>
        </w:rPr>
        <w:t>云南省</w:t>
      </w:r>
      <w:r w:rsidRPr="00312714">
        <w:rPr>
          <w:rFonts w:ascii="仿宋" w:eastAsia="仿宋" w:hAnsi="仿宋" w:hint="eastAsia"/>
          <w:kern w:val="0"/>
          <w:sz w:val="30"/>
          <w:szCs w:val="30"/>
        </w:rPr>
        <w:t>文博会</w:t>
      </w:r>
      <w:r>
        <w:rPr>
          <w:rFonts w:ascii="仿宋" w:eastAsia="仿宋" w:hAnsi="仿宋" w:hint="eastAsia"/>
          <w:kern w:val="0"/>
          <w:sz w:val="30"/>
          <w:szCs w:val="30"/>
        </w:rPr>
        <w:t>，</w:t>
      </w:r>
      <w:r w:rsidRPr="00312714">
        <w:rPr>
          <w:rFonts w:ascii="仿宋" w:eastAsia="仿宋" w:hAnsi="仿宋" w:hint="eastAsia"/>
          <w:kern w:val="0"/>
          <w:sz w:val="30"/>
          <w:szCs w:val="30"/>
        </w:rPr>
        <w:t>呈贡区展位搭建</w:t>
      </w:r>
      <w:r>
        <w:rPr>
          <w:rFonts w:ascii="仿宋" w:eastAsia="仿宋" w:hAnsi="仿宋" w:hint="eastAsia"/>
          <w:kern w:val="0"/>
          <w:sz w:val="30"/>
          <w:szCs w:val="30"/>
        </w:rPr>
        <w:t>约130</w:t>
      </w:r>
      <w:r w:rsidRPr="00312714">
        <w:rPr>
          <w:rFonts w:ascii="仿宋" w:eastAsia="仿宋" w:hAnsi="仿宋" w:hint="eastAsia"/>
          <w:kern w:val="0"/>
          <w:sz w:val="30"/>
          <w:szCs w:val="30"/>
        </w:rPr>
        <w:t>平方米</w:t>
      </w:r>
      <w:r>
        <w:rPr>
          <w:rFonts w:ascii="仿宋" w:eastAsia="仿宋" w:hAnsi="仿宋" w:hint="eastAsia"/>
          <w:kern w:val="0"/>
          <w:sz w:val="30"/>
          <w:szCs w:val="30"/>
        </w:rPr>
        <w:t>；组织参加</w:t>
      </w:r>
      <w:r w:rsidRPr="00312714">
        <w:rPr>
          <w:rFonts w:ascii="仿宋" w:eastAsia="仿宋" w:hAnsi="仿宋" w:hint="eastAsia"/>
          <w:kern w:val="0"/>
          <w:sz w:val="30"/>
          <w:szCs w:val="30"/>
        </w:rPr>
        <w:t>202</w:t>
      </w:r>
      <w:r w:rsidR="00B11774">
        <w:rPr>
          <w:rFonts w:ascii="仿宋" w:eastAsia="仿宋" w:hAnsi="仿宋" w:hint="eastAsia"/>
          <w:kern w:val="0"/>
          <w:sz w:val="30"/>
          <w:szCs w:val="30"/>
        </w:rPr>
        <w:t>1</w:t>
      </w:r>
      <w:r w:rsidRPr="00312714">
        <w:rPr>
          <w:rFonts w:ascii="仿宋" w:eastAsia="仿宋" w:hAnsi="仿宋" w:hint="eastAsia"/>
          <w:kern w:val="0"/>
          <w:sz w:val="30"/>
          <w:szCs w:val="30"/>
        </w:rPr>
        <w:t>年“创意昆明”</w:t>
      </w:r>
      <w:r>
        <w:rPr>
          <w:rFonts w:ascii="仿宋" w:eastAsia="仿宋" w:hAnsi="仿宋" w:hint="eastAsia"/>
          <w:kern w:val="0"/>
          <w:sz w:val="30"/>
          <w:szCs w:val="30"/>
        </w:rPr>
        <w:t>活动，</w:t>
      </w:r>
      <w:r w:rsidRPr="00312714">
        <w:rPr>
          <w:rFonts w:ascii="仿宋" w:eastAsia="仿宋" w:hAnsi="仿宋" w:hint="eastAsia"/>
          <w:kern w:val="0"/>
          <w:sz w:val="30"/>
          <w:szCs w:val="30"/>
        </w:rPr>
        <w:t>呈贡区展位搭建</w:t>
      </w:r>
      <w:r>
        <w:rPr>
          <w:rFonts w:ascii="仿宋" w:eastAsia="仿宋" w:hAnsi="仿宋" w:hint="eastAsia"/>
          <w:kern w:val="0"/>
          <w:sz w:val="30"/>
          <w:szCs w:val="30"/>
        </w:rPr>
        <w:t>约130</w:t>
      </w:r>
      <w:r w:rsidRPr="00312714">
        <w:rPr>
          <w:rFonts w:ascii="仿宋" w:eastAsia="仿宋" w:hAnsi="仿宋" w:hint="eastAsia"/>
          <w:kern w:val="0"/>
          <w:sz w:val="30"/>
          <w:szCs w:val="30"/>
        </w:rPr>
        <w:t>平方米</w:t>
      </w:r>
      <w:r w:rsidR="00B11774">
        <w:rPr>
          <w:rFonts w:ascii="仿宋" w:eastAsia="仿宋" w:hAnsi="仿宋" w:hint="eastAsia"/>
          <w:kern w:val="0"/>
          <w:sz w:val="30"/>
          <w:szCs w:val="30"/>
        </w:rPr>
        <w:t>；</w:t>
      </w:r>
      <w:r w:rsidR="00B11774" w:rsidRPr="00B11774">
        <w:rPr>
          <w:rFonts w:ascii="仿宋" w:eastAsia="仿宋" w:hAnsi="仿宋" w:hint="eastAsia"/>
          <w:kern w:val="0"/>
          <w:sz w:val="30"/>
          <w:szCs w:val="30"/>
        </w:rPr>
        <w:t>组织开展文化创意产业调研、学习和开展你扶持文化产业项目评审工作</w:t>
      </w:r>
      <w:r w:rsidR="00B11774">
        <w:rPr>
          <w:rFonts w:ascii="仿宋" w:eastAsia="仿宋" w:hAnsi="仿宋" w:hint="eastAsia"/>
          <w:kern w:val="0"/>
          <w:sz w:val="30"/>
          <w:szCs w:val="30"/>
        </w:rPr>
        <w:t>2次以上</w:t>
      </w:r>
      <w:r>
        <w:rPr>
          <w:rFonts w:ascii="仿宋" w:eastAsia="仿宋" w:hAnsi="仿宋" w:hint="eastAsia"/>
          <w:kern w:val="0"/>
          <w:sz w:val="30"/>
          <w:szCs w:val="30"/>
        </w:rPr>
        <w:t>；完成部分文化产业企业入库、升规统计。</w:t>
      </w:r>
    </w:p>
    <w:p w:rsidR="00C35F94" w:rsidRDefault="00540150" w:rsidP="006B39F2">
      <w:pPr>
        <w:widowControl/>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八、</w:t>
      </w:r>
      <w:r w:rsidR="00B54E70">
        <w:rPr>
          <w:rFonts w:ascii="黑体" w:eastAsia="黑体" w:hAnsi="黑体" w:cs="黑体" w:hint="eastAsia"/>
          <w:kern w:val="0"/>
          <w:sz w:val="30"/>
          <w:szCs w:val="30"/>
        </w:rPr>
        <w:t>项目实施成效</w:t>
      </w:r>
    </w:p>
    <w:p w:rsidR="00B11774" w:rsidRDefault="00C27E3C" w:rsidP="00540150">
      <w:pPr>
        <w:widowControl/>
        <w:ind w:firstLineChars="200" w:firstLine="600"/>
        <w:jc w:val="left"/>
        <w:rPr>
          <w:rFonts w:ascii="仿宋" w:eastAsia="仿宋" w:hAnsi="仿宋"/>
          <w:kern w:val="0"/>
          <w:sz w:val="30"/>
          <w:szCs w:val="30"/>
        </w:rPr>
      </w:pPr>
      <w:r w:rsidRPr="00882D47">
        <w:rPr>
          <w:rFonts w:ascii="仿宋" w:eastAsia="仿宋" w:hAnsi="仿宋" w:hint="eastAsia"/>
          <w:kern w:val="0"/>
          <w:sz w:val="30"/>
          <w:szCs w:val="30"/>
        </w:rPr>
        <w:t>完成当年市级下达的目标任务</w:t>
      </w:r>
      <w:r>
        <w:rPr>
          <w:rFonts w:ascii="仿宋" w:eastAsia="仿宋" w:hAnsi="仿宋" w:hint="eastAsia"/>
          <w:kern w:val="0"/>
          <w:sz w:val="30"/>
          <w:szCs w:val="30"/>
        </w:rPr>
        <w:t>，</w:t>
      </w:r>
      <w:r w:rsidR="00312714">
        <w:rPr>
          <w:rFonts w:ascii="仿宋" w:eastAsia="仿宋" w:hAnsi="仿宋" w:hint="eastAsia"/>
          <w:kern w:val="0"/>
          <w:sz w:val="30"/>
          <w:szCs w:val="30"/>
        </w:rPr>
        <w:t>两次会展活动取得明显成效，</w:t>
      </w:r>
      <w:r w:rsidRPr="00C27E3C">
        <w:rPr>
          <w:rFonts w:ascii="仿宋" w:eastAsia="仿宋" w:hAnsi="仿宋" w:hint="eastAsia"/>
          <w:kern w:val="0"/>
          <w:sz w:val="30"/>
          <w:szCs w:val="30"/>
        </w:rPr>
        <w:t>文化产业发展势头</w:t>
      </w:r>
      <w:r>
        <w:rPr>
          <w:rFonts w:ascii="仿宋" w:eastAsia="仿宋" w:hAnsi="仿宋" w:hint="eastAsia"/>
          <w:kern w:val="0"/>
          <w:sz w:val="30"/>
          <w:szCs w:val="30"/>
        </w:rPr>
        <w:t>增强，</w:t>
      </w:r>
      <w:r w:rsidR="00C32097" w:rsidRPr="00882D47">
        <w:rPr>
          <w:rFonts w:ascii="仿宋" w:eastAsia="仿宋" w:hAnsi="仿宋" w:hint="eastAsia"/>
          <w:kern w:val="0"/>
          <w:sz w:val="30"/>
          <w:szCs w:val="30"/>
        </w:rPr>
        <w:t>文化产业增加值</w:t>
      </w:r>
      <w:r>
        <w:rPr>
          <w:rFonts w:ascii="仿宋" w:eastAsia="仿宋" w:hAnsi="仿宋" w:hint="eastAsia"/>
          <w:kern w:val="0"/>
          <w:sz w:val="30"/>
          <w:szCs w:val="30"/>
        </w:rPr>
        <w:t>明显</w:t>
      </w:r>
      <w:r w:rsidRPr="00882D47">
        <w:rPr>
          <w:rFonts w:ascii="仿宋" w:eastAsia="仿宋" w:hAnsi="仿宋" w:hint="eastAsia"/>
          <w:kern w:val="0"/>
          <w:sz w:val="30"/>
          <w:szCs w:val="30"/>
        </w:rPr>
        <w:t>提升</w:t>
      </w:r>
      <w:r>
        <w:rPr>
          <w:rFonts w:ascii="仿宋" w:eastAsia="仿宋" w:hAnsi="仿宋" w:hint="eastAsia"/>
          <w:kern w:val="0"/>
          <w:sz w:val="30"/>
          <w:szCs w:val="30"/>
        </w:rPr>
        <w:t>。</w:t>
      </w:r>
    </w:p>
    <w:p w:rsidR="00C35F94" w:rsidRPr="00540150" w:rsidRDefault="00540150" w:rsidP="00540150">
      <w:pPr>
        <w:widowControl/>
        <w:ind w:firstLineChars="200" w:firstLine="600"/>
        <w:jc w:val="left"/>
        <w:rPr>
          <w:rFonts w:ascii="黑体" w:eastAsia="黑体" w:hAnsi="黑体" w:cs="黑体"/>
          <w:kern w:val="0"/>
          <w:sz w:val="30"/>
          <w:szCs w:val="30"/>
        </w:rPr>
      </w:pPr>
      <w:r>
        <w:rPr>
          <w:rFonts w:eastAsia="仿宋_GB2312" w:hint="eastAsia"/>
          <w:kern w:val="0"/>
          <w:sz w:val="30"/>
          <w:szCs w:val="30"/>
        </w:rPr>
        <w:t>九、</w:t>
      </w:r>
      <w:r w:rsidR="00B54E70" w:rsidRPr="00540150">
        <w:rPr>
          <w:rFonts w:ascii="黑体" w:eastAsia="黑体" w:hAnsi="黑体" w:cs="黑体" w:hint="eastAsia"/>
          <w:kern w:val="0"/>
          <w:sz w:val="30"/>
          <w:szCs w:val="30"/>
        </w:rPr>
        <w:t>项目绩效目标表</w:t>
      </w:r>
    </w:p>
    <w:p w:rsidR="00641FB7" w:rsidRDefault="00B11774" w:rsidP="00641FB7">
      <w:pPr>
        <w:widowControl/>
        <w:rPr>
          <w:rFonts w:ascii="黑体" w:eastAsia="黑体" w:hAnsi="黑体" w:cs="黑体"/>
          <w:kern w:val="0"/>
          <w:sz w:val="30"/>
          <w:szCs w:val="30"/>
        </w:rPr>
      </w:pPr>
      <w:bookmarkStart w:id="0" w:name="_GoBack"/>
      <w:bookmarkEnd w:id="0"/>
      <w:r w:rsidRPr="00B11774">
        <w:rPr>
          <w:noProof/>
          <w:szCs w:val="30"/>
        </w:rPr>
        <w:lastRenderedPageBreak/>
        <w:drawing>
          <wp:anchor distT="0" distB="0" distL="114300" distR="114300" simplePos="0" relativeHeight="251660288" behindDoc="1" locked="0" layoutInCell="1" allowOverlap="1">
            <wp:simplePos x="0" y="0"/>
            <wp:positionH relativeFrom="column">
              <wp:posOffset>-1905</wp:posOffset>
            </wp:positionH>
            <wp:positionV relativeFrom="paragraph">
              <wp:posOffset>635</wp:posOffset>
            </wp:positionV>
            <wp:extent cx="5810250" cy="908304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812856" cy="9087114"/>
                    </a:xfrm>
                    <a:prstGeom prst="rect">
                      <a:avLst/>
                    </a:prstGeom>
                    <a:noFill/>
                    <a:ln w="9525">
                      <a:noFill/>
                      <a:miter lim="800000"/>
                      <a:headEnd/>
                      <a:tailEnd/>
                    </a:ln>
                  </pic:spPr>
                </pic:pic>
              </a:graphicData>
            </a:graphic>
          </wp:anchor>
        </w:drawing>
      </w:r>
    </w:p>
    <w:p w:rsidR="00641FB7" w:rsidRDefault="00641FB7" w:rsidP="00641FB7">
      <w:pPr>
        <w:widowControl/>
        <w:rPr>
          <w:rFonts w:ascii="黑体" w:eastAsia="黑体" w:hAnsi="黑体" w:cs="黑体"/>
          <w:kern w:val="0"/>
          <w:sz w:val="30"/>
          <w:szCs w:val="30"/>
        </w:rPr>
      </w:pPr>
    </w:p>
    <w:sectPr w:rsidR="00641FB7" w:rsidSect="00C35F94">
      <w:headerReference w:type="even" r:id="rId9"/>
      <w:headerReference w:type="default" r:id="rId10"/>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AB8" w:rsidRDefault="00937AB8" w:rsidP="00C35F94">
      <w:r>
        <w:separator/>
      </w:r>
    </w:p>
  </w:endnote>
  <w:endnote w:type="continuationSeparator" w:id="1">
    <w:p w:rsidR="00937AB8" w:rsidRDefault="00937AB8" w:rsidP="00C35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AB8" w:rsidRDefault="00937AB8" w:rsidP="00C35F94">
      <w:r>
        <w:separator/>
      </w:r>
    </w:p>
  </w:footnote>
  <w:footnote w:type="continuationSeparator" w:id="1">
    <w:p w:rsidR="00937AB8" w:rsidRDefault="00937AB8" w:rsidP="00C35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2F58"/>
    <w:multiLevelType w:val="hybridMultilevel"/>
    <w:tmpl w:val="A926BE44"/>
    <w:lvl w:ilvl="0" w:tplc="CA00E556">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0CB686"/>
    <w:multiLevelType w:val="singleLevel"/>
    <w:tmpl w:val="650CB68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52C1"/>
    <w:rsid w:val="00096A53"/>
    <w:rsid w:val="000A03E5"/>
    <w:rsid w:val="000A07EA"/>
    <w:rsid w:val="000A1122"/>
    <w:rsid w:val="000A494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3574"/>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4AF6"/>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29F"/>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175C"/>
    <w:rsid w:val="0043232E"/>
    <w:rsid w:val="00432BAC"/>
    <w:rsid w:val="00445161"/>
    <w:rsid w:val="004457F4"/>
    <w:rsid w:val="004472BF"/>
    <w:rsid w:val="00447C85"/>
    <w:rsid w:val="004544A9"/>
    <w:rsid w:val="00455E38"/>
    <w:rsid w:val="00456CDD"/>
    <w:rsid w:val="004605B3"/>
    <w:rsid w:val="0046463F"/>
    <w:rsid w:val="00467CD2"/>
    <w:rsid w:val="004718A9"/>
    <w:rsid w:val="00473D17"/>
    <w:rsid w:val="00476EC1"/>
    <w:rsid w:val="00480582"/>
    <w:rsid w:val="00484751"/>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41FB7"/>
    <w:rsid w:val="00651B6C"/>
    <w:rsid w:val="0065357A"/>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65F75"/>
    <w:rsid w:val="0087318B"/>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37AB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40CC"/>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D639B"/>
    <w:rsid w:val="00AE0209"/>
    <w:rsid w:val="00AE2095"/>
    <w:rsid w:val="00AE5322"/>
    <w:rsid w:val="00AE5FEF"/>
    <w:rsid w:val="00AE73E2"/>
    <w:rsid w:val="00AF1CF9"/>
    <w:rsid w:val="00AF2AE3"/>
    <w:rsid w:val="00AF7B4F"/>
    <w:rsid w:val="00AF7C58"/>
    <w:rsid w:val="00B05787"/>
    <w:rsid w:val="00B11774"/>
    <w:rsid w:val="00B15323"/>
    <w:rsid w:val="00B233F7"/>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CF"/>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0D9E"/>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5AFA"/>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35F94"/>
    <w:rPr>
      <w:b/>
      <w:bCs/>
    </w:rPr>
  </w:style>
  <w:style w:type="paragraph" w:styleId="a4">
    <w:name w:val="annotation text"/>
    <w:basedOn w:val="a"/>
    <w:semiHidden/>
    <w:qFormat/>
    <w:rsid w:val="00C35F94"/>
    <w:pPr>
      <w:jc w:val="left"/>
    </w:pPr>
  </w:style>
  <w:style w:type="paragraph" w:styleId="a5">
    <w:name w:val="Balloon Text"/>
    <w:basedOn w:val="a"/>
    <w:semiHidden/>
    <w:qFormat/>
    <w:rsid w:val="00C35F94"/>
    <w:rPr>
      <w:sz w:val="18"/>
      <w:szCs w:val="18"/>
    </w:rPr>
  </w:style>
  <w:style w:type="paragraph" w:styleId="a6">
    <w:name w:val="footer"/>
    <w:basedOn w:val="a"/>
    <w:qFormat/>
    <w:rsid w:val="00C35F94"/>
    <w:pPr>
      <w:tabs>
        <w:tab w:val="center" w:pos="4153"/>
        <w:tab w:val="right" w:pos="8306"/>
      </w:tabs>
      <w:snapToGrid w:val="0"/>
      <w:jc w:val="left"/>
    </w:pPr>
    <w:rPr>
      <w:sz w:val="18"/>
      <w:szCs w:val="18"/>
    </w:rPr>
  </w:style>
  <w:style w:type="paragraph" w:styleId="a7">
    <w:name w:val="header"/>
    <w:basedOn w:val="a"/>
    <w:qFormat/>
    <w:rsid w:val="00C35F94"/>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C35F94"/>
    <w:rPr>
      <w:sz w:val="21"/>
      <w:szCs w:val="21"/>
    </w:rPr>
  </w:style>
  <w:style w:type="paragraph" w:customStyle="1" w:styleId="1">
    <w:name w:val="修订1"/>
    <w:uiPriority w:val="99"/>
    <w:semiHidden/>
    <w:qFormat/>
    <w:rsid w:val="00C35F94"/>
    <w:rPr>
      <w:kern w:val="2"/>
      <w:sz w:val="21"/>
      <w:szCs w:val="24"/>
    </w:rPr>
  </w:style>
  <w:style w:type="paragraph" w:styleId="a9">
    <w:name w:val="List Paragraph"/>
    <w:basedOn w:val="a"/>
    <w:uiPriority w:val="99"/>
    <w:unhideWhenUsed/>
    <w:rsid w:val="0054015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128</Words>
  <Characters>731</Characters>
  <Application>Microsoft Office Word</Application>
  <DocSecurity>0</DocSecurity>
  <Lines>6</Lines>
  <Paragraphs>1</Paragraphs>
  <ScaleCrop>false</ScaleCrop>
  <Company>zhlx</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a20191213</cp:lastModifiedBy>
  <cp:revision>5</cp:revision>
  <cp:lastPrinted>2020-02-03T08:13:00Z</cp:lastPrinted>
  <dcterms:created xsi:type="dcterms:W3CDTF">2021-02-10T07:21:00Z</dcterms:created>
  <dcterms:modified xsi:type="dcterms:W3CDTF">2021-02-10T08:10:00Z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