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</w:pPr>
      <w:r>
        <w:t>窗体顶端</w:t>
      </w:r>
    </w:p>
    <w:p>
      <w:pPr>
        <w:pStyle w:val="15"/>
      </w:pPr>
      <w:r>
        <w:t>窗体顶端</w:t>
      </w:r>
    </w:p>
    <w:p>
      <w:pPr>
        <w:pStyle w:val="17"/>
      </w:pPr>
      <w:r>
        <w:t>窗体顶端</w:t>
      </w:r>
    </w:p>
    <w:p>
      <w:pPr>
        <w:pStyle w:val="17"/>
      </w:pPr>
      <w:r>
        <w:t>窗体顶端</w:t>
      </w:r>
    </w:p>
    <w:p>
      <w:pPr>
        <w:pStyle w:val="19"/>
      </w:pPr>
      <w:r>
        <w:t>窗体顶端</w:t>
      </w:r>
    </w:p>
    <w:p>
      <w:pPr>
        <w:pStyle w:val="21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300" w:afterAutospacing="0"/>
        <w:ind w:left="0" w:right="0"/>
        <w:jc w:val="center"/>
        <w:rPr>
          <w:rFonts w:hint="eastAsia" w:ascii="宋体" w:hAnsi="宋体" w:eastAsia="宋体" w:cs="宋体"/>
          <w:b/>
          <w:color w:val="323232"/>
          <w:sz w:val="30"/>
          <w:szCs w:val="30"/>
          <w:u w:val="none"/>
        </w:rPr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呈贡区道路交通安全设施更换、维修、维护项目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 xml:space="preserve"> </w:t>
      </w:r>
    </w:p>
    <w:p>
      <w:pPr>
        <w:pStyle w:val="21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进场交易编号:FKMCG2020110145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评审日期:2020-12-17 </w:t>
      </w:r>
    </w:p>
    <w:tbl>
      <w:tblPr>
        <w:tblW w:w="5000" w:type="pct"/>
        <w:tblCellSpacing w:w="0" w:type="dxa"/>
        <w:tblInd w:w="5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30"/>
        <w:gridCol w:w="1210"/>
        <w:gridCol w:w="3850"/>
        <w:gridCol w:w="1725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0871-67479730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云南建林工程建设招标造价咨询有限公司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15912119330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云南省昆明市西山区日新路中段广福城A11-2幢12a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2" w:shapeid="_x0000_i103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呈贡区道路交通安全设施更换、维修、维护项目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云建招字[2020]第626号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2020-12-18 09:30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2020-12-21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2020-11-25 23:59 至 2020-12-02 23:59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服务周期1年，项目完成时间2021年12月31日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2020年12月17日9时30分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昆明市公共资源交易中心2楼开标厅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4" w:shapeid="_x0000_i1038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5" w:shapeid="_x0000_i1039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6" w:shapeid="_x0000_i1040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7" w:shapeid="_x0000_i1041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8" w:shapeid="_x0000_i1042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19" w:shapeid="_x0000_i1043"/>
              </w:object>
            </w: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0" w:shapeid="_x0000_i1044"/>
              </w:object>
            </w:r>
          </w:p>
          <w:tbl>
            <w:tblPr>
              <w:tblW w:w="5000" w:type="pct"/>
              <w:tblCellSpacing w:w="0" w:type="dxa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29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CellSpacing w:w="0" w:type="dxa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621"/>
                    <w:gridCol w:w="1633"/>
                    <w:gridCol w:w="2100"/>
                    <w:gridCol w:w="115"/>
                    <w:gridCol w:w="400"/>
                    <w:gridCol w:w="400"/>
                    <w:gridCol w:w="400"/>
                    <w:gridCol w:w="970"/>
                    <w:gridCol w:w="970"/>
                    <w:gridCol w:w="210"/>
                    <w:gridCol w:w="210"/>
                    <w:gridCol w:w="26"/>
                    <w:gridCol w:w="21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云南道祥建设工程有限公司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91530100MA6NETFXXW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中国（云南）自由贸易试验区昆明片区经开区洛羊街道办事处云湾路东信中心城5幢1706号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完成呈贡区1年度道路交通安全设施更换、维修、维护项目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1470000.00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1433002.00元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CellSpacing w:w="0" w:type="dxa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621"/>
                    <w:gridCol w:w="7644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blCellSpacing w:w="0" w:type="dxa"/>
                    </w:trPr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instrText xml:space="preserve"> HYPERLINK "https://www.kmggzy.com/Jyweb/javascript:lbOldFileName_ClientClick('(招标)呈贡区交通设施维修项目采购招标文件.ZCZBJ', 'b167be44-1668-4dfd-846c-11370d65211b.ZCZBJ')"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0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</w:rPr>
                          <w:t>(招标)呈贡区交通设施维修项目采购招标文件.ZCZBJ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  <w:hidden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CellSpacing w:w="0" w:type="dxa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9"/>
              <w:gridCol w:w="750"/>
              <w:gridCol w:w="2871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万以敏、任敏（组长）、董自才、郑川、王菊英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同意发布。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审核人：王俊鼎</w:t>
            </w:r>
          </w:p>
        </w:tc>
      </w:tr>
    </w:tbl>
    <w:p>
      <w:pPr>
        <w:pStyle w:val="22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BD7BEE"/>
    <w:rsid w:val="34121B2E"/>
    <w:rsid w:val="4FBF251A"/>
    <w:rsid w:val="787E1385"/>
    <w:rsid w:val="7F52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qFormat/>
    <w:uiPriority w:val="0"/>
    <w:rPr>
      <w:color w:val="000084"/>
      <w:u w:val="none"/>
    </w:rPr>
  </w:style>
  <w:style w:type="character" w:styleId="10">
    <w:name w:val="Hyperlink"/>
    <w:basedOn w:val="8"/>
    <w:qFormat/>
    <w:uiPriority w:val="0"/>
    <w:rPr>
      <w:color w:val="000084"/>
      <w:u w:val="none"/>
    </w:rPr>
  </w:style>
  <w:style w:type="character" w:customStyle="1" w:styleId="11">
    <w:name w:val="more"/>
    <w:basedOn w:val="8"/>
    <w:qFormat/>
    <w:uiPriority w:val="0"/>
  </w:style>
  <w:style w:type="paragraph" w:customStyle="1" w:styleId="12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3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">
    <w:name w:val="_Style 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">
    <w:name w:val="_Style 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7">
    <w:name w:val="_Style 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7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1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2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2021-01-21T03:20:16Z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