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14"/>
      </w:pPr>
      <w:r>
        <w:t>窗体顶端</w:t>
      </w:r>
    </w:p>
    <w:p>
      <w:pPr>
        <w:pStyle w:val="16"/>
      </w:pPr>
      <w:r>
        <w:t>窗体顶端</w:t>
      </w:r>
    </w:p>
    <w:p>
      <w:pPr>
        <w:pStyle w:val="16"/>
      </w:pPr>
      <w:r>
        <w:t>窗体顶端</w:t>
      </w:r>
    </w:p>
    <w:p>
      <w:pPr>
        <w:pStyle w:val="18"/>
      </w:pPr>
      <w:r>
        <w:t>窗体顶端</w:t>
      </w:r>
    </w:p>
    <w:p>
      <w:pPr>
        <w:keepNext w:val="0"/>
        <w:keepLines w:val="0"/>
        <w:widowControl/>
        <w:suppressLineNumbers w:val="0"/>
        <w:pBdr>
          <w:top w:val="single" w:color="B6CCDF" w:sz="6" w:space="7"/>
          <w:left w:val="single" w:color="B6CCDF" w:sz="6" w:space="6"/>
          <w:bottom w:val="single" w:color="B6CCDF" w:sz="6" w:space="7"/>
          <w:right w:val="single" w:color="B6CCDF" w:sz="6" w:space="6"/>
        </w:pBdr>
        <w:shd w:val="clear" w:fill="FFFFFF"/>
        <w:spacing w:before="0" w:beforeAutospacing="0" w:after="300" w:afterAutospacing="0"/>
        <w:ind w:left="0" w:right="0"/>
        <w:jc w:val="center"/>
        <w:rPr>
          <w:rFonts w:hint="eastAsia" w:ascii="宋体" w:hAnsi="宋体" w:eastAsia="宋体" w:cs="宋体"/>
          <w:b/>
          <w:color w:val="323232"/>
          <w:sz w:val="30"/>
          <w:szCs w:val="30"/>
          <w:u w:val="none"/>
        </w:rPr>
      </w:pPr>
      <w:bookmarkStart w:id="0" w:name="_GoBack"/>
      <w:r>
        <w:rPr>
          <w:rFonts w:hint="eastAsia" w:ascii="宋体" w:hAnsi="宋体" w:eastAsia="宋体" w:cs="宋体"/>
          <w:b/>
          <w:color w:val="323232"/>
          <w:kern w:val="0"/>
          <w:sz w:val="30"/>
          <w:szCs w:val="30"/>
          <w:u w:val="none"/>
          <w:bdr w:val="none" w:color="auto" w:sz="0" w:space="0"/>
          <w:shd w:val="clear" w:fill="FFFFFF"/>
          <w:lang w:val="en-US" w:eastAsia="zh-CN" w:bidi="ar"/>
        </w:rPr>
        <w:t>购买服务为新开办企业免费刻制印章</w:t>
      </w:r>
      <w:r>
        <w:rPr>
          <w:rFonts w:hint="eastAsia" w:ascii="宋体" w:hAnsi="宋体" w:eastAsia="宋体" w:cs="宋体"/>
          <w:b/>
          <w:color w:val="323232"/>
          <w:kern w:val="0"/>
          <w:sz w:val="28"/>
          <w:szCs w:val="28"/>
          <w:u w:val="none"/>
          <w:shd w:val="clear" w:fill="FFFFFF"/>
          <w:lang w:val="en-US" w:eastAsia="zh-CN" w:bidi="ar"/>
        </w:rPr>
        <w:t>结果公示</w:t>
      </w:r>
      <w:r>
        <w:rPr>
          <w:rFonts w:hint="eastAsia" w:ascii="宋体" w:hAnsi="宋体" w:eastAsia="宋体" w:cs="宋体"/>
          <w:b/>
          <w:color w:val="323232"/>
          <w:kern w:val="0"/>
          <w:sz w:val="30"/>
          <w:szCs w:val="30"/>
          <w:u w:val="none"/>
          <w:bdr w:val="none" w:color="auto" w:sz="0" w:space="0"/>
          <w:shd w:val="clear" w:fill="FFFFFF"/>
          <w:lang w:val="en-US" w:eastAsia="zh-CN" w:bidi="ar"/>
        </w:rPr>
        <w:t xml:space="preserve"> </w:t>
      </w:r>
    </w:p>
    <w:p>
      <w:pPr>
        <w:pStyle w:val="18"/>
      </w:pPr>
      <w:r>
        <w:t>窗体顶端</w:t>
      </w:r>
    </w:p>
    <w:p>
      <w:pPr>
        <w:keepNext w:val="0"/>
        <w:keepLines w:val="0"/>
        <w:widowControl/>
        <w:suppressLineNumbers w:val="0"/>
        <w:pBdr>
          <w:top w:val="single" w:color="B6CCDF" w:sz="6" w:space="7"/>
          <w:left w:val="single" w:color="B6CCDF" w:sz="6" w:space="6"/>
          <w:bottom w:val="single" w:color="B6CCDF" w:sz="6" w:space="7"/>
          <w:right w:val="single" w:color="B6CCDF" w:sz="6" w:space="6"/>
        </w:pBdr>
        <w:shd w:val="clear" w:fill="FFFFFF"/>
        <w:spacing w:before="0" w:beforeAutospacing="0" w:after="0" w:afterAutospacing="0" w:line="300" w:lineRule="atLeast"/>
        <w:ind w:left="76" w:right="0"/>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shd w:val="clear" w:fill="FFFFFF"/>
          <w:lang w:val="en-US" w:eastAsia="zh-CN" w:bidi="ar"/>
        </w:rPr>
        <w:t xml:space="preserve">进场交易编号:JKMCG2020110144 </w:t>
      </w:r>
    </w:p>
    <w:bookmarkEnd w:id="0"/>
    <w:p>
      <w:pPr>
        <w:keepNext w:val="0"/>
        <w:keepLines w:val="0"/>
        <w:widowControl/>
        <w:suppressLineNumbers w:val="0"/>
        <w:pBdr>
          <w:top w:val="single" w:color="B6CCDF" w:sz="6" w:space="7"/>
          <w:left w:val="single" w:color="B6CCDF" w:sz="6" w:space="6"/>
          <w:bottom w:val="single" w:color="B6CCDF" w:sz="6" w:space="7"/>
          <w:right w:val="single" w:color="B6CCDF" w:sz="6" w:space="6"/>
        </w:pBdr>
        <w:shd w:val="clear" w:fill="FFFFFF"/>
        <w:spacing w:before="0" w:beforeAutospacing="0" w:after="0" w:afterAutospacing="0" w:line="300" w:lineRule="atLeast"/>
        <w:ind w:left="0" w:right="750"/>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shd w:val="clear" w:fill="FFFFFF"/>
          <w:lang w:val="en-US" w:eastAsia="zh-CN" w:bidi="ar"/>
        </w:rPr>
        <w:t xml:space="preserve">评审日期:2020-12-15 </w:t>
      </w:r>
    </w:p>
    <w:tbl>
      <w:tblPr>
        <w:tblW w:w="5000" w:type="pct"/>
        <w:tblCellSpacing w:w="0" w:type="dxa"/>
        <w:tblInd w:w="5"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2530"/>
        <w:gridCol w:w="1210"/>
        <w:gridCol w:w="3850"/>
        <w:gridCol w:w="1760"/>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采购人</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昆明市呈贡区市场监督管理局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联系电话</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0871-67479607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采购人地址</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云南省昆明市呈贡区春融西路468号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采购代理机构</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云南金标招标咨询有限公司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联系电话</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0871-63380001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采购代理机构地址</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昆明市西山区前卫西路奥宸财富广场C1座11层1102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采购代理机构是否在失信惩戒记录期内</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object>
                <v:shape id="_x0000_i1036" o:spt="201" type="#_x0000_t201" style="height:15.75pt;width:20.25pt;" o:ole="t" filled="f" o:preferrelative="t" stroked="f" coordsize="21600,21600">
                  <v:path/>
                  <v:fill on="f" focussize="0,0"/>
                  <v:stroke on="f"/>
                  <v:imagedata r:id="rId5" o:title=""/>
                  <o:lock v:ext="edit" aspectratio="t"/>
                  <w10:wrap type="none"/>
                  <w10:anchorlock/>
                </v:shape>
                <w:control r:id="rId4" w:name="Control 12" w:shapeid="_x0000_i1036"/>
              </w:object>
            </w:r>
            <w:r>
              <w:rPr>
                <w:rFonts w:hint="eastAsia" w:ascii="宋体" w:hAnsi="宋体" w:eastAsia="宋体" w:cs="宋体"/>
                <w:color w:val="323232"/>
                <w:kern w:val="0"/>
                <w:sz w:val="22"/>
                <w:szCs w:val="22"/>
                <w:u w:val="none"/>
                <w:bdr w:val="none" w:color="auto" w:sz="0" w:space="0"/>
                <w:lang w:val="en-US" w:eastAsia="zh-CN" w:bidi="ar"/>
              </w:rPr>
              <w:t xml:space="preserve">是     </w:t>
            </w:r>
            <w:r>
              <w:rPr>
                <w:rFonts w:hint="eastAsia" w:ascii="宋体" w:hAnsi="宋体" w:eastAsia="宋体" w:cs="宋体"/>
                <w:color w:val="323232"/>
                <w:kern w:val="0"/>
                <w:sz w:val="22"/>
                <w:szCs w:val="22"/>
                <w:u w:val="none"/>
                <w:bdr w:val="none" w:color="auto" w:sz="0" w:space="0"/>
                <w:lang w:val="en-US" w:eastAsia="zh-CN" w:bidi="ar"/>
              </w:rPr>
              <w:object>
                <v:shape id="_x0000_i1037" o:spt="201" type="#_x0000_t201" style="height:15.75pt;width:20.25pt;" o:ole="t" filled="f" o:preferrelative="t" stroked="f" coordsize="21600,21600">
                  <v:path/>
                  <v:fill on="f" focussize="0,0"/>
                  <v:stroke on="f"/>
                  <v:imagedata r:id="rId5" o:title=""/>
                  <o:lock v:ext="edit" aspectratio="t"/>
                  <w10:wrap type="none"/>
                  <w10:anchorlock/>
                </v:shape>
                <w:control r:id="rId6" w:name="Control 13" w:shapeid="_x0000_i1037"/>
              </w:object>
            </w:r>
            <w:r>
              <w:rPr>
                <w:rFonts w:hint="eastAsia" w:ascii="宋体" w:hAnsi="宋体" w:eastAsia="宋体" w:cs="宋体"/>
                <w:color w:val="323232"/>
                <w:kern w:val="0"/>
                <w:sz w:val="22"/>
                <w:szCs w:val="22"/>
                <w:u w:val="none"/>
                <w:bdr w:val="none" w:color="auto" w:sz="0" w:space="0"/>
                <w:lang w:val="en-US" w:eastAsia="zh-CN" w:bidi="ar"/>
              </w:rPr>
              <w:t xml:space="preserve">否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采购项目名称</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购买服务为新开办企业免费刻制印章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行业主管部门</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昆明市呈贡区财政局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项目编号</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YNJBZBZX2020123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公示开始时间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2020-12-16 10:50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公示结束时间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2020-12-17 23:59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采购公告日期</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2020-11-24 23:59 至 2020-12-01 23:59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合同履行日期</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自签订合同之日起1年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开标（谈判、询价）时间</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2020年12月15日09时30分 </w:t>
            </w:r>
          </w:p>
        </w:tc>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开标地点</w:t>
            </w:r>
          </w:p>
        </w:tc>
        <w:tc>
          <w:tcPr>
            <w:tcW w:w="2000" w:type="pct"/>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昆明市公共资源交易中心开标厅08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hidden/>
        </w:trPr>
        <w:tc>
          <w:tcPr>
            <w:tcW w:w="2000" w:type="pct"/>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rFonts w:hint="eastAsia" w:ascii="宋体" w:hAnsi="宋体" w:eastAsia="宋体" w:cs="宋体"/>
                <w:vanish/>
                <w:color w:val="323232"/>
                <w:sz w:val="22"/>
                <w:szCs w:val="22"/>
                <w:u w:val="none"/>
              </w:rPr>
            </w:pPr>
            <w:r>
              <w:rPr>
                <w:rFonts w:hint="eastAsia" w:ascii="宋体" w:hAnsi="宋体" w:eastAsia="宋体" w:cs="宋体"/>
                <w:vanish/>
                <w:color w:val="000084"/>
                <w:kern w:val="0"/>
                <w:sz w:val="22"/>
                <w:szCs w:val="22"/>
                <w:u w:val="none"/>
                <w:bdr w:val="none" w:color="auto" w:sz="0" w:space="0"/>
                <w:lang w:val="en-US" w:eastAsia="zh-CN" w:bidi="ar"/>
              </w:rPr>
              <w:fldChar w:fldCharType="begin"/>
            </w:r>
            <w:r>
              <w:rPr>
                <w:rFonts w:hint="eastAsia" w:ascii="宋体" w:hAnsi="宋体" w:eastAsia="宋体" w:cs="宋体"/>
                <w:vanish/>
                <w:color w:val="000084"/>
                <w:kern w:val="0"/>
                <w:sz w:val="22"/>
                <w:szCs w:val="22"/>
                <w:u w:val="none"/>
                <w:bdr w:val="none" w:color="auto" w:sz="0" w:space="0"/>
                <w:lang w:val="en-US" w:eastAsia="zh-CN" w:bidi="ar"/>
              </w:rPr>
              <w:instrText xml:space="preserve"> HYPERLINK "https://www.kmggzy.com/Jyweb/javascript:__doPostBack('ctl00$Content$fdFilesZBWJ$lbOldFileName','');document.getElementById('__EVENTTARGET').value = '';document.getElementById('__EVENTARGUMENT').value = '';" </w:instrText>
            </w:r>
            <w:r>
              <w:rPr>
                <w:rFonts w:hint="eastAsia" w:ascii="宋体" w:hAnsi="宋体" w:eastAsia="宋体" w:cs="宋体"/>
                <w:vanish/>
                <w:color w:val="000084"/>
                <w:kern w:val="0"/>
                <w:sz w:val="22"/>
                <w:szCs w:val="22"/>
                <w:u w:val="none"/>
                <w:bdr w:val="none" w:color="auto" w:sz="0" w:space="0"/>
                <w:lang w:val="en-US" w:eastAsia="zh-CN" w:bidi="ar"/>
              </w:rPr>
              <w:fldChar w:fldCharType="separate"/>
            </w:r>
            <w:r>
              <w:rPr>
                <w:rFonts w:hint="eastAsia" w:ascii="宋体" w:hAnsi="宋体" w:eastAsia="宋体" w:cs="宋体"/>
                <w:vanish/>
                <w:color w:val="000084"/>
                <w:kern w:val="0"/>
                <w:sz w:val="22"/>
                <w:szCs w:val="22"/>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object>
                <v:shape id="_x0000_i1038" o:spt="201" type="#_x0000_t201" style="height:18pt;width:72pt;" o:ole="t" filled="f" o:preferrelative="t" stroked="f" coordsize="21600,21600">
                  <v:path/>
                  <v:fill on="f" focussize="0,0"/>
                  <v:stroke on="f"/>
                  <v:imagedata r:id="rId8" o:title=""/>
                  <o:lock v:ext="edit" aspectratio="t"/>
                  <w10:wrap type="none"/>
                  <w10:anchorlock/>
                </v:shape>
                <w:control r:id="rId7" w:name="Control 14" w:shapeid="_x0000_i1038"/>
              </w:object>
            </w:r>
            <w:r>
              <w:rPr>
                <w:rFonts w:hint="eastAsia" w:ascii="宋体" w:hAnsi="宋体" w:eastAsia="宋体" w:cs="宋体"/>
                <w:vanish/>
                <w:color w:val="323232"/>
                <w:kern w:val="0"/>
                <w:sz w:val="22"/>
                <w:szCs w:val="22"/>
                <w:u w:val="none"/>
                <w:bdr w:val="none" w:color="auto" w:sz="0" w:space="0"/>
                <w:lang w:val="en-US" w:eastAsia="zh-CN" w:bidi="ar"/>
              </w:rPr>
              <w:object>
                <v:shape id="_x0000_i1039" o:spt="201" type="#_x0000_t201" style="height:18pt;width:72pt;" o:ole="t" filled="f" o:preferrelative="t" stroked="f" coordsize="21600,21600">
                  <v:path/>
                  <v:fill on="f" focussize="0,0"/>
                  <v:stroke on="f"/>
                  <v:imagedata r:id="rId8" o:title=""/>
                  <o:lock v:ext="edit" aspectratio="t"/>
                  <w10:wrap type="none"/>
                  <w10:anchorlock/>
                </v:shape>
                <w:control r:id="rId9" w:name="Control 15" w:shapeid="_x0000_i1039"/>
              </w:object>
            </w:r>
            <w:r>
              <w:rPr>
                <w:rFonts w:hint="eastAsia" w:ascii="宋体" w:hAnsi="宋体" w:eastAsia="宋体" w:cs="宋体"/>
                <w:vanish/>
                <w:color w:val="323232"/>
                <w:kern w:val="0"/>
                <w:sz w:val="22"/>
                <w:szCs w:val="22"/>
                <w:u w:val="none"/>
                <w:bdr w:val="none" w:color="auto" w:sz="0" w:space="0"/>
                <w:lang w:val="en-US" w:eastAsia="zh-CN" w:bidi="ar"/>
              </w:rPr>
              <w:object>
                <v:shape id="_x0000_i1040" o:spt="201" type="#_x0000_t201" style="height:18pt;width:72pt;" o:ole="t" filled="f" o:preferrelative="t" stroked="f" coordsize="21600,21600">
                  <v:path/>
                  <v:fill on="f" focussize="0,0"/>
                  <v:stroke on="f"/>
                  <v:imagedata r:id="rId11" o:title=""/>
                  <o:lock v:ext="edit" aspectratio="t"/>
                  <w10:wrap type="none"/>
                  <w10:anchorlock/>
                </v:shape>
                <w:control r:id="rId10" w:name="Control 16" w:shapeid="_x0000_i1040"/>
              </w:object>
            </w:r>
            <w:r>
              <w:rPr>
                <w:rFonts w:hint="eastAsia" w:ascii="宋体" w:hAnsi="宋体" w:eastAsia="宋体" w:cs="宋体"/>
                <w:vanish/>
                <w:color w:val="323232"/>
                <w:kern w:val="0"/>
                <w:sz w:val="22"/>
                <w:szCs w:val="22"/>
                <w:u w:val="none"/>
                <w:bdr w:val="none" w:color="auto" w:sz="0" w:space="0"/>
                <w:lang w:val="en-US" w:eastAsia="zh-CN" w:bidi="ar"/>
              </w:rPr>
              <w:object>
                <v:shape id="_x0000_i1041" o:spt="201" type="#_x0000_t201" style="height:18pt;width:72pt;" o:ole="t" filled="f" o:preferrelative="t" stroked="f" coordsize="21600,21600">
                  <v:path/>
                  <v:fill on="f" focussize="0,0"/>
                  <v:stroke on="f"/>
                  <v:imagedata r:id="rId8" o:title=""/>
                  <o:lock v:ext="edit" aspectratio="t"/>
                  <w10:wrap type="none"/>
                  <w10:anchorlock/>
                </v:shape>
                <w:control r:id="rId12" w:name="Control 17" w:shapeid="_x0000_i1041"/>
              </w:object>
            </w:r>
            <w:r>
              <w:rPr>
                <w:rFonts w:hint="eastAsia" w:ascii="宋体" w:hAnsi="宋体" w:eastAsia="宋体" w:cs="宋体"/>
                <w:vanish/>
                <w:color w:val="323232"/>
                <w:kern w:val="0"/>
                <w:sz w:val="22"/>
                <w:szCs w:val="22"/>
                <w:u w:val="none"/>
                <w:bdr w:val="none" w:color="auto" w:sz="0" w:space="0"/>
                <w:lang w:val="en-US" w:eastAsia="zh-CN" w:bidi="ar"/>
              </w:rPr>
              <w:object>
                <v:shape id="_x0000_i1042" o:spt="201" type="#_x0000_t201" style="height:18pt;width:72pt;" o:ole="t" filled="f" o:preferrelative="t" stroked="f" coordsize="21600,21600">
                  <v:path/>
                  <v:fill on="f" focussize="0,0"/>
                  <v:stroke on="f"/>
                  <v:imagedata r:id="rId8" o:title=""/>
                  <o:lock v:ext="edit" aspectratio="t"/>
                  <w10:wrap type="none"/>
                  <w10:anchorlock/>
                </v:shape>
                <w:control r:id="rId13" w:name="Control 18" w:shapeid="_x0000_i1042"/>
              </w:object>
            </w:r>
            <w:r>
              <w:rPr>
                <w:rFonts w:hint="eastAsia" w:ascii="宋体" w:hAnsi="宋体" w:eastAsia="宋体" w:cs="宋体"/>
                <w:vanish/>
                <w:color w:val="323232"/>
                <w:kern w:val="0"/>
                <w:sz w:val="22"/>
                <w:szCs w:val="22"/>
                <w:u w:val="none"/>
                <w:bdr w:val="none" w:color="auto" w:sz="0" w:space="0"/>
                <w:lang w:val="en-US" w:eastAsia="zh-CN" w:bidi="ar"/>
              </w:rPr>
              <w:object>
                <v:shape id="_x0000_i1043" o:spt="201" type="#_x0000_t201" style="height:18pt;width:72pt;" o:ole="t" filled="f" o:preferrelative="t" stroked="f" coordsize="21600,21600">
                  <v:path/>
                  <v:fill on="f" focussize="0,0"/>
                  <v:stroke on="f"/>
                  <v:imagedata r:id="rId8" o:title=""/>
                  <o:lock v:ext="edit" aspectratio="t"/>
                  <w10:wrap type="none"/>
                  <w10:anchorlock/>
                </v:shape>
                <w:control r:id="rId14" w:name="Control 19" w:shapeid="_x0000_i1043"/>
              </w:object>
            </w:r>
            <w:r>
              <w:rPr>
                <w:rFonts w:hint="eastAsia" w:ascii="宋体" w:hAnsi="宋体" w:eastAsia="宋体" w:cs="宋体"/>
                <w:vanish/>
                <w:color w:val="323232"/>
                <w:kern w:val="0"/>
                <w:sz w:val="22"/>
                <w:szCs w:val="22"/>
                <w:u w:val="none"/>
                <w:bdr w:val="none" w:color="auto" w:sz="0" w:space="0"/>
                <w:lang w:val="en-US" w:eastAsia="zh-CN" w:bidi="ar"/>
              </w:rPr>
              <w:object>
                <v:shape id="_x0000_i1044" o:spt="201" type="#_x0000_t201" style="height:18pt;width:72pt;" o:ole="t" filled="f" o:preferrelative="t" stroked="f" coordsize="21600,21600">
                  <v:path/>
                  <v:fill on="f" focussize="0,0"/>
                  <v:stroke on="f"/>
                  <v:imagedata r:id="rId8" o:title=""/>
                  <o:lock v:ext="edit" aspectratio="t"/>
                  <w10:wrap type="none"/>
                  <w10:anchorlock/>
                </v:shape>
                <w:control r:id="rId15" w:name="Control 20" w:shapeid="_x0000_i1044"/>
              </w:object>
            </w:r>
          </w:p>
          <w:tbl>
            <w:tblPr>
              <w:tblW w:w="5000" w:type="pct"/>
              <w:tblCellSpacing w:w="0" w:type="dxa"/>
              <w:tblInd w:w="-2"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9325"/>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1627"/>
                    <w:gridCol w:w="1838"/>
                    <w:gridCol w:w="2399"/>
                    <w:gridCol w:w="115"/>
                    <w:gridCol w:w="400"/>
                    <w:gridCol w:w="210"/>
                    <w:gridCol w:w="400"/>
                    <w:gridCol w:w="685"/>
                    <w:gridCol w:w="970"/>
                    <w:gridCol w:w="210"/>
                    <w:gridCol w:w="210"/>
                    <w:gridCol w:w="26"/>
                    <w:gridCol w:w="210"/>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中标供应商</w:t>
                        </w:r>
                      </w:p>
                    </w:tc>
                    <w:tc>
                      <w:tcPr>
                        <w:tcW w:w="3000" w:type="dxa"/>
                        <w:tcBorders>
                          <w:top w:val="single" w:color="050505" w:sz="2" w:space="0"/>
                          <w:left w:val="single" w:color="050505" w:sz="2" w:space="0"/>
                          <w:bottom w:val="single" w:color="050505" w:sz="6" w:space="0"/>
                          <w:right w:val="single" w:color="050505" w:sz="6" w:space="0"/>
                        </w:tcBorders>
                        <w:shd w:val="clear"/>
                        <w:vAlign w:val="center"/>
                      </w:tcPr>
                      <w:p>
                        <w:pPr>
                          <w:rPr>
                            <w:rFonts w:hint="eastAsia" w:ascii="宋体" w:hAnsi="宋体" w:eastAsia="宋体" w:cs="宋体"/>
                            <w:vanish/>
                            <w:color w:val="323232"/>
                            <w:sz w:val="19"/>
                            <w:szCs w:val="19"/>
                            <w:u w:val="none"/>
                          </w:rPr>
                        </w:pP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vanish/>
                            <w:color w:val="323232"/>
                            <w:sz w:val="19"/>
                            <w:szCs w:val="19"/>
                            <w:u w:val="none"/>
                          </w:rPr>
                        </w:pPr>
                        <w:r>
                          <w:rPr>
                            <w:rFonts w:hint="eastAsia" w:ascii="宋体" w:hAnsi="宋体" w:eastAsia="宋体" w:cs="宋体"/>
                            <w:vanish/>
                            <w:color w:val="323232"/>
                            <w:kern w:val="0"/>
                            <w:sz w:val="19"/>
                            <w:szCs w:val="19"/>
                            <w:u w:val="none"/>
                            <w:bdr w:val="none" w:color="auto" w:sz="0" w:space="0"/>
                            <w:lang w:val="en-US" w:eastAsia="zh-CN" w:bidi="ar"/>
                          </w:rPr>
                          <w:t>企业代码</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包号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地址</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采购货物（服务）明细名称</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数量</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采购预算（元）</w:t>
                        </w:r>
                      </w:p>
                    </w:tc>
                    <w:tc>
                      <w:tcPr>
                        <w:tcW w:w="0" w:type="auto"/>
                        <w:gridSpan w:val="2"/>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中标金额</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rPr>
                            <w:rFonts w:hint="eastAsia" w:ascii="宋体" w:hAnsi="宋体" w:eastAsia="宋体" w:cs="宋体"/>
                            <w:vanish/>
                            <w:color w:val="323232"/>
                            <w:sz w:val="19"/>
                            <w:szCs w:val="19"/>
                            <w:u w:val="none"/>
                          </w:rPr>
                        </w:pP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失信惩戒情况</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75" w:type="pct"/>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第一中标候选人</w:t>
                        </w:r>
                      </w:p>
                    </w:tc>
                    <w:tc>
                      <w:tcPr>
                        <w:tcW w:w="22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昆明鑫艺印章有限公司</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vanish/>
                            <w:color w:val="323232"/>
                            <w:sz w:val="19"/>
                            <w:szCs w:val="19"/>
                            <w:u w:val="none"/>
                          </w:rPr>
                        </w:pPr>
                        <w:r>
                          <w:rPr>
                            <w:rFonts w:hint="eastAsia" w:ascii="宋体" w:hAnsi="宋体" w:eastAsia="宋体" w:cs="宋体"/>
                            <w:vanish/>
                            <w:color w:val="323232"/>
                            <w:kern w:val="0"/>
                            <w:sz w:val="19"/>
                            <w:szCs w:val="19"/>
                            <w:u w:val="none"/>
                            <w:bdr w:val="none" w:color="auto" w:sz="0" w:space="0"/>
                            <w:lang w:val="en-US" w:eastAsia="zh-CN" w:bidi="ar"/>
                          </w:rPr>
                          <w:t>915301217571550043</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1</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云南省昆明市呈贡区龙城街道兴呈路4860号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为新开办企业免费刻制印章服务</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1项</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2457000</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2116800.00元</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贰佰壹拾壹万陆仟捌佰元整</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无</w:t>
                        </w: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c>
                      <w:tcPr>
                        <w:tcW w:w="0" w:type="auto"/>
                        <w:tcBorders>
                          <w:top w:val="single" w:color="B6CCDF" w:sz="2" w:space="0"/>
                          <w:left w:val="single" w:color="B6CCDF" w:sz="2" w:space="0"/>
                          <w:bottom w:val="single" w:color="B6CCDF" w:sz="2" w:space="0"/>
                          <w:right w:val="single" w:color="B6CCDF" w:sz="2" w:space="0"/>
                        </w:tcBorders>
                        <w:shd w:val="clear"/>
                        <w:vAlign w:val="center"/>
                      </w:tcPr>
                      <w:p>
                        <w:pPr>
                          <w:rPr>
                            <w:rFonts w:hint="eastAsia" w:ascii="宋体" w:hAnsi="宋体" w:eastAsia="宋体" w:cs="宋体"/>
                            <w:color w:val="323232"/>
                            <w:sz w:val="19"/>
                            <w:szCs w:val="19"/>
                            <w:u w:val="none"/>
                          </w:rPr>
                        </w:pPr>
                      </w:p>
                    </w:tc>
                  </w:tr>
                </w:tbl>
                <w:p>
                  <w:pPr>
                    <w:rPr>
                      <w:vanish/>
                      <w:sz w:val="24"/>
                      <w:szCs w:val="24"/>
                    </w:rPr>
                  </w:pPr>
                </w:p>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1627"/>
                    <w:gridCol w:w="7673"/>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75" w:type="pct"/>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center"/>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采购文件</w:t>
                        </w:r>
                      </w:p>
                    </w:tc>
                    <w:tc>
                      <w:tcPr>
                        <w:tcW w:w="4125" w:type="pct"/>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ind w:left="75"/>
                          <w:jc w:val="left"/>
                          <w:rPr>
                            <w:rFonts w:hint="eastAsia" w:ascii="宋体" w:hAnsi="宋体" w:eastAsia="宋体" w:cs="宋体"/>
                            <w:color w:val="323232"/>
                            <w:sz w:val="19"/>
                            <w:szCs w:val="19"/>
                            <w:u w:val="none"/>
                          </w:rPr>
                        </w:pPr>
                        <w:r>
                          <w:rPr>
                            <w:rFonts w:hint="eastAsia" w:ascii="宋体" w:hAnsi="宋体" w:eastAsia="宋体" w:cs="宋体"/>
                            <w:color w:val="000084"/>
                            <w:kern w:val="0"/>
                            <w:sz w:val="19"/>
                            <w:szCs w:val="19"/>
                            <w:u w:val="none"/>
                            <w:lang w:val="en-US" w:eastAsia="zh-CN" w:bidi="ar"/>
                          </w:rPr>
                          <w:fldChar w:fldCharType="begin"/>
                        </w:r>
                        <w:r>
                          <w:rPr>
                            <w:rFonts w:hint="eastAsia" w:ascii="宋体" w:hAnsi="宋体" w:eastAsia="宋体" w:cs="宋体"/>
                            <w:color w:val="000084"/>
                            <w:kern w:val="0"/>
                            <w:sz w:val="19"/>
                            <w:szCs w:val="19"/>
                            <w:u w:val="none"/>
                            <w:lang w:val="en-US" w:eastAsia="zh-CN" w:bidi="ar"/>
                          </w:rPr>
                          <w:instrText xml:space="preserve"> HYPERLINK "https://www.kmggzy.com/Jyweb/javascript:lbOldFileName_ClientClick('(招标)123招标文件.ZCZBJ', '505d766f-45cc-4855-8464-2cce6618919c.ZCZBJ')" </w:instrText>
                        </w:r>
                        <w:r>
                          <w:rPr>
                            <w:rFonts w:hint="eastAsia" w:ascii="宋体" w:hAnsi="宋体" w:eastAsia="宋体" w:cs="宋体"/>
                            <w:color w:val="000084"/>
                            <w:kern w:val="0"/>
                            <w:sz w:val="19"/>
                            <w:szCs w:val="19"/>
                            <w:u w:val="none"/>
                            <w:lang w:val="en-US" w:eastAsia="zh-CN" w:bidi="ar"/>
                          </w:rPr>
                          <w:fldChar w:fldCharType="separate"/>
                        </w:r>
                        <w:r>
                          <w:rPr>
                            <w:rStyle w:val="9"/>
                            <w:rFonts w:hint="eastAsia" w:ascii="宋体" w:hAnsi="宋体" w:eastAsia="宋体" w:cs="宋体"/>
                            <w:color w:val="000084"/>
                            <w:sz w:val="19"/>
                            <w:szCs w:val="19"/>
                            <w:u w:val="none"/>
                          </w:rPr>
                          <w:t>(招标)123招标文件.ZCZBJ</w:t>
                        </w:r>
                        <w:r>
                          <w:rPr>
                            <w:rFonts w:hint="eastAsia" w:ascii="宋体" w:hAnsi="宋体" w:eastAsia="宋体" w:cs="宋体"/>
                            <w:color w:val="000084"/>
                            <w:kern w:val="0"/>
                            <w:sz w:val="19"/>
                            <w:szCs w:val="19"/>
                            <w:u w:val="none"/>
                            <w:lang w:val="en-US" w:eastAsia="zh-CN" w:bidi="ar"/>
                          </w:rPr>
                          <w:fldChar w:fldCharType="end"/>
                        </w:r>
                      </w:p>
                    </w:tc>
                  </w:tr>
                </w:tbl>
                <w:p>
                  <w:pPr>
                    <w:ind w:left="75"/>
                    <w:jc w:val="left"/>
                    <w:rPr>
                      <w:rFonts w:hint="eastAsia" w:ascii="宋体" w:hAnsi="宋体" w:eastAsia="宋体" w:cs="宋体"/>
                      <w:color w:val="323232"/>
                      <w:sz w:val="19"/>
                      <w:szCs w:val="19"/>
                      <w:u w:val="none"/>
                    </w:rPr>
                  </w:pPr>
                </w:p>
              </w:tc>
            </w:tr>
          </w:tbl>
          <w:p>
            <w:pPr>
              <w:jc w:val="left"/>
              <w:rPr>
                <w:rFonts w:hint="eastAsia" w:ascii="宋体" w:hAnsi="宋体" w:eastAsia="宋体" w:cs="宋体"/>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备注</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招标项目的性质：政府采购；确定中标日期：2020年12月15日; 主要中标标的的名称：购买服务为新开办企业免费刻制印章；数量及单价：数量：暂估3150套；单价：672元；规格型号：企业公章（尺寸: 4.2cm直径、圆形，材质：光敏）；财务专用章（2.5*2.5cm正方形，材质：铜）；发票专用章（尺寸: 4.0cm*3.0cm椭圆形(全国统一规格)，材质：光敏）；合同专用章（尺寸: 4.2cm直径圆形，材质：光敏）；服务要求：满足采购人需求；公开招标文件：见云南省政府采购网附件；收费标准：采购代理服务费参照国家计委[2002]1980号文件规定的收费标准向中标人收取（计算基准价为中标金额）。招标代理服务费：23934.00元； 中标公告期限：1个工作日。其他说明：本项目的数量为暂估量，以实际发生的量结算。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hidden/>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375" w:lineRule="atLeast"/>
              <w:jc w:val="center"/>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 xml:space="preserve">流标情况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hidden/>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rPr>
                <w:rFonts w:hint="eastAsia" w:ascii="宋体" w:hAnsi="宋体" w:eastAsia="宋体" w:cs="宋体"/>
                <w:vanish/>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375" w:lineRule="atLeast"/>
              <w:jc w:val="center"/>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经评审废标情况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tbl>
            <w:tblPr>
              <w:tblW w:w="5000" w:type="pct"/>
              <w:tblCellSpacing w:w="0" w:type="dxa"/>
              <w:tblInd w:w="6" w:type="dxa"/>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Layout w:type="autofit"/>
              <w:tblCellMar>
                <w:top w:w="0" w:type="dxa"/>
                <w:left w:w="0" w:type="dxa"/>
                <w:bottom w:w="0" w:type="dxa"/>
                <w:right w:w="0" w:type="dxa"/>
              </w:tblCellMar>
            </w:tblPr>
            <w:tblGrid>
              <w:gridCol w:w="1541"/>
              <w:gridCol w:w="750"/>
              <w:gridCol w:w="7034"/>
            </w:tblGrid>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被废标供应商名称</w:t>
                  </w:r>
                </w:p>
              </w:tc>
              <w:tc>
                <w:tcPr>
                  <w:tcW w:w="750" w:type="dxa"/>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包号</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废标原因</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PrEx>
              <w:trPr>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西山区核舟印章刊刻服务部</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1</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未按招标文件要求提供近三个月内开户银行出具的资信证明或资金存款证明或上年度（2019年）经审计的财务报告及财务报表。</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昆明昆宝印章有限公司</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1</w:t>
                  </w:r>
                </w:p>
              </w:tc>
              <w:tc>
                <w:tcPr>
                  <w:tcW w:w="0" w:type="auto"/>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jc w:val="left"/>
                    <w:rPr>
                      <w:rFonts w:hint="eastAsia" w:ascii="宋体" w:hAnsi="宋体" w:eastAsia="宋体" w:cs="宋体"/>
                      <w:color w:val="323232"/>
                      <w:sz w:val="19"/>
                      <w:szCs w:val="19"/>
                      <w:u w:val="none"/>
                    </w:rPr>
                  </w:pPr>
                  <w:r>
                    <w:rPr>
                      <w:rFonts w:hint="eastAsia" w:ascii="宋体" w:hAnsi="宋体" w:eastAsia="宋体" w:cs="宋体"/>
                      <w:color w:val="323232"/>
                      <w:kern w:val="0"/>
                      <w:sz w:val="19"/>
                      <w:szCs w:val="19"/>
                      <w:u w:val="none"/>
                      <w:bdr w:val="none" w:color="auto" w:sz="0" w:space="0"/>
                      <w:lang w:val="en-US" w:eastAsia="zh-CN" w:bidi="ar"/>
                    </w:rPr>
                    <w:t>电子投标文件中法人授权委托书中委托代代理人未签字。</w:t>
                  </w:r>
                </w:p>
              </w:tc>
            </w:tr>
          </w:tbl>
          <w:p>
            <w:pPr>
              <w:rPr>
                <w:rFonts w:hint="eastAsia" w:ascii="宋体" w:hAnsi="宋体" w:eastAsia="宋体" w:cs="宋体"/>
                <w:color w:val="323232"/>
                <w:sz w:val="22"/>
                <w:szCs w:val="22"/>
                <w:u w:val="none"/>
              </w:rPr>
            </w:pP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blCellSpacing w:w="0" w:type="dxa"/>
          <w:hidden/>
        </w:trPr>
        <w:tc>
          <w:tcPr>
            <w:tcW w:w="0" w:type="auto"/>
            <w:gridSpan w:val="4"/>
            <w:tcBorders>
              <w:top w:val="single" w:color="050505" w:sz="2" w:space="0"/>
              <w:left w:val="single" w:color="050505" w:sz="2" w:space="0"/>
              <w:bottom w:val="single" w:color="050505" w:sz="6" w:space="0"/>
              <w:right w:val="single" w:color="050505" w:sz="6" w:space="0"/>
            </w:tcBorders>
            <w:shd w:val="clear"/>
            <w:vAlign w:val="center"/>
          </w:tcPr>
          <w:p>
            <w:pPr>
              <w:keepNext w:val="0"/>
              <w:keepLines w:val="0"/>
              <w:widowControl/>
              <w:suppressLineNumbers w:val="0"/>
              <w:spacing w:line="375" w:lineRule="atLeast"/>
              <w:jc w:val="left"/>
              <w:rPr>
                <w:rFonts w:hint="eastAsia" w:ascii="宋体" w:hAnsi="宋体" w:eastAsia="宋体" w:cs="宋体"/>
                <w:vanish/>
                <w:color w:val="323232"/>
                <w:sz w:val="22"/>
                <w:szCs w:val="22"/>
                <w:u w:val="none"/>
              </w:rPr>
            </w:pPr>
            <w:r>
              <w:rPr>
                <w:rFonts w:hint="eastAsia" w:ascii="宋体" w:hAnsi="宋体" w:eastAsia="宋体" w:cs="宋体"/>
                <w:vanish/>
                <w:color w:val="323232"/>
                <w:kern w:val="0"/>
                <w:sz w:val="22"/>
                <w:szCs w:val="22"/>
                <w:u w:val="none"/>
                <w:bdr w:val="none" w:color="auto" w:sz="0" w:space="0"/>
                <w:lang w:val="en-US" w:eastAsia="zh-CN" w:bidi="ar"/>
              </w:rPr>
              <w:t xml:space="preserve">本项目没有投标人被废标！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评标委员会成员名单</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于毅涛、代敏、张玲、龚云、徐冰 </w:t>
            </w:r>
          </w:p>
        </w:tc>
      </w:tr>
      <w:tr>
        <w:tblPrEx>
          <w:tblBorders>
            <w:top w:val="single" w:color="B6CCDF" w:sz="2" w:space="0"/>
            <w:left w:val="single" w:color="B6CCDF" w:sz="2" w:space="0"/>
            <w:bottom w:val="single" w:color="B6CCDF" w:sz="2" w:space="0"/>
            <w:right w:val="single" w:color="B6CCDF" w:sz="2"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500" w:type="pct"/>
            <w:tcBorders>
              <w:top w:val="single" w:color="050505" w:sz="2" w:space="0"/>
              <w:left w:val="single" w:color="050505" w:sz="2" w:space="0"/>
              <w:bottom w:val="single" w:color="050505" w:sz="6" w:space="0"/>
              <w:right w:val="single" w:color="050505" w:sz="6" w:space="0"/>
            </w:tcBorders>
            <w:shd w:val="clear"/>
            <w:noWrap/>
            <w:tcMar>
              <w:top w:w="45" w:type="dxa"/>
              <w:left w:w="45" w:type="dxa"/>
              <w:bottom w:w="45" w:type="dxa"/>
              <w:right w:w="45" w:type="dxa"/>
            </w:tcMar>
            <w:vAlign w:val="center"/>
          </w:tcPr>
          <w:p>
            <w:pPr>
              <w:keepNext w:val="0"/>
              <w:keepLines w:val="0"/>
              <w:widowControl/>
              <w:suppressLineNumbers w:val="0"/>
              <w:spacing w:line="375" w:lineRule="atLeast"/>
              <w:jc w:val="righ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采购人审核意见</w:t>
            </w:r>
          </w:p>
        </w:tc>
        <w:tc>
          <w:tcPr>
            <w:tcW w:w="2000" w:type="pct"/>
            <w:gridSpan w:val="3"/>
            <w:tcBorders>
              <w:top w:val="single" w:color="050505" w:sz="2" w:space="0"/>
              <w:left w:val="single" w:color="050505" w:sz="2" w:space="0"/>
              <w:bottom w:val="single" w:color="050505" w:sz="6" w:space="0"/>
              <w:right w:val="single" w:color="050505" w:sz="6" w:space="0"/>
            </w:tcBorders>
            <w:shd w:val="clear"/>
            <w:tcMar>
              <w:top w:w="45" w:type="dxa"/>
              <w:left w:w="45" w:type="dxa"/>
              <w:bottom w:w="45" w:type="dxa"/>
              <w:right w:w="45" w:type="dxa"/>
            </w:tcMar>
            <w:vAlign w:val="center"/>
          </w:tcPr>
          <w:p>
            <w:pPr>
              <w:keepNext w:val="0"/>
              <w:keepLines w:val="0"/>
              <w:widowControl/>
              <w:suppressLineNumbers w:val="0"/>
              <w:spacing w:line="375" w:lineRule="atLeast"/>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 xml:space="preserve">同意发布 </w:t>
            </w:r>
          </w:p>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ind w:right="750"/>
              <w:jc w:val="left"/>
              <w:rPr>
                <w:rFonts w:hint="eastAsia" w:ascii="宋体" w:hAnsi="宋体" w:eastAsia="宋体" w:cs="宋体"/>
                <w:color w:val="323232"/>
                <w:sz w:val="22"/>
                <w:szCs w:val="22"/>
                <w:u w:val="none"/>
              </w:rPr>
            </w:pPr>
            <w:r>
              <w:rPr>
                <w:rFonts w:hint="eastAsia" w:ascii="宋体" w:hAnsi="宋体" w:eastAsia="宋体" w:cs="宋体"/>
                <w:color w:val="323232"/>
                <w:kern w:val="0"/>
                <w:sz w:val="22"/>
                <w:szCs w:val="22"/>
                <w:u w:val="none"/>
                <w:bdr w:val="none" w:color="auto" w:sz="0" w:space="0"/>
                <w:lang w:val="en-US" w:eastAsia="zh-CN" w:bidi="ar"/>
              </w:rPr>
              <w:t>审核人：吴小波</w:t>
            </w:r>
          </w:p>
        </w:tc>
      </w:tr>
    </w:tbl>
    <w:p>
      <w:pPr>
        <w:pStyle w:val="1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D7BEE"/>
    <w:rsid w:val="34121B2E"/>
    <w:rsid w:val="787E1385"/>
    <w:rsid w:val="7F52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0084"/>
      <w:u w:val="none"/>
    </w:rPr>
  </w:style>
  <w:style w:type="character" w:styleId="9">
    <w:name w:val="Hyperlink"/>
    <w:basedOn w:val="7"/>
    <w:qFormat/>
    <w:uiPriority w:val="0"/>
    <w:rPr>
      <w:color w:val="000084"/>
      <w:u w:val="none"/>
    </w:rPr>
  </w:style>
  <w:style w:type="character" w:customStyle="1" w:styleId="10">
    <w:name w:val="more"/>
    <w:basedOn w:val="7"/>
    <w:qFormat/>
    <w:uiPriority w:val="0"/>
  </w:style>
  <w:style w:type="paragraph" w:customStyle="1" w:styleId="11">
    <w:name w:val="xxtitle"/>
    <w:basedOn w:val="1"/>
    <w:qFormat/>
    <w:uiPriority w:val="0"/>
    <w:pPr>
      <w:pBdr>
        <w:top w:val="none" w:color="auto" w:sz="0" w:space="0"/>
        <w:left w:val="none" w:color="auto" w:sz="0" w:space="0"/>
        <w:bottom w:val="none" w:color="auto" w:sz="0" w:space="0"/>
        <w:right w:val="none" w:color="auto" w:sz="0" w:space="0"/>
      </w:pBdr>
      <w:jc w:val="center"/>
    </w:pPr>
    <w:rPr>
      <w:rFonts w:hint="eastAsia" w:ascii="宋体" w:hAnsi="宋体" w:eastAsia="宋体" w:cs="宋体"/>
      <w:b/>
      <w:kern w:val="0"/>
      <w:sz w:val="28"/>
      <w:szCs w:val="28"/>
      <w:lang w:val="en-US" w:eastAsia="zh-CN" w:bidi="ar"/>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 w:type="paragraph" w:customStyle="1" w:styleId="14">
    <w:name w:val="_Style 12"/>
    <w:basedOn w:val="1"/>
    <w:next w:val="1"/>
    <w:uiPriority w:val="0"/>
    <w:pPr>
      <w:pBdr>
        <w:bottom w:val="single" w:color="auto" w:sz="6" w:space="1"/>
      </w:pBdr>
      <w:jc w:val="center"/>
    </w:pPr>
    <w:rPr>
      <w:rFonts w:ascii="Arial" w:eastAsia="宋体"/>
      <w:vanish/>
      <w:sz w:val="16"/>
    </w:rPr>
  </w:style>
  <w:style w:type="paragraph" w:customStyle="1" w:styleId="15">
    <w:name w:val="_Style 13"/>
    <w:basedOn w:val="1"/>
    <w:next w:val="1"/>
    <w:uiPriority w:val="0"/>
    <w:pPr>
      <w:pBdr>
        <w:top w:val="single" w:color="auto" w:sz="6" w:space="1"/>
      </w:pBdr>
      <w:jc w:val="center"/>
    </w:pPr>
    <w:rPr>
      <w:rFonts w:ascii="Arial" w:eastAsia="宋体"/>
      <w:vanish/>
      <w:sz w:val="16"/>
    </w:rPr>
  </w:style>
  <w:style w:type="paragraph" w:customStyle="1" w:styleId="16">
    <w:name w:val="_Style 14"/>
    <w:basedOn w:val="1"/>
    <w:next w:val="1"/>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styleId="18">
    <w:name w:val=""/>
    <w:basedOn w:val="1"/>
    <w:next w:val="1"/>
    <w:uiPriority w:val="0"/>
    <w:pPr>
      <w:pBdr>
        <w:bottom w:val="single" w:color="auto" w:sz="6" w:space="1"/>
      </w:pBdr>
      <w:jc w:val="center"/>
    </w:pPr>
    <w:rPr>
      <w:rFonts w:ascii="Arial" w:eastAsia="宋体"/>
      <w:vanish/>
      <w:sz w:val="16"/>
    </w:rPr>
  </w:style>
  <w:style w:type="paragraph" w:styleId="1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image" Target="media/image2.wmf"/><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ontrol" Target="activeX/activeX9.xml"/><Relationship Id="rId14" Type="http://schemas.openxmlformats.org/officeDocument/2006/relationships/control" Target="activeX/activeX8.xml"/><Relationship Id="rId13" Type="http://schemas.openxmlformats.org/officeDocument/2006/relationships/control" Target="activeX/activeX7.xml"/><Relationship Id="rId12" Type="http://schemas.openxmlformats.org/officeDocument/2006/relationships/control" Target="activeX/activeX6.xml"/><Relationship Id="rId11" Type="http://schemas.openxmlformats.org/officeDocument/2006/relationships/image" Target="media/image3.wmf"/><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2.xml.rels><?xml version="1.0" encoding="UTF-8" standalone="yes"?>
<Relationships xmlns="http://schemas.openxmlformats.org/package/2006/relationships"><Relationship Id="rId1" Type="http://schemas.microsoft.com/office/2006/relationships/activeXControlBinary" Target="activeX7.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r:id="rId1" ax:persistence="persistStorage"/>
</file>

<file path=word/activeX/activeX2.xml><?xml version="1.0" encoding="utf-8"?>
<ax:ocx xmlns:ax="http://schemas.microsoft.com/office/2006/activeX" xmlns:r="http://schemas.openxmlformats.org/officeDocument/2006/relationships" ax:classid="{5512D118-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2021-01-21T03:11:55Z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