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13"/>
      </w:pPr>
      <w:r>
        <w:t>窗体顶端</w:t>
      </w:r>
    </w:p>
    <w:p>
      <w:pPr>
        <w:pStyle w:val="13"/>
      </w:pPr>
      <w:r>
        <w:t>窗体顶端</w:t>
      </w:r>
    </w:p>
    <w:p>
      <w:pPr>
        <w:pStyle w:val="15"/>
      </w:pPr>
      <w:r>
        <w:t>窗体顶端</w:t>
      </w:r>
    </w:p>
    <w:p>
      <w:pPr>
        <w:pStyle w:val="17"/>
      </w:pPr>
      <w:r>
        <w:t>窗体顶端</w:t>
      </w:r>
    </w:p>
    <w:p>
      <w:pPr>
        <w:pStyle w:val="19"/>
      </w:pPr>
      <w:r>
        <w:t>窗体顶端</w:t>
      </w:r>
    </w:p>
    <w:p>
      <w:pPr>
        <w:pStyle w:val="19"/>
      </w:pPr>
      <w:r>
        <w:t>窗体顶端</w:t>
      </w:r>
    </w:p>
    <w:p>
      <w:pPr>
        <w:pStyle w:val="21"/>
      </w:pPr>
      <w:r>
        <w:t>窗体顶端</w:t>
      </w:r>
    </w:p>
    <w:p>
      <w:pPr>
        <w:pStyle w:val="23"/>
      </w:pPr>
      <w:r>
        <w:t>窗体顶端</w:t>
      </w:r>
    </w:p>
    <w:p>
      <w:pPr>
        <w:pStyle w:val="25"/>
      </w:pPr>
      <w:r>
        <w:t>窗体顶端</w:t>
      </w:r>
    </w:p>
    <w:p>
      <w:pPr>
        <w:pStyle w:val="27"/>
      </w:pPr>
      <w:r>
        <w:t>窗体顶端</w:t>
      </w:r>
    </w:p>
    <w:p>
      <w:pPr>
        <w:pStyle w:val="29"/>
      </w:pPr>
      <w:r>
        <w:t>窗体顶端</w:t>
      </w:r>
    </w:p>
    <w:p>
      <w:pPr>
        <w:pStyle w:val="29"/>
      </w:pPr>
      <w:r>
        <w:t>窗体顶端</w:t>
      </w:r>
    </w:p>
    <w:p>
      <w:pPr>
        <w:pStyle w:val="29"/>
      </w:pPr>
      <w:r>
        <w:t>窗体顶端</w:t>
      </w:r>
    </w:p>
    <w:p>
      <w:pPr>
        <w:pStyle w:val="35"/>
      </w:pPr>
      <w:r>
        <w:t>窗体顶端</w:t>
      </w:r>
    </w:p>
    <w:p>
      <w:pPr>
        <w:pStyle w:val="37"/>
      </w:pPr>
      <w:r>
        <w:t>窗体顶端</w:t>
      </w:r>
    </w:p>
    <w:p>
      <w:pPr>
        <w:pStyle w:val="39"/>
      </w:pPr>
      <w:r>
        <w:t>窗体顶端</w:t>
      </w:r>
    </w:p>
    <w:p>
      <w:pPr>
        <w:pStyle w:val="41"/>
      </w:pPr>
      <w:r>
        <w:t>窗体顶端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b/>
          <w:color w:val="323232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呈贡区时代俊园小学建设项目监理服务</w:t>
      </w:r>
      <w:r>
        <w:rPr>
          <w:rFonts w:hint="eastAsia" w:ascii="宋体" w:hAnsi="宋体" w:eastAsia="宋体" w:cs="宋体"/>
          <w:b/>
          <w:color w:val="323232"/>
          <w:kern w:val="0"/>
          <w:sz w:val="28"/>
          <w:szCs w:val="28"/>
          <w:u w:val="none"/>
          <w:shd w:val="clear" w:fill="FFFFFF"/>
          <w:lang w:val="en-US" w:eastAsia="zh-CN" w:bidi="ar"/>
        </w:rPr>
        <w:t>中标结果公告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750"/>
        <w:jc w:val="left"/>
        <w:rPr>
          <w:rFonts w:hint="eastAsia" w:ascii="宋体" w:hAnsi="宋体" w:eastAsia="宋体" w:cs="宋体"/>
          <w:color w:val="323232"/>
          <w:sz w:val="22"/>
          <w:szCs w:val="22"/>
          <w:u w:val="none"/>
        </w:rPr>
      </w:pPr>
      <w:r>
        <w:rPr>
          <w:rFonts w:hint="eastAsia" w:ascii="宋体" w:hAnsi="宋体" w:eastAsia="宋体" w:cs="宋体"/>
          <w:color w:val="323232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>进场交易编号:JKMCG2020090121_1</w:t>
      </w:r>
      <w:bookmarkEnd w:id="0"/>
      <w:r>
        <w:rPr>
          <w:rFonts w:hint="eastAsia" w:ascii="宋体" w:hAnsi="宋体" w:eastAsia="宋体" w:cs="宋体"/>
          <w:color w:val="323232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W w:w="5000" w:type="pct"/>
        <w:tblCellSpacing w:w="0" w:type="dxa"/>
        <w:tblInd w:w="5" w:type="dxa"/>
        <w:tblBorders>
          <w:top w:val="single" w:color="B6CCDF" w:sz="2" w:space="0"/>
          <w:left w:val="single" w:color="B6CCDF" w:sz="2" w:space="0"/>
          <w:bottom w:val="single" w:color="B6CCDF" w:sz="2" w:space="0"/>
          <w:right w:val="single" w:color="B6CCDF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1210"/>
        <w:gridCol w:w="1870"/>
        <w:gridCol w:w="1540"/>
      </w:tblGrid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昆明市呈贡区城市投资集团有限公司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昆明市呈贡区上海东盟商务大厦C座14楼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莫老师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0871-65956776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昆明晨晟招标有限责任公司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昆明市世博路16号世博生态城低碳中心B座1单元12层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6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2" w:shapeid="_x0000_i1036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     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7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13" w:shapeid="_x0000_i1037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孙志奇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15398575764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呈贡区公共资源交易监督管理委员会办公室：0871-67483553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呈贡区时代俊园小学建设项目监理服务(呈贡区时代俊园小学建设项目监理服务)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昆明市呈贡区住房和城乡建设局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2020-10-21 09:30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昆明市公共资源交易中心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公开招标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综合评估法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2020-11-11 15:46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"/>
              <w:gridCol w:w="26"/>
              <w:gridCol w:w="849"/>
              <w:gridCol w:w="1931"/>
              <w:gridCol w:w="849"/>
              <w:gridCol w:w="1527"/>
              <w:gridCol w:w="1725"/>
              <w:gridCol w:w="784"/>
              <w:gridCol w:w="559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中标人名称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企业代码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投标报价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其他报价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云南科禹建设监理有限公司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915301007194544331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杨义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高级工程师（证书编号：1710055788）；国家注册监理工程师（房屋建筑工程专业）（证书编号：00487656）。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综合费率1.59%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综合费率1.59%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"https://www.kmggzy.com/Jyweb/ZBJGGSNewHXRView.aspx?userCode=915301007194544331&amp;ZBJGGSGuid=77787cb1-7204-4d42-ba11-ee65f14df345&amp;RowNum=1" \t "https://www.kmggzy.com/Jyweb/_blank" </w:instrTex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8"/>
                      <w:rFonts w:hint="eastAsia" w:ascii="宋体" w:hAnsi="宋体" w:eastAsia="宋体" w:cs="宋体"/>
                      <w:color w:val="000084"/>
                      <w:sz w:val="19"/>
                      <w:szCs w:val="19"/>
                      <w:u w:val="none"/>
                      <w:bdr w:val="none" w:color="auto" w:sz="0" w:space="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3960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</w:tbl>
          <w:p>
            <w:pPr>
              <w:spacing w:line="45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招标人确定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李天军（云南昆船五舟实业有限公司、业主代表）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3816"/>
              <w:gridCol w:w="3816"/>
              <w:gridCol w:w="78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专家姓名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尹成忠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李天军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杨长霖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张建菊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赵静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尹成忠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李天军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杨长霖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张建菊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赵静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本项目未对技术负责人做资格要求。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"https://www.kmggzy.com/Jyweb/javascript:__doPostBack('ctl00$Content$fdFiles$lbOldFileName','');document.getElementById('__EVENTTARGET').value = '';document.getElementById('__EVENTARGUMENT').value = '';" </w:instrTex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84"/>
                <w:sz w:val="22"/>
                <w:szCs w:val="22"/>
                <w:u w:val="none"/>
                <w:bdr w:val="none" w:color="auto" w:sz="0" w:space="0"/>
              </w:rPr>
              <w:t>评标报表_无签章(第一次复议).PDF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14" w:shapeid="_x0000_i1038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ontrol 15" w:shapeid="_x0000_i1039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Control 16" w:shapeid="_x0000_i1040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ontrol 17" w:shapeid="_x0000_i1041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5" w:name="Control 18" w:shapeid="_x0000_i1042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6" w:name="Control 19" w:shapeid="_x0000_i1043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7" w:name="Control 20" w:shapeid="_x0000_i1044"/>
              </w:objec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同意发布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right="750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审核人：卢志勇</w:t>
            </w:r>
          </w:p>
        </w:tc>
      </w:tr>
    </w:tbl>
    <w:p>
      <w:pPr>
        <w:pStyle w:val="42"/>
      </w:pPr>
      <w:r>
        <w:t>窗体底端</w:t>
      </w:r>
    </w:p>
    <w:p>
      <w:pPr>
        <w:pStyle w:val="42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234D4"/>
    <w:rsid w:val="1ABF59AC"/>
    <w:rsid w:val="1C8334CC"/>
    <w:rsid w:val="27845E3A"/>
    <w:rsid w:val="2CFC2947"/>
    <w:rsid w:val="36422B21"/>
    <w:rsid w:val="37E26A3D"/>
    <w:rsid w:val="3AE95E8A"/>
    <w:rsid w:val="43BD2E06"/>
    <w:rsid w:val="447D53E3"/>
    <w:rsid w:val="4D0666F4"/>
    <w:rsid w:val="521930C8"/>
    <w:rsid w:val="62EA5DEE"/>
    <w:rsid w:val="6B7441BB"/>
    <w:rsid w:val="6C991572"/>
    <w:rsid w:val="740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84"/>
      <w:u w:val="none"/>
    </w:rPr>
  </w:style>
  <w:style w:type="character" w:styleId="8">
    <w:name w:val="Hyperlink"/>
    <w:basedOn w:val="6"/>
    <w:qFormat/>
    <w:uiPriority w:val="0"/>
    <w:rPr>
      <w:color w:val="000084"/>
      <w:u w:val="none"/>
    </w:rPr>
  </w:style>
  <w:style w:type="character" w:customStyle="1" w:styleId="9">
    <w:name w:val="more"/>
    <w:basedOn w:val="6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xxtitl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3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3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3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">
    <w:name w:val="_Style 3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3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4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4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control" Target="activeX/activeX9.xml"/><Relationship Id="rId16" Type="http://schemas.openxmlformats.org/officeDocument/2006/relationships/control" Target="activeX/activeX8.xml"/><Relationship Id="rId15" Type="http://schemas.openxmlformats.org/officeDocument/2006/relationships/control" Target="activeX/activeX7.xml"/><Relationship Id="rId14" Type="http://schemas.openxmlformats.org/officeDocument/2006/relationships/image" Target="media/image5.wmf"/><Relationship Id="rId13" Type="http://schemas.openxmlformats.org/officeDocument/2006/relationships/control" Target="activeX/activeX6.xml"/><Relationship Id="rId12" Type="http://schemas.openxmlformats.org/officeDocument/2006/relationships/image" Target="media/image4.wmf"/><Relationship Id="rId11" Type="http://schemas.openxmlformats.org/officeDocument/2006/relationships/control" Target="activeX/activeX5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2020-11-20T02:14:01Z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