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3"/>
      </w:pPr>
      <w:r>
        <w:t>窗体顶端</w:t>
      </w:r>
    </w:p>
    <w:p>
      <w:pPr>
        <w:pStyle w:val="13"/>
      </w:pPr>
      <w:r>
        <w:t>窗体顶端</w:t>
      </w:r>
    </w:p>
    <w:p>
      <w:pPr>
        <w:pStyle w:val="15"/>
      </w:pPr>
      <w:r>
        <w:t>窗体顶端</w:t>
      </w:r>
    </w:p>
    <w:p>
      <w:pPr>
        <w:pStyle w:val="17"/>
      </w:pPr>
      <w:r>
        <w:t>窗体顶端</w:t>
      </w:r>
    </w:p>
    <w:p>
      <w:pPr>
        <w:pStyle w:val="19"/>
      </w:pPr>
      <w:r>
        <w:t>窗体顶端</w:t>
      </w:r>
    </w:p>
    <w:p>
      <w:pPr>
        <w:pStyle w:val="19"/>
      </w:pPr>
      <w:r>
        <w:t>窗体顶端</w:t>
      </w:r>
    </w:p>
    <w:p>
      <w:pPr>
        <w:pStyle w:val="21"/>
      </w:pPr>
      <w:r>
        <w:t>窗体顶端</w:t>
      </w:r>
    </w:p>
    <w:p>
      <w:pPr>
        <w:pStyle w:val="23"/>
      </w:pPr>
      <w:r>
        <w:t>窗体顶端</w:t>
      </w:r>
    </w:p>
    <w:p>
      <w:pPr>
        <w:pStyle w:val="25"/>
      </w:pPr>
      <w:r>
        <w:t>窗体顶端</w:t>
      </w:r>
    </w:p>
    <w:p>
      <w:pPr>
        <w:pStyle w:val="27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23232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shd w:val="clear" w:fill="FFFFFF"/>
          <w:lang w:val="en-US" w:eastAsia="zh-CN" w:bidi="ar"/>
        </w:rPr>
        <w:t>光明璟宸苑建筑安装及附属工程（三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shd w:val="clear" w:fill="FFFFFF"/>
          <w:lang w:val="en-US" w:eastAsia="zh-CN" w:bidi="ar"/>
        </w:rPr>
        <w:t>标段）</w:t>
      </w:r>
      <w:r>
        <w:rPr>
          <w:rFonts w:hint="eastAsia" w:ascii="宋体" w:hAnsi="宋体" w:eastAsia="宋体" w:cs="宋体"/>
          <w:b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</w:t>
      </w:r>
    </w:p>
    <w:p>
      <w:pPr>
        <w:pStyle w:val="29"/>
      </w:pPr>
      <w:r>
        <w:t>窗体顶端</w:t>
      </w:r>
    </w:p>
    <w:p>
      <w:pPr>
        <w:pStyle w:val="31"/>
      </w:pPr>
      <w:r>
        <w:t>窗体顶端</w:t>
      </w:r>
    </w:p>
    <w:p>
      <w:pPr>
        <w:pStyle w:val="33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进场交易编号:JKMCG2020090118_1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云南光明紫博置业有限公司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昆明市呈贡区春融街888号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李航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15187432251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云南鼎鑫招标咨询有限公司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昆明市五华区科普路固地尚诚商务中心B座14楼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1" w:shapeid="_x0000_i103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2" w:shapeid="_x0000_i103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杨雪辉、杨云辉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0871-65213168转601、13888588512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光明璟宸苑建筑安装及附属工程（三标段）(光明璟宸苑建筑安装及附属工程（三标段）)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昆明市呈贡区建设工程项目招标投标办公室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2020-10-19 09:30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综合评估打分法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2020-10-26 14:37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870"/>
              <w:gridCol w:w="1950"/>
              <w:gridCol w:w="870"/>
              <w:gridCol w:w="1855"/>
              <w:gridCol w:w="1060"/>
              <w:gridCol w:w="838"/>
              <w:gridCol w:w="210"/>
              <w:gridCol w:w="571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宁波景业建设有限公司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91330225711186059A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郑良明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一级注册建造师：浙133131432729；安考证：浙建安 B（2015）0290983；工程师：1105655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胡善方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高级工程师，G3300166381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39525570元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"https://www.kmggzy.com/Jyweb/ZBJGGSNewHXRView.aspx?userCode=91330225711186059A&amp;ZBJGGSGuid=40251207-4e19-4531-addf-2d8c32277559&amp;RowNum=1"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6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王海生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3816"/>
              <w:gridCol w:w="3816"/>
              <w:gridCol w:w="7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吴宗祥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郝艳红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孙强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王海生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张宏怡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无废标情况，本项目对项目经理及技术负责人业绩无要求。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3" w:shapeid="_x0000_i1037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14" w:shapeid="_x0000_i1038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15" w:shapeid="_x0000_i103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16" w:shapeid="_x0000_i104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7" w:shapeid="_x0000_i104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8" w:shapeid="_x0000_i104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9" w:shapeid="_x0000_i1043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审核人：李航</w:t>
            </w:r>
          </w:p>
        </w:tc>
      </w:tr>
    </w:tbl>
    <w:p>
      <w:pPr>
        <w:pStyle w:val="3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4D4"/>
    <w:rsid w:val="1C8334CC"/>
    <w:rsid w:val="27845E3A"/>
    <w:rsid w:val="2CFC2947"/>
    <w:rsid w:val="36422B21"/>
    <w:rsid w:val="3AE95E8A"/>
    <w:rsid w:val="43BD2E06"/>
    <w:rsid w:val="447D53E3"/>
    <w:rsid w:val="4D0666F4"/>
    <w:rsid w:val="6B7441BB"/>
    <w:rsid w:val="6C991572"/>
    <w:rsid w:val="740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84"/>
      <w:u w:val="none"/>
    </w:rPr>
  </w:style>
  <w:style w:type="character" w:styleId="8">
    <w:name w:val="Hyperlink"/>
    <w:basedOn w:val="6"/>
    <w:qFormat/>
    <w:uiPriority w:val="0"/>
    <w:rPr>
      <w:color w:val="000084"/>
      <w:u w:val="none"/>
    </w:rPr>
  </w:style>
  <w:style w:type="character" w:customStyle="1" w:styleId="9">
    <w:name w:val="more"/>
    <w:basedOn w:val="6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