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t>窗体顶端</w:t>
      </w:r>
    </w:p>
    <w:p>
      <w:pPr>
        <w:pStyle w:val="13"/>
      </w:pPr>
      <w:r>
        <w:t>窗体顶端</w:t>
      </w:r>
    </w:p>
    <w:p>
      <w:pPr>
        <w:pStyle w:val="13"/>
      </w:pPr>
      <w:r>
        <w:t>窗体顶端</w:t>
      </w:r>
    </w:p>
    <w:p>
      <w:pPr>
        <w:pStyle w:val="15"/>
      </w:pPr>
      <w:r>
        <w:t>窗体顶端</w:t>
      </w:r>
    </w:p>
    <w:p>
      <w:pPr>
        <w:pStyle w:val="17"/>
      </w:pPr>
      <w:r>
        <w:t>窗体顶端</w:t>
      </w:r>
    </w:p>
    <w:p>
      <w:pPr>
        <w:pStyle w:val="19"/>
      </w:pPr>
      <w:r>
        <w:t>窗体顶端</w:t>
      </w:r>
    </w:p>
    <w:p>
      <w:pPr>
        <w:pStyle w:val="19"/>
      </w:pPr>
      <w:r>
        <w:t>窗体顶端</w:t>
      </w:r>
    </w:p>
    <w:p>
      <w:pPr>
        <w:pStyle w:val="21"/>
      </w:pPr>
      <w:r>
        <w:t>窗体顶端</w:t>
      </w:r>
    </w:p>
    <w:p>
      <w:pPr>
        <w:pStyle w:val="23"/>
      </w:pPr>
      <w:r>
        <w:t>窗体顶端</w:t>
      </w:r>
    </w:p>
    <w:p>
      <w:pPr>
        <w:pStyle w:val="25"/>
      </w:pPr>
      <w:r>
        <w:t>窗体顶端</w:t>
      </w:r>
    </w:p>
    <w:p>
      <w:pPr>
        <w:pStyle w:val="27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29"/>
      </w:pPr>
      <w:r>
        <w:t>窗体顶端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323232"/>
          <w:sz w:val="30"/>
          <w:szCs w:val="30"/>
          <w:u w:val="none"/>
        </w:rPr>
      </w:pPr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shd w:val="clear" w:fill="FFFFFF"/>
          <w:lang w:val="en-US" w:eastAsia="zh-CN" w:bidi="ar"/>
        </w:rPr>
        <w:t>光明璟宸苑建筑安装及附属工程（二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shd w:val="clear" w:fill="FFFFFF"/>
          <w:lang w:val="en-US" w:eastAsia="zh-CN" w:bidi="ar"/>
        </w:rPr>
        <w:t>标段）</w:t>
      </w:r>
      <w:r>
        <w:rPr>
          <w:rFonts w:hint="eastAsia" w:ascii="宋体" w:hAnsi="宋体" w:eastAsia="宋体" w:cs="宋体"/>
          <w:b/>
          <w:color w:val="323232"/>
          <w:kern w:val="0"/>
          <w:sz w:val="28"/>
          <w:szCs w:val="28"/>
          <w:u w:val="none"/>
          <w:shd w:val="clear" w:fill="FFFFFF"/>
          <w:lang w:val="en-US" w:eastAsia="zh-CN" w:bidi="ar"/>
        </w:rPr>
        <w:t>中标结果公告</w:t>
      </w:r>
      <w:r>
        <w:rPr>
          <w:rFonts w:hint="eastAsia" w:ascii="宋体" w:hAnsi="宋体" w:eastAsia="宋体" w:cs="宋体"/>
          <w:b/>
          <w:color w:val="323232"/>
          <w:kern w:val="0"/>
          <w:sz w:val="30"/>
          <w:szCs w:val="30"/>
          <w:u w:val="none"/>
          <w:shd w:val="clear" w:fill="FFFFFF"/>
          <w:lang w:val="en-US" w:eastAsia="zh-CN" w:bidi="ar"/>
        </w:rPr>
        <w:t xml:space="preserve"> </w:t>
      </w:r>
    </w:p>
    <w:p>
      <w:pPr>
        <w:pStyle w:val="29"/>
      </w:pPr>
      <w:r>
        <w:t>窗体顶端</w:t>
      </w:r>
    </w:p>
    <w:p>
      <w:pPr>
        <w:pStyle w:val="31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750"/>
        <w:jc w:val="left"/>
        <w:rPr>
          <w:rFonts w:hint="eastAsia" w:ascii="宋体" w:hAnsi="宋体" w:eastAsia="宋体" w:cs="宋体"/>
          <w:color w:val="323232"/>
          <w:sz w:val="22"/>
          <w:szCs w:val="22"/>
          <w:u w:val="none"/>
        </w:rPr>
      </w:pPr>
      <w:r>
        <w:rPr>
          <w:rFonts w:hint="eastAsia" w:ascii="宋体" w:hAnsi="宋体" w:eastAsia="宋体" w:cs="宋体"/>
          <w:color w:val="323232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 xml:space="preserve">进场交易编号:JKMCG2020090117_1 </w:t>
      </w:r>
    </w:p>
    <w:tbl>
      <w:tblPr>
        <w:tblW w:w="5000" w:type="pct"/>
        <w:tblCellSpacing w:w="0" w:type="dxa"/>
        <w:tblInd w:w="5" w:type="dxa"/>
        <w:tblBorders>
          <w:top w:val="single" w:color="B6CCDF" w:sz="2" w:space="0"/>
          <w:left w:val="single" w:color="B6CCDF" w:sz="2" w:space="0"/>
          <w:bottom w:val="single" w:color="B6CCDF" w:sz="2" w:space="0"/>
          <w:right w:val="single" w:color="B6CCDF" w:sz="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1210"/>
        <w:gridCol w:w="1870"/>
        <w:gridCol w:w="1540"/>
      </w:tblGrid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云南光明紫博置业有限公司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昆明市呈贡区春融街888号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李航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15187432251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云南鼎鑫招标咨询有限公司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招标代理机构地址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昆明市五华区科普路固地尚诚商务中心B座14楼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招标代理机构是否在失信惩戒记录期内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5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1" w:shapeid="_x0000_i1035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是     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12" w:shapeid="_x0000_i1036"/>
              </w:objec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否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招标代理联系人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杨雪辉、杨云辉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0871-65213168转601、13888588512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监督部门名称及联系方式：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呈贡区公共资源交易监督管理委员会办公室：0871-67483553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监督部门联系电话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光明璟宸苑建筑安装及附属工程（二标段）(光明璟宸苑建筑安装及附属工程（二标段）)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行业主管部门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昆明市呈贡区建设工程项目招标投标办公室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2020-10-16 10:30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昆明市公共资源交易中心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公开招标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评标办法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综合评估打分法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hidden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公示开始时间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2020-10-26 14:36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公示结束时间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中标人信息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0"/>
              <w:gridCol w:w="26"/>
              <w:gridCol w:w="870"/>
              <w:gridCol w:w="1950"/>
              <w:gridCol w:w="870"/>
              <w:gridCol w:w="1855"/>
              <w:gridCol w:w="1060"/>
              <w:gridCol w:w="838"/>
              <w:gridCol w:w="210"/>
              <w:gridCol w:w="571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中标人名称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企业代码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项目负责人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技术负责人</w:t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相关证书名称和编号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投标报价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其他报价</w:t>
                  </w:r>
                </w:p>
              </w:tc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操作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中和华丰建设有限责任公司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vanish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vanish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91330225MA283W992X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刘瑛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一级注册建造师：浙133060706648；安考证：浙建安 B（2008）0900542；高级工程师：G3300032652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冯孝科</w:t>
                  </w:r>
                </w:p>
              </w:tc>
              <w:tc>
                <w:tcPr>
                  <w:tcW w:w="22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高级工程师，G3300309026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32634798元</w:t>
                  </w:r>
                </w:p>
              </w:tc>
              <w:tc>
                <w:tcPr>
                  <w:tcW w:w="12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"https://www.kmggzy.com/Jyweb/ZBJGGSNewHXRView.aspx?userCode=91330225MA283W992X&amp;ZBJGGSGuid=ebfbefe8-0f5b-4ebf-896e-0e9d76b32126&amp;RowNum=1" \t "https://www.kmggzy.com/Jyweb/_blank" </w:instrTex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8"/>
                      <w:rFonts w:hint="eastAsia" w:ascii="宋体" w:hAnsi="宋体" w:eastAsia="宋体" w:cs="宋体"/>
                      <w:color w:val="000084"/>
                      <w:sz w:val="19"/>
                      <w:szCs w:val="19"/>
                      <w:u w:val="none"/>
                      <w:bdr w:val="none" w:color="auto" w:sz="0" w:space="0"/>
                    </w:rPr>
                    <w:t>详情</w:t>
                  </w:r>
                  <w:r>
                    <w:rPr>
                      <w:rFonts w:hint="eastAsia" w:ascii="宋体" w:hAnsi="宋体" w:eastAsia="宋体" w:cs="宋体"/>
                      <w:color w:val="000084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00"/>
              <w:gridCol w:w="3960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招标人是否直接确定招标人代表评标：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是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450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righ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招标人代表评委是否由评标委员会中产生：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left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否</w:t>
                  </w:r>
                </w:p>
              </w:tc>
            </w:tr>
          </w:tbl>
          <w:p>
            <w:pPr>
              <w:spacing w:line="450" w:lineRule="atLeast"/>
              <w:jc w:val="left"/>
              <w:rPr>
                <w:rFonts w:hint="eastAsia" w:ascii="宋体" w:hAnsi="宋体" w:eastAsia="宋体" w:cs="宋体"/>
                <w:vanish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招标人代表评标确定方式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招标人确定 </w:t>
            </w:r>
          </w:p>
        </w:tc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王海生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nil"/>
              <w:right w:val="nil"/>
            </w:tcBorders>
            <w:shd w:val="clear"/>
            <w:vAlign w:val="center"/>
          </w:tcPr>
          <w:tbl>
            <w:tblPr>
              <w:tblW w:w="5000" w:type="pct"/>
              <w:tblCellSpacing w:w="0" w:type="dxa"/>
              <w:tblInd w:w="6" w:type="dxa"/>
              <w:tblBorders>
                <w:top w:val="single" w:color="B6CCDF" w:sz="2" w:space="0"/>
                <w:left w:val="single" w:color="B6CCDF" w:sz="2" w:space="0"/>
                <w:bottom w:val="single" w:color="B6CCDF" w:sz="2" w:space="0"/>
                <w:right w:val="single" w:color="B6CCDF" w:sz="2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50"/>
              <w:gridCol w:w="3816"/>
              <w:gridCol w:w="3816"/>
              <w:gridCol w:w="78"/>
            </w:tblGrid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评标专家名单</w:t>
                  </w: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750" w:type="dxa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评委序号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专家姓名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评委1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余宏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评委2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刘虹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评委3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潘庆新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评委4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王海生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  <w:tr>
              <w:tblPrEx>
                <w:tblBorders>
                  <w:top w:val="single" w:color="B6CCDF" w:sz="2" w:space="0"/>
                  <w:left w:val="single" w:color="B6CCDF" w:sz="2" w:space="0"/>
                  <w:bottom w:val="single" w:color="B6CCDF" w:sz="2" w:space="0"/>
                  <w:right w:val="single" w:color="B6CCDF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0" w:type="dxa"/>
              </w:trPr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评委5</w:t>
                  </w:r>
                </w:p>
              </w:tc>
              <w:tc>
                <w:tcPr>
                  <w:tcW w:w="0" w:type="auto"/>
                  <w:tcBorders>
                    <w:top w:val="single" w:color="050505" w:sz="2" w:space="0"/>
                    <w:left w:val="single" w:color="050505" w:sz="2" w:space="0"/>
                    <w:bottom w:val="single" w:color="050505" w:sz="6" w:space="0"/>
                    <w:right w:val="single" w:color="050505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50" w:lineRule="atLeast"/>
                    <w:jc w:val="center"/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323232"/>
                      <w:kern w:val="0"/>
                      <w:sz w:val="19"/>
                      <w:szCs w:val="19"/>
                      <w:u w:val="none"/>
                      <w:bdr w:val="none" w:color="auto" w:sz="0" w:space="0"/>
                      <w:lang w:val="en-US" w:eastAsia="zh-CN" w:bidi="ar"/>
                    </w:rPr>
                    <w:t>张寄云</w:t>
                  </w:r>
                </w:p>
              </w:tc>
              <w:tc>
                <w:tcPr>
                  <w:tcW w:w="0" w:type="auto"/>
                  <w:tcBorders>
                    <w:top w:val="single" w:color="B6CCDF" w:sz="2" w:space="0"/>
                    <w:left w:val="single" w:color="B6CCDF" w:sz="2" w:space="0"/>
                    <w:bottom w:val="single" w:color="B6CCDF" w:sz="2" w:space="0"/>
                    <w:right w:val="single" w:color="B6CCDF" w:sz="2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323232"/>
                      <w:sz w:val="19"/>
                      <w:szCs w:val="19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无废标情况，本项目对项目经理及技术负责人业绩无要求。 </w: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详细评分表:</w: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jc w:val="left"/>
              <w:textAlignment w:val="center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"https://www.kmggzy.com/Jyweb/javascript:__doPostBack('ctl00$Content$fdFiles$lbOldFileName','');document.getElementById('__EVENTTARGET').value = '';document.getElementById('__EVENTARGUMENT').value = '';" </w:instrTex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84"/>
                <w:sz w:val="22"/>
                <w:szCs w:val="22"/>
                <w:u w:val="none"/>
                <w:bdr w:val="none" w:color="auto" w:sz="0" w:space="0"/>
              </w:rPr>
              <w:t>评标报表_无签章.PDF</w:t>
            </w:r>
            <w:r>
              <w:rPr>
                <w:rFonts w:hint="eastAsia" w:ascii="宋体" w:hAnsi="宋体" w:eastAsia="宋体" w:cs="宋体"/>
                <w:color w:val="00008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w:control r:id="rId7" w:name="Control 13" w:shapeid="_x0000_i1037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w:control r:id="rId9" w:name="Control 14" w:shapeid="_x0000_i1038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3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w:control r:id="rId11" w:name="Control 15" w:shapeid="_x0000_i1039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3" w:name="Control 16" w:shapeid="_x0000_i1040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5" w:name="Control 17" w:shapeid="_x0000_i1041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6" w:name="Control 18" w:shapeid="_x0000_i1042"/>
              </w:object>
            </w:r>
            <w:r>
              <w:rPr>
                <w:rFonts w:hint="eastAsia" w:ascii="宋体" w:hAnsi="宋体" w:eastAsia="宋体" w:cs="宋体"/>
                <w:vanish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object>
                <v:shape id="_x0000_i104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w:control r:id="rId17" w:name="Control 19" w:shapeid="_x0000_i1043"/>
              </w:object>
            </w:r>
          </w:p>
        </w:tc>
      </w:tr>
      <w:tr>
        <w:tblPrEx>
          <w:tblBorders>
            <w:top w:val="single" w:color="B6CCDF" w:sz="2" w:space="0"/>
            <w:left w:val="single" w:color="B6CCDF" w:sz="2" w:space="0"/>
            <w:bottom w:val="single" w:color="B6CCDF" w:sz="2" w:space="0"/>
            <w:right w:val="single" w:color="B6CCDF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00" w:type="pct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righ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招标人审核意见</w:t>
            </w:r>
          </w:p>
        </w:tc>
        <w:tc>
          <w:tcPr>
            <w:tcW w:w="2000" w:type="pct"/>
            <w:gridSpan w:val="3"/>
            <w:tcBorders>
              <w:top w:val="single" w:color="050505" w:sz="2" w:space="0"/>
              <w:left w:val="single" w:color="050505" w:sz="2" w:space="0"/>
              <w:bottom w:val="single" w:color="050505" w:sz="6" w:space="0"/>
              <w:right w:val="single" w:color="050505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同意发布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00" w:lineRule="atLeast"/>
              <w:ind w:right="750"/>
              <w:jc w:val="left"/>
              <w:rPr>
                <w:rFonts w:hint="eastAsia" w:ascii="宋体" w:hAnsi="宋体" w:eastAsia="宋体" w:cs="宋体"/>
                <w:color w:val="32323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323232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审核人：李航</w:t>
            </w:r>
          </w:p>
        </w:tc>
      </w:tr>
    </w:tbl>
    <w:p>
      <w:pPr>
        <w:pStyle w:val="32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234D4"/>
    <w:rsid w:val="1C8334CC"/>
    <w:rsid w:val="27845E3A"/>
    <w:rsid w:val="2CFC2947"/>
    <w:rsid w:val="3AE95E8A"/>
    <w:rsid w:val="43BD2E06"/>
    <w:rsid w:val="447D53E3"/>
    <w:rsid w:val="4D0666F4"/>
    <w:rsid w:val="6B7441BB"/>
    <w:rsid w:val="6C991572"/>
    <w:rsid w:val="740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84"/>
      <w:u w:val="none"/>
    </w:rPr>
  </w:style>
  <w:style w:type="character" w:styleId="8">
    <w:name w:val="Hyperlink"/>
    <w:basedOn w:val="6"/>
    <w:qFormat/>
    <w:uiPriority w:val="0"/>
    <w:rPr>
      <w:color w:val="000084"/>
      <w:u w:val="none"/>
    </w:rPr>
  </w:style>
  <w:style w:type="character" w:customStyle="1" w:styleId="9">
    <w:name w:val="more"/>
    <w:basedOn w:val="6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xx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2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">
    <w:name w:val="_Style 2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_Style 2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control" Target="activeX/activeX9.xml"/><Relationship Id="rId16" Type="http://schemas.openxmlformats.org/officeDocument/2006/relationships/control" Target="activeX/activeX8.xml"/><Relationship Id="rId15" Type="http://schemas.openxmlformats.org/officeDocument/2006/relationships/control" Target="activeX/activeX7.xml"/><Relationship Id="rId14" Type="http://schemas.openxmlformats.org/officeDocument/2006/relationships/image" Target="media/image5.wmf"/><Relationship Id="rId13" Type="http://schemas.openxmlformats.org/officeDocument/2006/relationships/control" Target="activeX/activeX6.xml"/><Relationship Id="rId12" Type="http://schemas.openxmlformats.org/officeDocument/2006/relationships/image" Target="media/image4.wmf"/><Relationship Id="rId11" Type="http://schemas.openxmlformats.org/officeDocument/2006/relationships/control" Target="activeX/activeX5.xml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2020-11-19T03:02:02Z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