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pStyle w:val="13"/>
      </w:pPr>
      <w:r>
        <w:t>窗体顶端</w:t>
      </w:r>
    </w:p>
    <w:p>
      <w:pPr>
        <w:pStyle w:val="13"/>
      </w:pPr>
      <w:r>
        <w:t>窗体顶端</w:t>
      </w:r>
    </w:p>
    <w:p>
      <w:pPr>
        <w:pStyle w:val="15"/>
      </w:pPr>
      <w:r>
        <w:t>窗体顶端</w:t>
      </w:r>
    </w:p>
    <w:p>
      <w:pPr>
        <w:pStyle w:val="17"/>
      </w:pPr>
      <w:r>
        <w:t>窗体顶端</w:t>
      </w:r>
    </w:p>
    <w:p>
      <w:pPr>
        <w:pStyle w:val="19"/>
      </w:pPr>
      <w:r>
        <w:t>窗体顶端</w:t>
      </w:r>
    </w:p>
    <w:p>
      <w:pPr>
        <w:pStyle w:val="19"/>
      </w:pPr>
      <w:r>
        <w:t>窗体顶端</w:t>
      </w:r>
    </w:p>
    <w:p>
      <w:pPr>
        <w:pStyle w:val="21"/>
      </w:pPr>
      <w:r>
        <w:t>窗体顶端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color w:val="323232"/>
          <w:kern w:val="0"/>
          <w:sz w:val="30"/>
          <w:szCs w:val="30"/>
          <w:u w:val="none"/>
          <w:bdr w:val="none" w:color="auto" w:sz="0" w:space="0"/>
          <w:shd w:val="clear" w:fill="FFFFFF"/>
          <w:lang w:val="en-US" w:eastAsia="zh-CN" w:bidi="ar"/>
        </w:rPr>
        <w:t>2020年度网络运维服务外包代理机构选聘</w:t>
      </w:r>
      <w:r>
        <w:rPr>
          <w:rFonts w:hint="eastAsia" w:ascii="宋体" w:hAnsi="宋体" w:eastAsia="宋体" w:cs="宋体"/>
          <w:b/>
          <w:color w:val="323232"/>
          <w:kern w:val="0"/>
          <w:sz w:val="28"/>
          <w:szCs w:val="28"/>
          <w:u w:val="none"/>
          <w:shd w:val="clear" w:fill="FFFFFF"/>
          <w:lang w:val="en-US" w:eastAsia="zh-CN" w:bidi="ar"/>
        </w:rPr>
        <w:t>中标结果公告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750"/>
        <w:jc w:val="left"/>
        <w:rPr>
          <w:rFonts w:hint="eastAsia" w:ascii="宋体" w:hAnsi="宋体" w:eastAsia="宋体" w:cs="宋体"/>
          <w:color w:val="323232"/>
          <w:sz w:val="22"/>
          <w:szCs w:val="22"/>
          <w:u w:val="none"/>
        </w:rPr>
      </w:pPr>
      <w:r>
        <w:rPr>
          <w:rFonts w:hint="eastAsia" w:ascii="宋体" w:hAnsi="宋体" w:eastAsia="宋体" w:cs="宋体"/>
          <w:color w:val="323232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t>进场交易编号:FHKMCG2020080112_1</w:t>
      </w:r>
      <w:bookmarkEnd w:id="0"/>
      <w:r>
        <w:rPr>
          <w:rFonts w:hint="eastAsia" w:ascii="宋体" w:hAnsi="宋体" w:eastAsia="宋体" w:cs="宋体"/>
          <w:color w:val="323232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W w:w="5000" w:type="pct"/>
        <w:tblCellSpacing w:w="0" w:type="dxa"/>
        <w:tblInd w:w="5" w:type="dxa"/>
        <w:tblBorders>
          <w:top w:val="single" w:color="B6CCDF" w:sz="2" w:space="0"/>
          <w:left w:val="single" w:color="B6CCDF" w:sz="2" w:space="0"/>
          <w:bottom w:val="single" w:color="B6CCDF" w:sz="2" w:space="0"/>
          <w:right w:val="single" w:color="B6CCDF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1348"/>
        <w:gridCol w:w="1870"/>
        <w:gridCol w:w="1348"/>
      </w:tblGrid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昆明市网络建设运营有限公司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昆明呈贡科技信息产业创新孵化中心C1座4楼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韩老师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13668706763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云南润滇工程技术咨询有限公司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招标代理机构地址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云南省昆明市西山区采莲路共信时代广场B座21楼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招标代理机构是否在失信惩戒记录期内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6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12" w:shapeid="_x0000_i1036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7" o:spt="201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Control 13" w:shapeid="_x0000_i1037"/>
              </w:objec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否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招标代理联系人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崔路新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18687031990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监督部门名称及联系方式：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呈贡区公共资源交易监督管理委员会办公室：0871-67483553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监督部门联系电话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2020年度网络运维服务外包代理机构选聘(/)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行业主管部门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昆明市呈贡区建设工程项目招标投标办公室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2020-09-14 10:30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开标地点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昆明市公共资源交易中心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公开招标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评标办法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综合评估法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hidden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公示开始时间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2020-09-22 15:06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公示结束时间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中标人信息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"/>
              <w:gridCol w:w="26"/>
              <w:gridCol w:w="941"/>
              <w:gridCol w:w="1718"/>
              <w:gridCol w:w="942"/>
              <w:gridCol w:w="1718"/>
              <w:gridCol w:w="1115"/>
              <w:gridCol w:w="917"/>
              <w:gridCol w:w="210"/>
              <w:gridCol w:w="609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中标人名称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企业代码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项目负责人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技术负责人</w:t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相关证书名称和编号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其他报价</w:t>
                  </w:r>
                </w:p>
              </w:tc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操作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6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云南艾拓信息技术有限公司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vanish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vanish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91530100792866047D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22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969750.00元</w:t>
                  </w:r>
                </w:p>
              </w:tc>
              <w:tc>
                <w:tcPr>
                  <w:tcW w:w="12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"https://www.kmggzy.com/Jyweb/ZBJGGSNewHXRView.aspx?userCode=91530100792866047D&amp;ZBJGGSGuid=50a26e04-6251-42d1-b0d2-9c83e394e367&amp;RowNum=1" \t "https://www.kmggzy.com/Jyweb/_blank" </w:instrTex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="宋体" w:hAnsi="宋体" w:eastAsia="宋体" w:cs="宋体"/>
                      <w:color w:val="000084"/>
                      <w:sz w:val="19"/>
                      <w:szCs w:val="19"/>
                      <w:u w:val="none"/>
                      <w:bdr w:val="none" w:color="auto" w:sz="0" w:space="0"/>
                    </w:rPr>
                    <w:t>详情</w:t>
                  </w:r>
                  <w:r>
                    <w:rPr>
                      <w:rFonts w:hint="eastAsia" w:ascii="宋体" w:hAnsi="宋体" w:eastAsia="宋体" w:cs="宋体"/>
                      <w:color w:val="000084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00"/>
              <w:gridCol w:w="3906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招标人是否直接确定招标人代表评标：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450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righ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招标人代表评委是否由评标委员会中产生：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left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否</w:t>
                  </w:r>
                </w:p>
              </w:tc>
            </w:tr>
          </w:tbl>
          <w:p>
            <w:pPr>
              <w:spacing w:line="450" w:lineRule="atLeast"/>
              <w:jc w:val="left"/>
              <w:rPr>
                <w:rFonts w:hint="eastAsia" w:ascii="宋体" w:hAnsi="宋体" w:eastAsia="宋体" w:cs="宋体"/>
                <w:vanish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招标人代表评标确定方式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招标人确定 </w:t>
            </w:r>
          </w:p>
        </w:tc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殷贤康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nil"/>
              <w:right w:val="nil"/>
            </w:tcBorders>
            <w:shd w:val="clear"/>
            <w:vAlign w:val="center"/>
          </w:tcPr>
          <w:tbl>
            <w:tblPr>
              <w:tblW w:w="5000" w:type="pct"/>
              <w:tblCellSpacing w:w="0" w:type="dxa"/>
              <w:tblInd w:w="6" w:type="dxa"/>
              <w:tblBorders>
                <w:top w:val="single" w:color="B6CCDF" w:sz="2" w:space="0"/>
                <w:left w:val="single" w:color="B6CCDF" w:sz="2" w:space="0"/>
                <w:bottom w:val="single" w:color="B6CCDF" w:sz="2" w:space="0"/>
                <w:right w:val="single" w:color="B6CCDF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0"/>
              <w:gridCol w:w="3789"/>
              <w:gridCol w:w="3789"/>
              <w:gridCol w:w="78"/>
            </w:tblGrid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评标专家名单</w:t>
                  </w: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750" w:type="dxa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评委序号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专家姓名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评委1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王建民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评委2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褚文华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评委3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杨彬彬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评委4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殷贤康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  <w:tr>
              <w:tblPrEx>
                <w:tblBorders>
                  <w:top w:val="single" w:color="B6CCDF" w:sz="2" w:space="0"/>
                  <w:left w:val="single" w:color="B6CCDF" w:sz="2" w:space="0"/>
                  <w:bottom w:val="single" w:color="B6CCDF" w:sz="2" w:space="0"/>
                  <w:right w:val="single" w:color="B6CCDF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评委5</w:t>
                  </w:r>
                </w:p>
              </w:tc>
              <w:tc>
                <w:tcPr>
                  <w:tcW w:w="0" w:type="auto"/>
                  <w:tcBorders>
                    <w:top w:val="single" w:color="050505" w:sz="2" w:space="0"/>
                    <w:left w:val="single" w:color="050505" w:sz="2" w:space="0"/>
                    <w:bottom w:val="single" w:color="050505" w:sz="6" w:space="0"/>
                    <w:right w:val="single" w:color="050505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23232"/>
                      <w:kern w:val="0"/>
                      <w:sz w:val="19"/>
                      <w:szCs w:val="19"/>
                      <w:u w:val="none"/>
                      <w:bdr w:val="none" w:color="auto" w:sz="0" w:space="0"/>
                      <w:lang w:val="en-US" w:eastAsia="zh-CN" w:bidi="ar"/>
                    </w:rPr>
                    <w:t>张建福</w:t>
                  </w:r>
                </w:p>
              </w:tc>
              <w:tc>
                <w:tcPr>
                  <w:tcW w:w="0" w:type="auto"/>
                  <w:tcBorders>
                    <w:top w:val="single" w:color="B6CCDF" w:sz="2" w:space="0"/>
                    <w:left w:val="single" w:color="B6CCDF" w:sz="2" w:space="0"/>
                    <w:bottom w:val="single" w:color="B6CCDF" w:sz="2" w:space="0"/>
                    <w:right w:val="single" w:color="B6CCDF" w:sz="2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23232"/>
                      <w:sz w:val="19"/>
                      <w:szCs w:val="19"/>
                      <w:u w:val="none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无 </w: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详细评分表:</w: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"https://www.kmggzy.com/Jyweb/javascript:__doPostBack('ctl00$Content$fdFiles$lbOldFileName','');document.getElementById('__EVENTTARGET').value = '';document.getElementById('__EVENTARGUMENT').value = '';" </w:instrText>
            </w: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000084"/>
                <w:sz w:val="22"/>
                <w:szCs w:val="22"/>
                <w:u w:val="none"/>
                <w:bdr w:val="none" w:color="auto" w:sz="0" w:space="0"/>
              </w:rPr>
              <w:t>评标报表_无签章.PDF</w:t>
            </w:r>
            <w:r>
              <w:rPr>
                <w:rFonts w:hint="eastAsia" w:ascii="宋体" w:hAnsi="宋体" w:eastAsia="宋体" w:cs="宋体"/>
                <w:color w:val="000084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8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w:control r:id="rId7" w:name="Control 14" w:shapeid="_x0000_i1038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39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ontrol 15" w:shapeid="_x0000_i1039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0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ontrol 16" w:shapeid="_x0000_i1040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1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ontrol 17" w:shapeid="_x0000_i1041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2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5" w:name="Control 18" w:shapeid="_x0000_i1042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3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6" w:name="Control 19" w:shapeid="_x0000_i1043"/>
              </w:object>
            </w:r>
            <w:r>
              <w:rPr>
                <w:rFonts w:hint="eastAsia" w:ascii="宋体" w:hAnsi="宋体" w:eastAsia="宋体" w:cs="宋体"/>
                <w:vanish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object>
                <v:shape id="_x0000_i1044" o:spt="201" type="#_x0000_t201" style="height:18pt;width:72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7" w:name="Control 20" w:shapeid="_x0000_i1044"/>
              </w:object>
            </w:r>
          </w:p>
        </w:tc>
      </w:tr>
      <w:tr>
        <w:tblPrEx>
          <w:tblBorders>
            <w:top w:val="single" w:color="B6CCDF" w:sz="2" w:space="0"/>
            <w:left w:val="single" w:color="B6CCDF" w:sz="2" w:space="0"/>
            <w:bottom w:val="single" w:color="B6CCDF" w:sz="2" w:space="0"/>
            <w:right w:val="single" w:color="B6CCD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" w:type="pct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righ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招标人审核意见</w:t>
            </w:r>
          </w:p>
        </w:tc>
        <w:tc>
          <w:tcPr>
            <w:tcW w:w="2000" w:type="pct"/>
            <w:gridSpan w:val="3"/>
            <w:tcBorders>
              <w:top w:val="single" w:color="050505" w:sz="2" w:space="0"/>
              <w:left w:val="single" w:color="050505" w:sz="2" w:space="0"/>
              <w:bottom w:val="single" w:color="050505" w:sz="6" w:space="0"/>
              <w:right w:val="single" w:color="050505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同意发布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ind w:right="750"/>
              <w:jc w:val="left"/>
              <w:rPr>
                <w:rFonts w:hint="eastAsia" w:ascii="宋体" w:hAnsi="宋体" w:eastAsia="宋体" w:cs="宋体"/>
                <w:color w:val="32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审核人：殷贤康</w:t>
            </w:r>
          </w:p>
        </w:tc>
      </w:tr>
    </w:tbl>
    <w:p>
      <w:pPr>
        <w:pStyle w:val="22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234D4"/>
    <w:rsid w:val="1C8334CC"/>
    <w:rsid w:val="2CFC2947"/>
    <w:rsid w:val="3AE95E8A"/>
    <w:rsid w:val="43BD2E06"/>
    <w:rsid w:val="4D0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84"/>
      <w:u w:val="none"/>
    </w:rPr>
  </w:style>
  <w:style w:type="character" w:styleId="8">
    <w:name w:val="Hyperlink"/>
    <w:basedOn w:val="6"/>
    <w:qFormat/>
    <w:uiPriority w:val="0"/>
    <w:rPr>
      <w:color w:val="000084"/>
      <w:u w:val="none"/>
    </w:rPr>
  </w:style>
  <w:style w:type="character" w:customStyle="1" w:styleId="9">
    <w:name w:val="more"/>
    <w:basedOn w:val="6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xx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rFonts w:hint="eastAsia" w:ascii="宋体" w:hAnsi="宋体" w:eastAsia="宋体" w:cs="宋体"/>
      <w:b/>
      <w:kern w:val="0"/>
      <w:sz w:val="28"/>
      <w:szCs w:val="28"/>
      <w:lang w:val="en-US" w:eastAsia="zh-CN" w:bidi="ar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image" Target="media/image2.wmf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control" Target="activeX/activeX9.xml"/><Relationship Id="rId16" Type="http://schemas.openxmlformats.org/officeDocument/2006/relationships/control" Target="activeX/activeX8.xml"/><Relationship Id="rId15" Type="http://schemas.openxmlformats.org/officeDocument/2006/relationships/control" Target="activeX/activeX7.xml"/><Relationship Id="rId14" Type="http://schemas.openxmlformats.org/officeDocument/2006/relationships/image" Target="media/image5.wmf"/><Relationship Id="rId13" Type="http://schemas.openxmlformats.org/officeDocument/2006/relationships/control" Target="activeX/activeX6.xml"/><Relationship Id="rId12" Type="http://schemas.openxmlformats.org/officeDocument/2006/relationships/image" Target="media/image4.wmf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2020-11-11T06:24:05Z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