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窗体顶端</w:t>
      </w:r>
    </w:p>
    <w:p>
      <w:pPr>
        <w:pStyle w:val="13"/>
      </w:pPr>
      <w:r>
        <w:t>窗体顶端</w:t>
      </w:r>
    </w:p>
    <w:p>
      <w:pPr>
        <w:pStyle w:val="13"/>
      </w:pPr>
      <w:r>
        <w:t>窗体顶端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color w:val="323232"/>
          <w:kern w:val="0"/>
          <w:sz w:val="28"/>
          <w:szCs w:val="28"/>
          <w:u w:val="none"/>
          <w:shd w:val="clear" w:fill="FFFFFF"/>
          <w:lang w:val="en-US" w:eastAsia="zh-CN" w:bidi="ar"/>
        </w:rPr>
        <w:t>2020呈贡区农村公路安全生命防护工程中标结果公告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750"/>
        <w:jc w:val="left"/>
        <w:rPr>
          <w:rFonts w:hint="eastAsia" w:ascii="宋体" w:hAnsi="宋体" w:eastAsia="宋体" w:cs="宋体"/>
          <w:color w:val="323232"/>
          <w:sz w:val="22"/>
          <w:szCs w:val="22"/>
          <w:u w:val="none"/>
        </w:rPr>
      </w:pPr>
      <w:r>
        <w:rPr>
          <w:rFonts w:hint="eastAsia" w:ascii="宋体" w:hAnsi="宋体" w:eastAsia="宋体" w:cs="宋体"/>
          <w:color w:val="323232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t xml:space="preserve">进场交易编号:JKMCG2020080104_1 </w:t>
      </w:r>
    </w:p>
    <w:tbl>
      <w:tblPr>
        <w:tblW w:w="5000" w:type="pct"/>
        <w:tblCellSpacing w:w="0" w:type="dxa"/>
        <w:tblInd w:w="5" w:type="dxa"/>
        <w:tblBorders>
          <w:top w:val="single" w:color="B6CCDF" w:sz="2" w:space="0"/>
          <w:left w:val="single" w:color="B6CCDF" w:sz="2" w:space="0"/>
          <w:bottom w:val="single" w:color="B6CCDF" w:sz="2" w:space="0"/>
          <w:right w:val="single" w:color="B6CCDF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1348"/>
        <w:gridCol w:w="1870"/>
        <w:gridCol w:w="1348"/>
      </w:tblGrid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昆明市呈贡区交通运输局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招标人地址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昆明市呈贡区古银路62号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招标联系人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刘工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13759066776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昆明盛发工程造价咨询有限公司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招标代理机构地址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昆明市官渡区吴井路吴井新苑综合楼2单元401室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招标代理机构是否在失信惩戒记录期内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6" o:spt="201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12" w:shapeid="_x0000_i1036"/>
              </w:objec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7" o:spt="201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" w:name="Control 13" w:shapeid="_x0000_i1037"/>
              </w:objec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否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招标代理联系人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杨工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13888606411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监督部门名称及联系方式：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昆明市政务服务管理局：0871-63121371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hidden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监督部门名称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2020呈贡区农村公路安全生命防护工程(01)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行业主管部门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昆明市交通运输局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2020-09-07 09:30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开标地点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昆明市公共资源交易中心（昆明市呈贡区市级行政中心锦绣大街1号综合服务楼2楼）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招标方式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公开招标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评标办法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综合评估法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hidden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公示开始时间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2020-09-14 16:22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公示结束时间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中标人信息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"/>
              <w:gridCol w:w="26"/>
              <w:gridCol w:w="850"/>
              <w:gridCol w:w="1932"/>
              <w:gridCol w:w="850"/>
              <w:gridCol w:w="1832"/>
              <w:gridCol w:w="1119"/>
              <w:gridCol w:w="817"/>
              <w:gridCol w:w="210"/>
              <w:gridCol w:w="560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6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中标人名称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企业代码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项目负责人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相关证书名称和编号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技术负责人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技术负责人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相关证书名称和编号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投标报价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其他报价</w:t>
                  </w:r>
                </w:p>
              </w:tc>
              <w:tc>
                <w:tcPr>
                  <w:tcW w:w="7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操作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6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云南华固建设集团有限公司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91530100697969451E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曲江伟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（公路工程专业）高级工程师，证书编号：171034106；（公路工程专业）二级建造师，证书编号：00801774，注册编号：滇201141530351；安全生产考核合格证，证书编号：云交安B（18）G04315。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叶伟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（公路工程专业）高级工程师，证书编号：171518138；安全生产考核合格证，证书编号：云交安B（19）G01297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4283373.00元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"https://www.kmggzy.com/Jyweb/ZBJGGSNewHXRView.aspx?userCode=91530100697969451E&amp;ZBJGGSGuid=d1b2b544-36d9-453d-b0bb-3f1c5773bb91&amp;RowNum=1" \t "https://www.kmggzy.com/Jyweb/_blank" </w:instrText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8"/>
                      <w:rFonts w:hint="eastAsia" w:ascii="宋体" w:hAnsi="宋体" w:eastAsia="宋体" w:cs="宋体"/>
                      <w:color w:val="000084"/>
                      <w:sz w:val="19"/>
                      <w:szCs w:val="19"/>
                      <w:u w:val="none"/>
                      <w:bdr w:val="none" w:color="auto" w:sz="0" w:space="0"/>
                    </w:rPr>
                    <w:t>详情</w:t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00"/>
              <w:gridCol w:w="3906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45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righ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招标人是否直接确定招标人代表评标：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lef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45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righ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招标人代表评委是否由评标委员会中产生：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lef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45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righ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原因：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lef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招标人未委派代表</w:t>
                  </w:r>
                </w:p>
              </w:tc>
            </w:tr>
          </w:tbl>
          <w:p>
            <w:pPr>
              <w:spacing w:line="450" w:lineRule="atLeast"/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招标人代表评标确定方式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其他方式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招标人未委派代表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0"/>
              <w:gridCol w:w="3789"/>
              <w:gridCol w:w="3789"/>
              <w:gridCol w:w="78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评标专家名单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7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评委序号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专家姓名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评委1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张文丽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评委2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罗静梅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评委3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王蓉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评委4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杨冬宁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评委5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张建福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详细评分表:</w: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8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w:control r:id="rId7" w:name="Control 14" w:shapeid="_x0000_i1038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9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w:control r:id="rId9" w:name="Control 15" w:shapeid="_x0000_i1039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0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w:control r:id="rId11" w:name="Control 16" w:shapeid="_x0000_i1040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1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3" w:name="Control 17" w:shapeid="_x0000_i1041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2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5" w:name="Control 18" w:shapeid="_x0000_i1042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3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6" w:name="Control 19" w:shapeid="_x0000_i1043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4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7" w:name="Control 20" w:shapeid="_x0000_i1044"/>
              </w:objec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招标人审核意见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同意发布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ind w:right="750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审核人：刘霄龙</w:t>
            </w:r>
          </w:p>
        </w:tc>
      </w:tr>
    </w:tbl>
    <w:p>
      <w:pPr>
        <w:pStyle w:val="14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234D4"/>
    <w:rsid w:val="1C83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0084"/>
      <w:u w:val="none"/>
    </w:rPr>
  </w:style>
  <w:style w:type="character" w:styleId="8">
    <w:name w:val="Hyperlink"/>
    <w:basedOn w:val="6"/>
    <w:qFormat/>
    <w:uiPriority w:val="0"/>
    <w:rPr>
      <w:color w:val="000084"/>
      <w:u w:val="none"/>
    </w:rPr>
  </w:style>
  <w:style w:type="character" w:customStyle="1" w:styleId="9">
    <w:name w:val="more"/>
    <w:basedOn w:val="6"/>
    <w:qFormat/>
    <w:uiPriority w:val="0"/>
  </w:style>
  <w:style w:type="paragraph" w:customStyle="1" w:styleId="10">
    <w:name w:val="_Style 9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xx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rFonts w:hint="eastAsia" w:ascii="宋体" w:hAnsi="宋体" w:eastAsia="宋体" w:cs="宋体"/>
      <w:b/>
      <w:kern w:val="0"/>
      <w:sz w:val="28"/>
      <w:szCs w:val="28"/>
      <w:lang w:val="en-US" w:eastAsia="zh-CN" w:bidi="ar"/>
    </w:rPr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image" Target="media/image2.wmf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control" Target="activeX/activeX9.xml"/><Relationship Id="rId16" Type="http://schemas.openxmlformats.org/officeDocument/2006/relationships/control" Target="activeX/activeX8.xml"/><Relationship Id="rId15" Type="http://schemas.openxmlformats.org/officeDocument/2006/relationships/control" Target="activeX/activeX7.xml"/><Relationship Id="rId14" Type="http://schemas.openxmlformats.org/officeDocument/2006/relationships/image" Target="media/image5.wmf"/><Relationship Id="rId13" Type="http://schemas.openxmlformats.org/officeDocument/2006/relationships/control" Target="activeX/activeX6.xml"/><Relationship Id="rId12" Type="http://schemas.openxmlformats.org/officeDocument/2006/relationships/image" Target="media/image4.wmf"/><Relationship Id="rId11" Type="http://schemas.openxmlformats.org/officeDocument/2006/relationships/control" Target="activeX/activeX5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2020-11-11T01:42:28Z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