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（一）项目基本情况简介，包括项目基本性质、用途和主要内容、涉及范围等。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2019年年初预算4个，上年省级资金转移资金项目1个，调增项目1个，共6个。</w:t>
      </w:r>
    </w:p>
    <w:p>
      <w:pPr>
        <w:topLinePunct/>
        <w:ind w:firstLine="594" w:firstLineChars="20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项目包括：1、工会办公地租金5万，预算5万，执行5万，惠兰园综合楼二楼办公场地租金合同一年10万元，5万元由财政经费承担，另5万由工会经费承担。2、送温暖经费6万，执行6万，主要用于工会会员关爱经费，给与建档困难职工给与关爱慰问经费。3、帮扶中心工作经费6万，执行6万，政务大厅帮扶中心窗口办公经费。4、职工劳动竞赛经费30万元，执行30万元，用于工会组织职工劳模竞赛经费，提升工会职工技能提升及加强工会组织互帮互助桥接。5、“昆明市环卫工人节”系列活动经费年中追加10万元，开展二十九届环卫工人节活动经费。6、下达省级“贷免扶补”、创业担保贷款2018年度70%，2015年度30%工作经费上年结转35900元，执行27,099.00元，主要用于开展贷免扶补工作经费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numPr>
          <w:ilvl w:val="0"/>
          <w:numId w:val="0"/>
        </w:numPr>
        <w:topLinePunct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绩效目标除省级资金未完成外，其它全部按计划完成，对应数量、质量、效益等指标全部达成。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项目资金全年执行597,099.00元，全部为一般公共财政预算资金，预算资金全部到位。由于人员的变更，对于评价小组人员进行调整，严格采购内控制度与财务制度管控经费，专款专用，无挤占，无挪用等情况。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项目组织情况分析，主要包括项目前期准备、招投标、调整、竣工验收等情况。项目管理情况分析，主要包括项目管理制度、办法的制订、日常检查监督管理等情况。</w:t>
      </w:r>
    </w:p>
    <w:p>
      <w:pPr>
        <w:topLinePunct/>
        <w:ind w:firstLine="594" w:firstLineChars="200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区总工会项目资金较小，全部为关爱类经费，不涉及施工工程类项目。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区总工会</w:t>
      </w:r>
      <w:r>
        <w:rPr>
          <w:rFonts w:hint="eastAsia" w:ascii="仿宋_GB2312"/>
          <w:szCs w:val="32"/>
        </w:rPr>
        <w:t>项目</w:t>
      </w:r>
      <w:r>
        <w:rPr>
          <w:rFonts w:hint="eastAsia" w:ascii="仿宋_GB2312"/>
          <w:szCs w:val="32"/>
          <w:lang w:val="en-US" w:eastAsia="zh-CN"/>
        </w:rPr>
        <w:t>根据年初绩效指标预算数量指标、质量指标、时效指标、成本指标、经济性效益指标等各方面明细指标一一评价，所有明细指标基本达标，项目全部按期完成，完成成本与时间都在预算范围内。</w:t>
      </w:r>
      <w:bookmarkStart w:id="0" w:name="_GoBack"/>
      <w:bookmarkEnd w:id="0"/>
      <w:r>
        <w:rPr>
          <w:rFonts w:hint="eastAsia" w:ascii="仿宋_GB2312"/>
          <w:szCs w:val="32"/>
          <w:lang w:val="en-US" w:eastAsia="zh-CN"/>
        </w:rPr>
        <w:t>区总工会就项目的经济性来说，比较有代表性的项目为劳模竞赛项目，通过技能的培训与学习，让农民工技能与方法的提升，加强社会竞争力，从而推动社会经济的发展，也让职工更加团结，同时也企业本身具有更强的竞争优势。时效性来说，所以项目开民及时，按进度、保质量完成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（一）专项管理方面的问题。专项立项依据是否充分；是否有资金管理办法，资金管理办法是否规范等。</w:t>
      </w:r>
    </w:p>
    <w:p>
      <w:p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项目资金专款专用，依据充分，资金管理办理合理合规。</w:t>
      </w:r>
    </w:p>
    <w:p>
      <w:pPr>
        <w:numPr>
          <w:ilvl w:val="0"/>
          <w:numId w:val="0"/>
        </w:numPr>
        <w:topLinePunct/>
        <w:ind w:left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二）</w:t>
      </w:r>
      <w:r>
        <w:rPr>
          <w:rFonts w:hint="eastAsia" w:ascii="仿宋_GB2312"/>
          <w:szCs w:val="32"/>
        </w:rPr>
        <w:t>资金分配方面的问题。</w:t>
      </w:r>
    </w:p>
    <w:p>
      <w:pPr>
        <w:numPr>
          <w:ilvl w:val="0"/>
          <w:numId w:val="0"/>
        </w:numPr>
        <w:topLinePunct/>
        <w:ind w:left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资金分配合理，突出重点，公平公正；无散小差现象；资金分配和使用方向</w:t>
      </w:r>
      <w:r>
        <w:rPr>
          <w:rFonts w:hint="eastAsia" w:ascii="仿宋_GB2312"/>
          <w:szCs w:val="32"/>
          <w:lang w:val="en-US" w:eastAsia="zh-CN"/>
        </w:rPr>
        <w:t>均按</w:t>
      </w:r>
      <w:r>
        <w:rPr>
          <w:rFonts w:hint="eastAsia" w:ascii="仿宋_GB2312"/>
          <w:szCs w:val="32"/>
        </w:rPr>
        <w:t>资金管理办法相符</w:t>
      </w:r>
      <w:r>
        <w:rPr>
          <w:rFonts w:hint="eastAsia" w:ascii="仿宋_GB2312"/>
          <w:szCs w:val="32"/>
          <w:lang w:val="en-US" w:eastAsia="zh-CN"/>
        </w:rPr>
        <w:t>开展</w:t>
      </w:r>
      <w:r>
        <w:rPr>
          <w:rFonts w:hint="eastAsia" w:ascii="仿宋_GB2312"/>
          <w:szCs w:val="32"/>
        </w:rPr>
        <w:t>。</w:t>
      </w:r>
    </w:p>
    <w:p>
      <w:pPr>
        <w:numPr>
          <w:ilvl w:val="0"/>
          <w:numId w:val="1"/>
        </w:numPr>
        <w:topLinePunct/>
        <w:ind w:left="0" w:leftChars="0"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资金拨付方面的问题。</w:t>
      </w:r>
    </w:p>
    <w:p>
      <w:pPr>
        <w:numPr>
          <w:ilvl w:val="0"/>
          <w:numId w:val="0"/>
        </w:numPr>
        <w:topLinePunct/>
        <w:ind w:left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资金</w:t>
      </w:r>
      <w:r>
        <w:rPr>
          <w:rFonts w:hint="eastAsia" w:ascii="仿宋_GB2312"/>
          <w:szCs w:val="32"/>
        </w:rPr>
        <w:t>拨付及时，无滞留、闲置等现象。</w:t>
      </w:r>
    </w:p>
    <w:p>
      <w:pPr>
        <w:numPr>
          <w:ilvl w:val="0"/>
          <w:numId w:val="1"/>
        </w:numPr>
        <w:topLinePunct/>
        <w:ind w:left="0" w:leftChars="0"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资金使用方面的问题。</w:t>
      </w:r>
    </w:p>
    <w:p>
      <w:pPr>
        <w:numPr>
          <w:ilvl w:val="0"/>
          <w:numId w:val="0"/>
        </w:numPr>
        <w:topLinePunct/>
        <w:ind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</w:t>
      </w:r>
      <w:r>
        <w:rPr>
          <w:rFonts w:hint="eastAsia" w:ascii="仿宋_GB2312"/>
          <w:szCs w:val="32"/>
          <w:lang w:val="en-US" w:eastAsia="zh-CN"/>
        </w:rPr>
        <w:t>合</w:t>
      </w:r>
      <w:r>
        <w:rPr>
          <w:rFonts w:hint="eastAsia" w:ascii="仿宋_GB2312"/>
          <w:szCs w:val="32"/>
        </w:rPr>
        <w:t>规，无截留、挪用等现象，资金使用</w:t>
      </w:r>
      <w:r>
        <w:rPr>
          <w:rFonts w:hint="eastAsia" w:ascii="仿宋_GB2312"/>
          <w:szCs w:val="32"/>
          <w:lang w:val="en-US" w:eastAsia="zh-CN"/>
        </w:rPr>
        <w:t>对经济</w:t>
      </w:r>
      <w:r>
        <w:rPr>
          <w:rFonts w:hint="eastAsia" w:ascii="仿宋_GB2312"/>
          <w:szCs w:val="32"/>
        </w:rPr>
        <w:t>产生</w:t>
      </w:r>
      <w:r>
        <w:rPr>
          <w:rFonts w:hint="eastAsia" w:ascii="仿宋_GB2312"/>
          <w:szCs w:val="32"/>
          <w:lang w:val="en-US" w:eastAsia="zh-CN"/>
        </w:rPr>
        <w:t>一定</w:t>
      </w:r>
      <w:r>
        <w:rPr>
          <w:rFonts w:hint="eastAsia" w:ascii="仿宋_GB2312"/>
          <w:szCs w:val="32"/>
        </w:rPr>
        <w:t>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请资金效益更大化，人员配合更密切。</w:t>
      </w:r>
    </w:p>
    <w:p>
      <w:pPr>
        <w:numPr>
          <w:ilvl w:val="0"/>
          <w:numId w:val="2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主要经验做法、改进措施和有关建议等。</w:t>
      </w:r>
    </w:p>
    <w:p>
      <w:pPr>
        <w:numPr>
          <w:ilvl w:val="0"/>
          <w:numId w:val="0"/>
        </w:numPr>
        <w:topLinePunct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 多听取，多学习，多创新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EDA1"/>
    <w:multiLevelType w:val="singleLevel"/>
    <w:tmpl w:val="2FA7EDA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82D7D0E"/>
    <w:multiLevelType w:val="singleLevel"/>
    <w:tmpl w:val="782D7D0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7F222CB"/>
    <w:rsid w:val="0ABF37F1"/>
    <w:rsid w:val="294A1064"/>
    <w:rsid w:val="36CE25AB"/>
    <w:rsid w:val="378A5996"/>
    <w:rsid w:val="571B1B91"/>
    <w:rsid w:val="5A3C6978"/>
    <w:rsid w:val="67600811"/>
    <w:rsid w:val="6F017B6D"/>
    <w:rsid w:val="757E38D5"/>
    <w:rsid w:val="77D60486"/>
    <w:rsid w:val="783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lenovo</cp:lastModifiedBy>
  <dcterms:modified xsi:type="dcterms:W3CDTF">2020-04-10T06:49:23Z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