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topLinePunct/>
        <w:ind w:firstLine="674" w:firstLineChars="200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人才云平台运营管理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人才云平台运营管理是指对呈贡区人才云平台活动策划执行、网站内容编辑、平面美工设计等的相关工作。</w:t>
      </w:r>
      <w:r>
        <w:rPr>
          <w:rFonts w:hint="eastAsia" w:ascii="仿宋_GB2312"/>
          <w:szCs w:val="32"/>
          <w:lang w:val="en-US" w:eastAsia="zh-CN"/>
        </w:rPr>
        <w:t>2019年该项目已按计划完成。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该项目预算资金为</w:t>
      </w:r>
      <w:r>
        <w:rPr>
          <w:rFonts w:hint="eastAsia" w:ascii="仿宋_GB2312" w:hAnsi="仿宋_GB2312" w:cs="仿宋_GB2312"/>
          <w:szCs w:val="32"/>
          <w:lang w:val="en-US" w:eastAsia="zh-CN"/>
        </w:rPr>
        <w:t>300000元，所以资金已全部投入到人才云线下活动相关工作中。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该项目由长期交由第三方公司进行管理，第三方公司根据上级要求，结合实际制定运营计划，并按计划开展工作。工作开展情况接受呈贡区人社局及上级相关部门检查监督。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此项目属于网络运营，比较环保、高效，也具有较好的可持续性。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存在的问题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594" w:firstLineChars="200"/>
        <w:jc w:val="both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/>
          <w:highlight w:val="none"/>
          <w:lang w:eastAsia="zh-CN"/>
        </w:rPr>
        <w:t>项目在实施过程中，会在原计划的基础上增加一些需求，导致项目进度在原计划基础上有所推迟，影响项目计划进度。</w:t>
      </w:r>
      <w:bookmarkStart w:id="0" w:name="_GoBack"/>
      <w:bookmarkEnd w:id="0"/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ind w:firstLine="594" w:firstLineChars="200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D80A9B"/>
    <w:multiLevelType w:val="singleLevel"/>
    <w:tmpl w:val="F7D80A9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3DC65A1F"/>
    <w:rsid w:val="5A3C6978"/>
    <w:rsid w:val="67600811"/>
    <w:rsid w:val="7E7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赵静媛</cp:lastModifiedBy>
  <dcterms:modified xsi:type="dcterms:W3CDTF">2020-04-15T05:20:04Z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