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097" w:rsidRDefault="00B54E70" w:rsidP="00C32097">
      <w:pPr>
        <w:snapToGrid w:val="0"/>
        <w:spacing w:line="570" w:lineRule="exact"/>
        <w:jc w:val="center"/>
        <w:rPr>
          <w:rFonts w:ascii="方正小标宋简体" w:eastAsia="方正小标宋简体"/>
          <w:sz w:val="36"/>
          <w:szCs w:val="36"/>
        </w:rPr>
      </w:pPr>
      <w:r>
        <w:rPr>
          <w:rFonts w:ascii="方正小标宋简体" w:eastAsia="方正小标宋简体" w:hint="eastAsia"/>
          <w:sz w:val="36"/>
          <w:szCs w:val="36"/>
        </w:rPr>
        <w:t>中国共产党昆明市呈贡区委员会宣传部</w:t>
      </w:r>
    </w:p>
    <w:p w:rsidR="00C35F94" w:rsidRPr="00C32097" w:rsidRDefault="00B54E70" w:rsidP="00C32097">
      <w:pPr>
        <w:snapToGrid w:val="0"/>
        <w:spacing w:line="570" w:lineRule="exact"/>
        <w:jc w:val="center"/>
        <w:rPr>
          <w:rFonts w:ascii="方正小标宋简体" w:eastAsia="方正小标宋简体"/>
          <w:sz w:val="36"/>
          <w:szCs w:val="36"/>
        </w:rPr>
      </w:pPr>
      <w:r>
        <w:rPr>
          <w:rFonts w:ascii="方正小标宋简体" w:eastAsia="方正小标宋简体" w:hint="eastAsia"/>
          <w:sz w:val="36"/>
          <w:szCs w:val="36"/>
        </w:rPr>
        <w:t>2020年</w:t>
      </w:r>
      <w:r w:rsidR="00312714">
        <w:rPr>
          <w:rFonts w:ascii="方正小标宋简体" w:eastAsia="方正小标宋简体" w:hAnsi="华文中宋" w:hint="eastAsia"/>
          <w:spacing w:val="14"/>
          <w:sz w:val="36"/>
          <w:szCs w:val="36"/>
        </w:rPr>
        <w:t>文化产业工作</w:t>
      </w:r>
      <w:r>
        <w:rPr>
          <w:rFonts w:ascii="方正小标宋简体" w:eastAsia="方正小标宋简体" w:hAnsi="华文中宋" w:hint="eastAsia"/>
          <w:spacing w:val="14"/>
          <w:sz w:val="36"/>
          <w:szCs w:val="36"/>
        </w:rPr>
        <w:t>经费项目</w:t>
      </w:r>
    </w:p>
    <w:p w:rsidR="00C35F94" w:rsidRDefault="00C35F94">
      <w:pPr>
        <w:snapToGrid w:val="0"/>
        <w:spacing w:line="570" w:lineRule="exact"/>
        <w:jc w:val="center"/>
        <w:rPr>
          <w:rFonts w:ascii="方正小标宋简体" w:eastAsia="方正小标宋简体" w:hAnsi="华文中宋"/>
          <w:spacing w:val="14"/>
          <w:sz w:val="44"/>
          <w:szCs w:val="44"/>
        </w:rPr>
      </w:pPr>
    </w:p>
    <w:p w:rsidR="00C35F94" w:rsidRDefault="00B54E70">
      <w:pPr>
        <w:widowControl/>
        <w:numPr>
          <w:ilvl w:val="0"/>
          <w:numId w:val="1"/>
        </w:numPr>
        <w:ind w:firstLineChars="200" w:firstLine="600"/>
        <w:jc w:val="left"/>
        <w:rPr>
          <w:rFonts w:ascii="黑体" w:eastAsia="黑体" w:hAnsi="黑体"/>
          <w:kern w:val="0"/>
          <w:sz w:val="30"/>
          <w:szCs w:val="30"/>
        </w:rPr>
      </w:pPr>
      <w:r>
        <w:rPr>
          <w:rFonts w:ascii="黑体" w:eastAsia="黑体" w:hAnsi="黑体" w:hint="eastAsia"/>
          <w:kern w:val="0"/>
          <w:sz w:val="30"/>
          <w:szCs w:val="30"/>
        </w:rPr>
        <w:t>项目名称</w:t>
      </w:r>
    </w:p>
    <w:p w:rsidR="00C35F94" w:rsidRPr="00B65971" w:rsidRDefault="00B54E70">
      <w:pPr>
        <w:widowControl/>
        <w:jc w:val="left"/>
        <w:rPr>
          <w:rFonts w:ascii="仿宋" w:eastAsia="仿宋" w:hAnsi="仿宋"/>
          <w:kern w:val="0"/>
          <w:sz w:val="30"/>
          <w:szCs w:val="30"/>
        </w:rPr>
      </w:pPr>
      <w:r>
        <w:rPr>
          <w:rFonts w:ascii="仿宋_GB2312" w:eastAsia="仿宋_GB2312" w:hAnsi="仿宋_GB2312" w:cs="仿宋_GB2312" w:hint="eastAsia"/>
          <w:spacing w:val="14"/>
          <w:sz w:val="32"/>
          <w:szCs w:val="32"/>
        </w:rPr>
        <w:t xml:space="preserve">  </w:t>
      </w:r>
      <w:r w:rsidR="00540150">
        <w:rPr>
          <w:rFonts w:ascii="仿宋_GB2312" w:eastAsia="仿宋_GB2312" w:hAnsi="仿宋_GB2312" w:cs="仿宋_GB2312" w:hint="eastAsia"/>
          <w:spacing w:val="14"/>
          <w:sz w:val="32"/>
          <w:szCs w:val="32"/>
        </w:rPr>
        <w:t xml:space="preserve"> </w:t>
      </w:r>
      <w:r w:rsidR="003A52D1" w:rsidRPr="00B65971">
        <w:rPr>
          <w:rFonts w:ascii="仿宋" w:eastAsia="仿宋" w:hAnsi="仿宋" w:hint="eastAsia"/>
          <w:kern w:val="0"/>
          <w:sz w:val="30"/>
          <w:szCs w:val="30"/>
        </w:rPr>
        <w:t>文化产业</w:t>
      </w:r>
      <w:r w:rsidR="00312714">
        <w:rPr>
          <w:rFonts w:ascii="仿宋" w:eastAsia="仿宋" w:hAnsi="仿宋" w:hint="eastAsia"/>
          <w:kern w:val="0"/>
          <w:sz w:val="30"/>
          <w:szCs w:val="30"/>
        </w:rPr>
        <w:t>工作</w:t>
      </w:r>
      <w:r w:rsidR="003A52D1" w:rsidRPr="00B65971">
        <w:rPr>
          <w:rFonts w:ascii="仿宋" w:eastAsia="仿宋" w:hAnsi="仿宋" w:hint="eastAsia"/>
          <w:kern w:val="0"/>
          <w:sz w:val="30"/>
          <w:szCs w:val="30"/>
        </w:rPr>
        <w:t>经费</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立项依据</w:t>
      </w:r>
    </w:p>
    <w:p w:rsidR="00C35F94" w:rsidRPr="00B65971" w:rsidRDefault="008412CC"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区委常委会或区政府常务会会议纪要</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项目实施单位</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单位名称：中国共产党昆明市呈贡区委员会宣传部</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组织机构代码：115301210151295790</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地址：昆明市呈贡区龙城街道祥和街547号公安大楼9楼</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联系电话：0871-67479273</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法人代表：李晓云</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经费来源：</w:t>
      </w:r>
      <w:r w:rsidR="00C60D9E">
        <w:rPr>
          <w:rFonts w:ascii="仿宋" w:eastAsia="仿宋" w:hAnsi="仿宋" w:hint="eastAsia"/>
          <w:kern w:val="0"/>
          <w:sz w:val="30"/>
          <w:szCs w:val="30"/>
        </w:rPr>
        <w:t>区级财政预算</w:t>
      </w:r>
    </w:p>
    <w:p w:rsidR="00C35F94" w:rsidRDefault="00B54E70" w:rsidP="00B65971">
      <w:pPr>
        <w:widowControl/>
        <w:ind w:firstLineChars="200" w:firstLine="600"/>
        <w:jc w:val="left"/>
        <w:rPr>
          <w:rFonts w:eastAsia="仿宋_GB2312"/>
          <w:kern w:val="0"/>
          <w:sz w:val="30"/>
          <w:szCs w:val="30"/>
        </w:rPr>
      </w:pPr>
      <w:r w:rsidRPr="00B65971">
        <w:rPr>
          <w:rFonts w:ascii="仿宋" w:eastAsia="仿宋" w:hAnsi="仿宋" w:hint="eastAsia"/>
          <w:kern w:val="0"/>
          <w:sz w:val="30"/>
          <w:szCs w:val="30"/>
        </w:rPr>
        <w:t>代为概况：中国共产党昆明市呈贡区委员会宣传部是中共昆明市呈贡区委主管意识形态方面工作的职能部门，为正科级，列区委机构系列。加挂昆明市呈贡区新闻出版（版权）局、昆明市呈贡区广播电视局、昆明市呈贡区政府新闻办公室牌子。内设３个二级预算单位，分别为区文联、区新闻中心、区广播电视台。宣传部机关下设5个办公室，分别为办公室、宣传科、理论科、文产科、文明科。</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项目基本概况</w:t>
      </w:r>
    </w:p>
    <w:p w:rsidR="00C35F94" w:rsidRPr="00882D47" w:rsidRDefault="0087318B" w:rsidP="00882D47">
      <w:pPr>
        <w:widowControl/>
        <w:ind w:firstLineChars="200" w:firstLine="600"/>
        <w:jc w:val="left"/>
        <w:rPr>
          <w:rFonts w:ascii="仿宋" w:eastAsia="仿宋" w:hAnsi="仿宋"/>
          <w:kern w:val="0"/>
          <w:sz w:val="30"/>
          <w:szCs w:val="30"/>
        </w:rPr>
      </w:pPr>
      <w:r w:rsidRPr="0087318B">
        <w:rPr>
          <w:rFonts w:ascii="仿宋" w:eastAsia="仿宋" w:hAnsi="仿宋" w:hint="eastAsia"/>
          <w:kern w:val="0"/>
          <w:sz w:val="30"/>
          <w:szCs w:val="30"/>
        </w:rPr>
        <w:lastRenderedPageBreak/>
        <w:t>该项目为原“文化产业及文博会工作经费”、“文化产业工作政府购买服务经费”两个项目合并，</w:t>
      </w:r>
      <w:r>
        <w:rPr>
          <w:rFonts w:ascii="仿宋" w:eastAsia="仿宋" w:hAnsi="仿宋" w:hint="eastAsia"/>
          <w:kern w:val="0"/>
          <w:sz w:val="30"/>
          <w:szCs w:val="30"/>
        </w:rPr>
        <w:t>本年</w:t>
      </w:r>
      <w:r w:rsidRPr="0087318B">
        <w:rPr>
          <w:rFonts w:ascii="仿宋" w:eastAsia="仿宋" w:hAnsi="仿宋" w:hint="eastAsia"/>
          <w:kern w:val="0"/>
          <w:sz w:val="30"/>
          <w:szCs w:val="30"/>
        </w:rPr>
        <w:t>增加《呈贡区文化创意产业“十四五”发展规划》编制工作</w:t>
      </w:r>
      <w:r w:rsidR="003A52D1" w:rsidRPr="00882D47">
        <w:rPr>
          <w:rFonts w:ascii="仿宋" w:eastAsia="仿宋" w:hAnsi="仿宋" w:hint="eastAsia"/>
          <w:kern w:val="0"/>
          <w:sz w:val="30"/>
          <w:szCs w:val="30"/>
        </w:rPr>
        <w:t>。</w:t>
      </w:r>
    </w:p>
    <w:p w:rsidR="00C35F94" w:rsidRDefault="00B54E70" w:rsidP="006B39F2">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项目实施内容</w:t>
      </w:r>
    </w:p>
    <w:p w:rsidR="00312714" w:rsidRDefault="00312714" w:rsidP="00312714">
      <w:pPr>
        <w:widowControl/>
        <w:ind w:firstLineChars="200" w:firstLine="600"/>
        <w:jc w:val="left"/>
        <w:rPr>
          <w:rFonts w:ascii="仿宋" w:eastAsia="仿宋" w:hAnsi="仿宋"/>
          <w:kern w:val="0"/>
          <w:sz w:val="30"/>
          <w:szCs w:val="30"/>
        </w:rPr>
      </w:pPr>
      <w:r w:rsidRPr="00312714">
        <w:rPr>
          <w:rFonts w:ascii="仿宋" w:eastAsia="仿宋" w:hAnsi="仿宋" w:hint="eastAsia"/>
          <w:kern w:val="0"/>
          <w:sz w:val="30"/>
          <w:szCs w:val="30"/>
        </w:rPr>
        <w:t>开展《呈贡区文化创意产业“十四五”发展规划》编制，参与2020年“创意昆明”系列活动及2020年“创意云南”文化产业博览会，开展文化产业</w:t>
      </w:r>
      <w:r>
        <w:rPr>
          <w:rFonts w:ascii="仿宋" w:eastAsia="仿宋" w:hAnsi="仿宋" w:hint="eastAsia"/>
          <w:kern w:val="0"/>
          <w:sz w:val="30"/>
          <w:szCs w:val="30"/>
        </w:rPr>
        <w:t>企业服务，促进</w:t>
      </w:r>
      <w:r w:rsidRPr="00312714">
        <w:rPr>
          <w:rFonts w:ascii="仿宋" w:eastAsia="仿宋" w:hAnsi="仿宋" w:hint="eastAsia"/>
          <w:kern w:val="0"/>
          <w:sz w:val="30"/>
          <w:szCs w:val="30"/>
        </w:rPr>
        <w:t>文化产业</w:t>
      </w:r>
      <w:r>
        <w:rPr>
          <w:rFonts w:ascii="仿宋" w:eastAsia="仿宋" w:hAnsi="仿宋" w:hint="eastAsia"/>
          <w:kern w:val="0"/>
          <w:sz w:val="30"/>
          <w:szCs w:val="30"/>
        </w:rPr>
        <w:t>企业入库、升</w:t>
      </w:r>
      <w:proofErr w:type="gramStart"/>
      <w:r>
        <w:rPr>
          <w:rFonts w:ascii="仿宋" w:eastAsia="仿宋" w:hAnsi="仿宋" w:hint="eastAsia"/>
          <w:kern w:val="0"/>
          <w:sz w:val="30"/>
          <w:szCs w:val="30"/>
        </w:rPr>
        <w:t>规</w:t>
      </w:r>
      <w:proofErr w:type="gramEnd"/>
      <w:r>
        <w:rPr>
          <w:rFonts w:ascii="仿宋" w:eastAsia="仿宋" w:hAnsi="仿宋" w:hint="eastAsia"/>
          <w:kern w:val="0"/>
          <w:sz w:val="30"/>
          <w:szCs w:val="30"/>
        </w:rPr>
        <w:t>。</w:t>
      </w:r>
    </w:p>
    <w:p w:rsidR="00C35F94" w:rsidRDefault="00312714" w:rsidP="00312714">
      <w:pPr>
        <w:widowControl/>
        <w:ind w:firstLineChars="200" w:firstLine="600"/>
        <w:jc w:val="left"/>
        <w:rPr>
          <w:rFonts w:ascii="黑体" w:eastAsia="黑体" w:hAnsi="黑体" w:cs="黑体"/>
          <w:kern w:val="0"/>
          <w:sz w:val="30"/>
          <w:szCs w:val="30"/>
        </w:rPr>
      </w:pPr>
      <w:r w:rsidRPr="00312714">
        <w:rPr>
          <w:rFonts w:ascii="黑体" w:eastAsia="黑体" w:hAnsi="黑体" w:cs="黑体" w:hint="eastAsia"/>
          <w:kern w:val="0"/>
          <w:sz w:val="30"/>
          <w:szCs w:val="30"/>
        </w:rPr>
        <w:t>六、</w:t>
      </w:r>
      <w:r w:rsidR="00B54E70">
        <w:rPr>
          <w:rFonts w:ascii="黑体" w:eastAsia="黑体" w:hAnsi="黑体" w:cs="黑体" w:hint="eastAsia"/>
          <w:kern w:val="0"/>
          <w:sz w:val="30"/>
          <w:szCs w:val="30"/>
        </w:rPr>
        <w:t>资金安排情况</w:t>
      </w:r>
    </w:p>
    <w:p w:rsidR="00C35F94" w:rsidRPr="00882D47" w:rsidRDefault="00B54E70">
      <w:pPr>
        <w:widowControl/>
        <w:ind w:firstLineChars="200" w:firstLine="600"/>
        <w:jc w:val="left"/>
        <w:rPr>
          <w:rFonts w:ascii="仿宋" w:eastAsia="仿宋" w:hAnsi="仿宋"/>
          <w:kern w:val="0"/>
          <w:sz w:val="30"/>
          <w:szCs w:val="30"/>
        </w:rPr>
      </w:pPr>
      <w:r w:rsidRPr="00882D47">
        <w:rPr>
          <w:rFonts w:ascii="仿宋" w:eastAsia="仿宋" w:hAnsi="仿宋" w:hint="eastAsia"/>
          <w:kern w:val="0"/>
          <w:sz w:val="30"/>
          <w:szCs w:val="30"/>
        </w:rPr>
        <w:t>资金来源为区级财政，年度资金总投入</w:t>
      </w:r>
      <w:r w:rsidR="00312714">
        <w:rPr>
          <w:rFonts w:ascii="仿宋" w:eastAsia="仿宋" w:hAnsi="仿宋" w:hint="eastAsia"/>
          <w:kern w:val="0"/>
          <w:sz w:val="30"/>
          <w:szCs w:val="30"/>
        </w:rPr>
        <w:t>50</w:t>
      </w:r>
      <w:r w:rsidRPr="00882D47">
        <w:rPr>
          <w:rFonts w:ascii="仿宋" w:eastAsia="仿宋" w:hAnsi="仿宋" w:hint="eastAsia"/>
          <w:kern w:val="0"/>
          <w:sz w:val="30"/>
          <w:szCs w:val="30"/>
        </w:rPr>
        <w:t>万元。</w:t>
      </w:r>
    </w:p>
    <w:p w:rsidR="00C35F94" w:rsidRDefault="00312714" w:rsidP="00312714">
      <w:pPr>
        <w:widowControl/>
        <w:ind w:firstLineChars="150" w:firstLine="450"/>
        <w:jc w:val="left"/>
        <w:rPr>
          <w:rFonts w:ascii="黑体" w:eastAsia="黑体" w:hAnsi="黑体" w:cs="黑体"/>
          <w:kern w:val="0"/>
          <w:sz w:val="30"/>
          <w:szCs w:val="30"/>
        </w:rPr>
      </w:pPr>
      <w:r>
        <w:rPr>
          <w:rFonts w:ascii="黑体" w:eastAsia="黑体" w:hAnsi="黑体" w:cs="黑体" w:hint="eastAsia"/>
          <w:kern w:val="0"/>
          <w:sz w:val="30"/>
          <w:szCs w:val="30"/>
        </w:rPr>
        <w:t>七、</w:t>
      </w:r>
      <w:r w:rsidR="00B54E70">
        <w:rPr>
          <w:rFonts w:ascii="黑体" w:eastAsia="黑体" w:hAnsi="黑体" w:cs="黑体" w:hint="eastAsia"/>
          <w:kern w:val="0"/>
          <w:sz w:val="30"/>
          <w:szCs w:val="30"/>
        </w:rPr>
        <w:t>项目实施计划</w:t>
      </w:r>
    </w:p>
    <w:p w:rsidR="00312714" w:rsidRPr="00312714" w:rsidRDefault="00312714" w:rsidP="00312714">
      <w:pPr>
        <w:widowControl/>
        <w:ind w:firstLineChars="200" w:firstLine="600"/>
        <w:jc w:val="left"/>
        <w:rPr>
          <w:rFonts w:ascii="仿宋" w:eastAsia="仿宋" w:hAnsi="仿宋"/>
          <w:kern w:val="0"/>
          <w:sz w:val="30"/>
          <w:szCs w:val="30"/>
        </w:rPr>
      </w:pPr>
      <w:r>
        <w:rPr>
          <w:rFonts w:ascii="仿宋" w:eastAsia="仿宋" w:hAnsi="仿宋" w:hint="eastAsia"/>
          <w:kern w:val="0"/>
          <w:sz w:val="30"/>
          <w:szCs w:val="30"/>
        </w:rPr>
        <w:t>组织参加</w:t>
      </w:r>
      <w:r w:rsidRPr="00312714">
        <w:rPr>
          <w:rFonts w:ascii="仿宋" w:eastAsia="仿宋" w:hAnsi="仿宋" w:hint="eastAsia"/>
          <w:kern w:val="0"/>
          <w:sz w:val="30"/>
          <w:szCs w:val="30"/>
        </w:rPr>
        <w:t>2020年</w:t>
      </w:r>
      <w:r>
        <w:rPr>
          <w:rFonts w:ascii="仿宋" w:eastAsia="仿宋" w:hAnsi="仿宋" w:hint="eastAsia"/>
          <w:kern w:val="0"/>
          <w:sz w:val="30"/>
          <w:szCs w:val="30"/>
        </w:rPr>
        <w:t>云南省</w:t>
      </w:r>
      <w:r w:rsidRPr="00312714">
        <w:rPr>
          <w:rFonts w:ascii="仿宋" w:eastAsia="仿宋" w:hAnsi="仿宋" w:hint="eastAsia"/>
          <w:kern w:val="0"/>
          <w:sz w:val="30"/>
          <w:szCs w:val="30"/>
        </w:rPr>
        <w:t>文博会</w:t>
      </w:r>
      <w:r>
        <w:rPr>
          <w:rFonts w:ascii="仿宋" w:eastAsia="仿宋" w:hAnsi="仿宋" w:hint="eastAsia"/>
          <w:kern w:val="0"/>
          <w:sz w:val="30"/>
          <w:szCs w:val="30"/>
        </w:rPr>
        <w:t>，</w:t>
      </w:r>
      <w:r w:rsidRPr="00312714">
        <w:rPr>
          <w:rFonts w:ascii="仿宋" w:eastAsia="仿宋" w:hAnsi="仿宋" w:hint="eastAsia"/>
          <w:kern w:val="0"/>
          <w:sz w:val="30"/>
          <w:szCs w:val="30"/>
        </w:rPr>
        <w:t>呈贡区展位搭建</w:t>
      </w:r>
      <w:r>
        <w:rPr>
          <w:rFonts w:ascii="仿宋" w:eastAsia="仿宋" w:hAnsi="仿宋" w:hint="eastAsia"/>
          <w:kern w:val="0"/>
          <w:sz w:val="30"/>
          <w:szCs w:val="30"/>
        </w:rPr>
        <w:t>约130</w:t>
      </w:r>
      <w:r w:rsidRPr="00312714">
        <w:rPr>
          <w:rFonts w:ascii="仿宋" w:eastAsia="仿宋" w:hAnsi="仿宋" w:hint="eastAsia"/>
          <w:kern w:val="0"/>
          <w:sz w:val="30"/>
          <w:szCs w:val="30"/>
        </w:rPr>
        <w:t>平方米</w:t>
      </w:r>
      <w:r>
        <w:rPr>
          <w:rFonts w:ascii="仿宋" w:eastAsia="仿宋" w:hAnsi="仿宋" w:hint="eastAsia"/>
          <w:kern w:val="0"/>
          <w:sz w:val="30"/>
          <w:szCs w:val="30"/>
        </w:rPr>
        <w:t>；组织参加</w:t>
      </w:r>
      <w:r w:rsidRPr="00312714">
        <w:rPr>
          <w:rFonts w:ascii="仿宋" w:eastAsia="仿宋" w:hAnsi="仿宋" w:hint="eastAsia"/>
          <w:kern w:val="0"/>
          <w:sz w:val="30"/>
          <w:szCs w:val="30"/>
        </w:rPr>
        <w:t>2020年“创意昆明”</w:t>
      </w:r>
      <w:r>
        <w:rPr>
          <w:rFonts w:ascii="仿宋" w:eastAsia="仿宋" w:hAnsi="仿宋" w:hint="eastAsia"/>
          <w:kern w:val="0"/>
          <w:sz w:val="30"/>
          <w:szCs w:val="30"/>
        </w:rPr>
        <w:t>活动，</w:t>
      </w:r>
      <w:r w:rsidRPr="00312714">
        <w:rPr>
          <w:rFonts w:ascii="仿宋" w:eastAsia="仿宋" w:hAnsi="仿宋" w:hint="eastAsia"/>
          <w:kern w:val="0"/>
          <w:sz w:val="30"/>
          <w:szCs w:val="30"/>
        </w:rPr>
        <w:t>呈贡区展位搭建</w:t>
      </w:r>
      <w:r>
        <w:rPr>
          <w:rFonts w:ascii="仿宋" w:eastAsia="仿宋" w:hAnsi="仿宋" w:hint="eastAsia"/>
          <w:kern w:val="0"/>
          <w:sz w:val="30"/>
          <w:szCs w:val="30"/>
        </w:rPr>
        <w:t>约130</w:t>
      </w:r>
      <w:r w:rsidRPr="00312714">
        <w:rPr>
          <w:rFonts w:ascii="仿宋" w:eastAsia="仿宋" w:hAnsi="仿宋" w:hint="eastAsia"/>
          <w:kern w:val="0"/>
          <w:sz w:val="30"/>
          <w:szCs w:val="30"/>
        </w:rPr>
        <w:t>平方米</w:t>
      </w:r>
      <w:r>
        <w:rPr>
          <w:rFonts w:ascii="仿宋" w:eastAsia="仿宋" w:hAnsi="仿宋" w:hint="eastAsia"/>
          <w:kern w:val="0"/>
          <w:sz w:val="30"/>
          <w:szCs w:val="30"/>
        </w:rPr>
        <w:t>；开展</w:t>
      </w:r>
      <w:r w:rsidRPr="00312714">
        <w:rPr>
          <w:rFonts w:ascii="仿宋" w:eastAsia="仿宋" w:hAnsi="仿宋" w:hint="eastAsia"/>
          <w:kern w:val="0"/>
          <w:sz w:val="30"/>
          <w:szCs w:val="30"/>
        </w:rPr>
        <w:t>《呈贡区文化创意产业“十四五”发展规划》编制</w:t>
      </w:r>
      <w:r>
        <w:rPr>
          <w:rFonts w:ascii="仿宋" w:eastAsia="仿宋" w:hAnsi="仿宋" w:hint="eastAsia"/>
          <w:kern w:val="0"/>
          <w:sz w:val="30"/>
          <w:szCs w:val="30"/>
        </w:rPr>
        <w:t>；完成部分文化产业企业入库、升</w:t>
      </w:r>
      <w:proofErr w:type="gramStart"/>
      <w:r>
        <w:rPr>
          <w:rFonts w:ascii="仿宋" w:eastAsia="仿宋" w:hAnsi="仿宋" w:hint="eastAsia"/>
          <w:kern w:val="0"/>
          <w:sz w:val="30"/>
          <w:szCs w:val="30"/>
        </w:rPr>
        <w:t>规</w:t>
      </w:r>
      <w:proofErr w:type="gramEnd"/>
      <w:r>
        <w:rPr>
          <w:rFonts w:ascii="仿宋" w:eastAsia="仿宋" w:hAnsi="仿宋" w:hint="eastAsia"/>
          <w:kern w:val="0"/>
          <w:sz w:val="30"/>
          <w:szCs w:val="30"/>
        </w:rPr>
        <w:t>统计。</w:t>
      </w:r>
    </w:p>
    <w:p w:rsidR="00C35F94" w:rsidRDefault="00540150" w:rsidP="006B39F2">
      <w:pPr>
        <w:widowControl/>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八、</w:t>
      </w:r>
      <w:r w:rsidR="00B54E70">
        <w:rPr>
          <w:rFonts w:ascii="黑体" w:eastAsia="黑体" w:hAnsi="黑体" w:cs="黑体" w:hint="eastAsia"/>
          <w:kern w:val="0"/>
          <w:sz w:val="30"/>
          <w:szCs w:val="30"/>
        </w:rPr>
        <w:t>项目实施成效</w:t>
      </w:r>
    </w:p>
    <w:p w:rsidR="00C32097" w:rsidRPr="00882D47" w:rsidRDefault="00C27E3C" w:rsidP="00540150">
      <w:pPr>
        <w:widowControl/>
        <w:ind w:firstLineChars="200" w:firstLine="600"/>
        <w:jc w:val="left"/>
        <w:rPr>
          <w:rFonts w:ascii="仿宋" w:eastAsia="仿宋" w:hAnsi="仿宋"/>
          <w:kern w:val="0"/>
          <w:sz w:val="30"/>
          <w:szCs w:val="30"/>
        </w:rPr>
      </w:pPr>
      <w:r w:rsidRPr="00882D47">
        <w:rPr>
          <w:rFonts w:ascii="仿宋" w:eastAsia="仿宋" w:hAnsi="仿宋" w:hint="eastAsia"/>
          <w:kern w:val="0"/>
          <w:sz w:val="30"/>
          <w:szCs w:val="30"/>
        </w:rPr>
        <w:t>完成当年市级下达的目标任务</w:t>
      </w:r>
      <w:r>
        <w:rPr>
          <w:rFonts w:ascii="仿宋" w:eastAsia="仿宋" w:hAnsi="仿宋" w:hint="eastAsia"/>
          <w:kern w:val="0"/>
          <w:sz w:val="30"/>
          <w:szCs w:val="30"/>
        </w:rPr>
        <w:t>，</w:t>
      </w:r>
      <w:r w:rsidR="00312714">
        <w:rPr>
          <w:rFonts w:ascii="仿宋" w:eastAsia="仿宋" w:hAnsi="仿宋" w:hint="eastAsia"/>
          <w:kern w:val="0"/>
          <w:sz w:val="30"/>
          <w:szCs w:val="30"/>
        </w:rPr>
        <w:t>两次会展活动取得明显成效，</w:t>
      </w:r>
      <w:r w:rsidRPr="00C27E3C">
        <w:rPr>
          <w:rFonts w:ascii="仿宋" w:eastAsia="仿宋" w:hAnsi="仿宋" w:hint="eastAsia"/>
          <w:kern w:val="0"/>
          <w:sz w:val="30"/>
          <w:szCs w:val="30"/>
        </w:rPr>
        <w:t>文化产业发展势头</w:t>
      </w:r>
      <w:r>
        <w:rPr>
          <w:rFonts w:ascii="仿宋" w:eastAsia="仿宋" w:hAnsi="仿宋" w:hint="eastAsia"/>
          <w:kern w:val="0"/>
          <w:sz w:val="30"/>
          <w:szCs w:val="30"/>
        </w:rPr>
        <w:t>增强，</w:t>
      </w:r>
      <w:r w:rsidR="00C32097" w:rsidRPr="00882D47">
        <w:rPr>
          <w:rFonts w:ascii="仿宋" w:eastAsia="仿宋" w:hAnsi="仿宋" w:hint="eastAsia"/>
          <w:kern w:val="0"/>
          <w:sz w:val="30"/>
          <w:szCs w:val="30"/>
        </w:rPr>
        <w:t>文化产业增加</w:t>
      </w:r>
      <w:proofErr w:type="gramStart"/>
      <w:r w:rsidR="00C32097" w:rsidRPr="00882D47">
        <w:rPr>
          <w:rFonts w:ascii="仿宋" w:eastAsia="仿宋" w:hAnsi="仿宋" w:hint="eastAsia"/>
          <w:kern w:val="0"/>
          <w:sz w:val="30"/>
          <w:szCs w:val="30"/>
        </w:rPr>
        <w:t>值</w:t>
      </w:r>
      <w:r>
        <w:rPr>
          <w:rFonts w:ascii="仿宋" w:eastAsia="仿宋" w:hAnsi="仿宋" w:hint="eastAsia"/>
          <w:kern w:val="0"/>
          <w:sz w:val="30"/>
          <w:szCs w:val="30"/>
        </w:rPr>
        <w:t>明显</w:t>
      </w:r>
      <w:proofErr w:type="gramEnd"/>
      <w:r w:rsidRPr="00882D47">
        <w:rPr>
          <w:rFonts w:ascii="仿宋" w:eastAsia="仿宋" w:hAnsi="仿宋" w:hint="eastAsia"/>
          <w:kern w:val="0"/>
          <w:sz w:val="30"/>
          <w:szCs w:val="30"/>
        </w:rPr>
        <w:t>提升</w:t>
      </w:r>
      <w:r w:rsidR="0087318B">
        <w:rPr>
          <w:rFonts w:ascii="仿宋" w:eastAsia="仿宋" w:hAnsi="仿宋" w:hint="eastAsia"/>
          <w:kern w:val="0"/>
          <w:sz w:val="30"/>
          <w:szCs w:val="30"/>
        </w:rPr>
        <w:t>；</w:t>
      </w:r>
      <w:r>
        <w:rPr>
          <w:rFonts w:ascii="仿宋" w:eastAsia="仿宋" w:hAnsi="仿宋" w:hint="eastAsia"/>
          <w:kern w:val="0"/>
          <w:sz w:val="30"/>
          <w:szCs w:val="30"/>
        </w:rPr>
        <w:t>完成</w:t>
      </w:r>
      <w:r w:rsidRPr="00312714">
        <w:rPr>
          <w:rFonts w:ascii="仿宋" w:eastAsia="仿宋" w:hAnsi="仿宋" w:hint="eastAsia"/>
          <w:kern w:val="0"/>
          <w:sz w:val="30"/>
          <w:szCs w:val="30"/>
        </w:rPr>
        <w:t>《呈贡区文化创意产业“十四五”发展规划》编制</w:t>
      </w:r>
      <w:r>
        <w:rPr>
          <w:rFonts w:ascii="仿宋" w:eastAsia="仿宋" w:hAnsi="仿宋" w:hint="eastAsia"/>
          <w:kern w:val="0"/>
          <w:sz w:val="30"/>
          <w:szCs w:val="30"/>
        </w:rPr>
        <w:t>并通过验收。</w:t>
      </w:r>
    </w:p>
    <w:p w:rsidR="00C35F94" w:rsidRPr="00540150" w:rsidRDefault="00540150" w:rsidP="00540150">
      <w:pPr>
        <w:widowControl/>
        <w:ind w:firstLineChars="200" w:firstLine="600"/>
        <w:jc w:val="left"/>
        <w:rPr>
          <w:rFonts w:ascii="黑体" w:eastAsia="黑体" w:hAnsi="黑体" w:cs="黑体"/>
          <w:kern w:val="0"/>
          <w:sz w:val="30"/>
          <w:szCs w:val="30"/>
        </w:rPr>
      </w:pPr>
      <w:r>
        <w:rPr>
          <w:rFonts w:eastAsia="仿宋_GB2312" w:hint="eastAsia"/>
          <w:kern w:val="0"/>
          <w:sz w:val="30"/>
          <w:szCs w:val="30"/>
        </w:rPr>
        <w:t>九、</w:t>
      </w:r>
      <w:r w:rsidR="00B54E70" w:rsidRPr="00540150">
        <w:rPr>
          <w:rFonts w:ascii="黑体" w:eastAsia="黑体" w:hAnsi="黑体" w:cs="黑体" w:hint="eastAsia"/>
          <w:kern w:val="0"/>
          <w:sz w:val="30"/>
          <w:szCs w:val="30"/>
        </w:rPr>
        <w:t>项目绩效目标表</w:t>
      </w:r>
    </w:p>
    <w:p w:rsidR="00C35F94" w:rsidRDefault="00C35F94" w:rsidP="00641FB7">
      <w:pPr>
        <w:widowControl/>
        <w:rPr>
          <w:rFonts w:ascii="黑体" w:eastAsia="黑体" w:hAnsi="黑体" w:cs="黑体"/>
          <w:kern w:val="0"/>
          <w:sz w:val="30"/>
          <w:szCs w:val="30"/>
        </w:rPr>
      </w:pPr>
      <w:bookmarkStart w:id="0" w:name="_GoBack"/>
      <w:bookmarkEnd w:id="0"/>
    </w:p>
    <w:p w:rsidR="00641FB7" w:rsidRDefault="00641FB7" w:rsidP="00641FB7">
      <w:pPr>
        <w:widowControl/>
        <w:rPr>
          <w:rFonts w:ascii="黑体" w:eastAsia="黑体" w:hAnsi="黑体" w:cs="黑体"/>
          <w:kern w:val="0"/>
          <w:sz w:val="30"/>
          <w:szCs w:val="30"/>
        </w:rPr>
      </w:pPr>
    </w:p>
    <w:p w:rsidR="00641FB7" w:rsidRDefault="00641FB7" w:rsidP="00641FB7">
      <w:pPr>
        <w:widowControl/>
        <w:rPr>
          <w:rFonts w:ascii="黑体" w:eastAsia="黑体" w:hAnsi="黑体" w:cs="黑体"/>
          <w:kern w:val="0"/>
          <w:sz w:val="30"/>
          <w:szCs w:val="30"/>
        </w:rPr>
      </w:pPr>
    </w:p>
    <w:p w:rsidR="00641FB7" w:rsidRDefault="00103574" w:rsidP="00641FB7">
      <w:pPr>
        <w:widowControl/>
        <w:rPr>
          <w:rFonts w:ascii="黑体" w:eastAsia="黑体" w:hAnsi="黑体" w:cs="黑体"/>
          <w:kern w:val="0"/>
          <w:sz w:val="30"/>
          <w:szCs w:val="30"/>
        </w:rPr>
      </w:pPr>
      <w:r>
        <w:rPr>
          <w:rFonts w:ascii="黑体" w:eastAsia="黑体" w:hAnsi="黑体" w:cs="黑体"/>
          <w:noProof/>
          <w:kern w:val="0"/>
          <w:sz w:val="30"/>
          <w:szCs w:val="30"/>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2.35pt;margin-top:8.9pt;width:414.65pt;height:657pt;z-index:-251658752;mso-position-horizontal-relative:text;mso-position-vertical-relative:text">
            <v:imagedata r:id="rId8" o:title=""/>
          </v:shape>
          <o:OLEObject Type="Embed" ProgID="Excel.Sheet.8" ShapeID="_x0000_s2051" DrawAspect="Content" ObjectID="_1653991807" r:id="rId9"/>
        </w:pict>
      </w:r>
    </w:p>
    <w:sectPr w:rsidR="00641FB7" w:rsidSect="00C35F94">
      <w:headerReference w:type="even" r:id="rId10"/>
      <w:headerReference w:type="default" r:id="rId11"/>
      <w:pgSz w:w="11906" w:h="16838"/>
      <w:pgMar w:top="1247" w:right="1797" w:bottom="1247"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F94" w:rsidRDefault="00C35F94" w:rsidP="00C35F94">
      <w:r>
        <w:separator/>
      </w:r>
    </w:p>
  </w:endnote>
  <w:endnote w:type="continuationSeparator" w:id="1">
    <w:p w:rsidR="00C35F94" w:rsidRDefault="00C35F94" w:rsidP="00C35F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F94" w:rsidRDefault="00C35F94" w:rsidP="00C35F94">
      <w:r>
        <w:separator/>
      </w:r>
    </w:p>
  </w:footnote>
  <w:footnote w:type="continuationSeparator" w:id="1">
    <w:p w:rsidR="00C35F94" w:rsidRDefault="00C35F94" w:rsidP="00C35F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52F58"/>
    <w:multiLevelType w:val="hybridMultilevel"/>
    <w:tmpl w:val="A926BE44"/>
    <w:lvl w:ilvl="0" w:tplc="CA00E556">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50CB686"/>
    <w:multiLevelType w:val="singleLevel"/>
    <w:tmpl w:val="650CB686"/>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769F7"/>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3574"/>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D3A46"/>
    <w:rsid w:val="001E03BD"/>
    <w:rsid w:val="001E684A"/>
    <w:rsid w:val="00200BD6"/>
    <w:rsid w:val="00203472"/>
    <w:rsid w:val="00216177"/>
    <w:rsid w:val="002230AE"/>
    <w:rsid w:val="002247D0"/>
    <w:rsid w:val="00224F80"/>
    <w:rsid w:val="0022507C"/>
    <w:rsid w:val="00226979"/>
    <w:rsid w:val="002406F5"/>
    <w:rsid w:val="00242E76"/>
    <w:rsid w:val="00243464"/>
    <w:rsid w:val="002462A8"/>
    <w:rsid w:val="00247731"/>
    <w:rsid w:val="00253C74"/>
    <w:rsid w:val="0025437D"/>
    <w:rsid w:val="00262BAD"/>
    <w:rsid w:val="0027237D"/>
    <w:rsid w:val="002726B1"/>
    <w:rsid w:val="002727D0"/>
    <w:rsid w:val="002749C8"/>
    <w:rsid w:val="00275325"/>
    <w:rsid w:val="00281C06"/>
    <w:rsid w:val="00285DC4"/>
    <w:rsid w:val="0029294D"/>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2714"/>
    <w:rsid w:val="00315EFA"/>
    <w:rsid w:val="00316408"/>
    <w:rsid w:val="003179FB"/>
    <w:rsid w:val="00323A51"/>
    <w:rsid w:val="003244C9"/>
    <w:rsid w:val="0032468B"/>
    <w:rsid w:val="00327119"/>
    <w:rsid w:val="003333E4"/>
    <w:rsid w:val="00336580"/>
    <w:rsid w:val="0034184B"/>
    <w:rsid w:val="00342B0E"/>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52D1"/>
    <w:rsid w:val="003A6BFD"/>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463F"/>
    <w:rsid w:val="00467CD2"/>
    <w:rsid w:val="004718A9"/>
    <w:rsid w:val="00476EC1"/>
    <w:rsid w:val="00480582"/>
    <w:rsid w:val="00484751"/>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0150"/>
    <w:rsid w:val="005431C8"/>
    <w:rsid w:val="005463F4"/>
    <w:rsid w:val="00552687"/>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6BF"/>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41FB7"/>
    <w:rsid w:val="00651B6C"/>
    <w:rsid w:val="006540CB"/>
    <w:rsid w:val="00660B2A"/>
    <w:rsid w:val="00663D84"/>
    <w:rsid w:val="00682553"/>
    <w:rsid w:val="0068515C"/>
    <w:rsid w:val="0068667C"/>
    <w:rsid w:val="006A26A0"/>
    <w:rsid w:val="006A4FDA"/>
    <w:rsid w:val="006B1C07"/>
    <w:rsid w:val="006B39F2"/>
    <w:rsid w:val="006B3DA5"/>
    <w:rsid w:val="006B5B25"/>
    <w:rsid w:val="006B7827"/>
    <w:rsid w:val="006D0172"/>
    <w:rsid w:val="006E1A3A"/>
    <w:rsid w:val="006E2230"/>
    <w:rsid w:val="006E2B9C"/>
    <w:rsid w:val="006E7E4C"/>
    <w:rsid w:val="006F02E3"/>
    <w:rsid w:val="006F1C64"/>
    <w:rsid w:val="006F3C19"/>
    <w:rsid w:val="006F426B"/>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20F"/>
    <w:rsid w:val="00794375"/>
    <w:rsid w:val="007A05BD"/>
    <w:rsid w:val="007A725D"/>
    <w:rsid w:val="007B4A0F"/>
    <w:rsid w:val="007C05CB"/>
    <w:rsid w:val="007C1922"/>
    <w:rsid w:val="007C3153"/>
    <w:rsid w:val="007C7656"/>
    <w:rsid w:val="007D066F"/>
    <w:rsid w:val="007D1AE5"/>
    <w:rsid w:val="007D5A91"/>
    <w:rsid w:val="007D7823"/>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12CC"/>
    <w:rsid w:val="0084210A"/>
    <w:rsid w:val="00845657"/>
    <w:rsid w:val="0084624C"/>
    <w:rsid w:val="00851C1D"/>
    <w:rsid w:val="00864E02"/>
    <w:rsid w:val="0087318B"/>
    <w:rsid w:val="00874702"/>
    <w:rsid w:val="008775B4"/>
    <w:rsid w:val="008808A6"/>
    <w:rsid w:val="00882D47"/>
    <w:rsid w:val="00884461"/>
    <w:rsid w:val="00885B69"/>
    <w:rsid w:val="008A1221"/>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201F"/>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B5440"/>
    <w:rsid w:val="009C1730"/>
    <w:rsid w:val="009D6232"/>
    <w:rsid w:val="009E0D77"/>
    <w:rsid w:val="009E15D4"/>
    <w:rsid w:val="009F25BD"/>
    <w:rsid w:val="009F3C7E"/>
    <w:rsid w:val="009F5646"/>
    <w:rsid w:val="009F7873"/>
    <w:rsid w:val="009F7979"/>
    <w:rsid w:val="009F7AE7"/>
    <w:rsid w:val="00A03FA7"/>
    <w:rsid w:val="00A040CC"/>
    <w:rsid w:val="00A06395"/>
    <w:rsid w:val="00A06AEF"/>
    <w:rsid w:val="00A10700"/>
    <w:rsid w:val="00A149E2"/>
    <w:rsid w:val="00A14D49"/>
    <w:rsid w:val="00A15184"/>
    <w:rsid w:val="00A1637D"/>
    <w:rsid w:val="00A2566B"/>
    <w:rsid w:val="00A260D3"/>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63D2"/>
    <w:rsid w:val="00AA7480"/>
    <w:rsid w:val="00AB1481"/>
    <w:rsid w:val="00AB2ABB"/>
    <w:rsid w:val="00AB46D3"/>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54E70"/>
    <w:rsid w:val="00B62018"/>
    <w:rsid w:val="00B63114"/>
    <w:rsid w:val="00B64A22"/>
    <w:rsid w:val="00B65971"/>
    <w:rsid w:val="00B67D14"/>
    <w:rsid w:val="00B700C3"/>
    <w:rsid w:val="00B8018D"/>
    <w:rsid w:val="00B8042D"/>
    <w:rsid w:val="00B810FF"/>
    <w:rsid w:val="00B8418B"/>
    <w:rsid w:val="00B84519"/>
    <w:rsid w:val="00B87463"/>
    <w:rsid w:val="00B91E5C"/>
    <w:rsid w:val="00BA00E2"/>
    <w:rsid w:val="00BA4255"/>
    <w:rsid w:val="00BA4F5A"/>
    <w:rsid w:val="00BA7BBA"/>
    <w:rsid w:val="00BB3DCF"/>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27E3C"/>
    <w:rsid w:val="00C31FE6"/>
    <w:rsid w:val="00C32097"/>
    <w:rsid w:val="00C35546"/>
    <w:rsid w:val="00C35F94"/>
    <w:rsid w:val="00C4092D"/>
    <w:rsid w:val="00C4278B"/>
    <w:rsid w:val="00C43BD2"/>
    <w:rsid w:val="00C44F90"/>
    <w:rsid w:val="00C47E9C"/>
    <w:rsid w:val="00C52FD7"/>
    <w:rsid w:val="00C57277"/>
    <w:rsid w:val="00C60D9E"/>
    <w:rsid w:val="00C616E4"/>
    <w:rsid w:val="00C648E2"/>
    <w:rsid w:val="00C6603B"/>
    <w:rsid w:val="00C71E3F"/>
    <w:rsid w:val="00C75A4D"/>
    <w:rsid w:val="00C75CE4"/>
    <w:rsid w:val="00C8367C"/>
    <w:rsid w:val="00C83EC8"/>
    <w:rsid w:val="00C8419C"/>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3C0B"/>
    <w:rsid w:val="00D74B92"/>
    <w:rsid w:val="00D83A9A"/>
    <w:rsid w:val="00D841C1"/>
    <w:rsid w:val="00D93010"/>
    <w:rsid w:val="00D946E9"/>
    <w:rsid w:val="00D9604F"/>
    <w:rsid w:val="00D9737C"/>
    <w:rsid w:val="00DA76AC"/>
    <w:rsid w:val="00DB0D28"/>
    <w:rsid w:val="00DB2C31"/>
    <w:rsid w:val="00DB3D0C"/>
    <w:rsid w:val="00DB4D49"/>
    <w:rsid w:val="00DB5AFA"/>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24FD4"/>
    <w:rsid w:val="00E30F62"/>
    <w:rsid w:val="00E36ECE"/>
    <w:rsid w:val="00E46B69"/>
    <w:rsid w:val="00E573AC"/>
    <w:rsid w:val="00E57B94"/>
    <w:rsid w:val="00E61D3E"/>
    <w:rsid w:val="00E62839"/>
    <w:rsid w:val="00E62E85"/>
    <w:rsid w:val="00E64EE1"/>
    <w:rsid w:val="00E65C1E"/>
    <w:rsid w:val="00E70EC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27D8"/>
    <w:rsid w:val="00F6446E"/>
    <w:rsid w:val="00F64A92"/>
    <w:rsid w:val="00F64B57"/>
    <w:rsid w:val="00F652A0"/>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A5A5DC4"/>
    <w:rsid w:val="0AB77A2F"/>
    <w:rsid w:val="0BFD28E4"/>
    <w:rsid w:val="0D0E0F2A"/>
    <w:rsid w:val="0F635DF8"/>
    <w:rsid w:val="10881DF6"/>
    <w:rsid w:val="111D3473"/>
    <w:rsid w:val="13B61995"/>
    <w:rsid w:val="141E7899"/>
    <w:rsid w:val="151C1C9A"/>
    <w:rsid w:val="153C0007"/>
    <w:rsid w:val="16120B81"/>
    <w:rsid w:val="165D6CAE"/>
    <w:rsid w:val="17E531F7"/>
    <w:rsid w:val="19F55BCD"/>
    <w:rsid w:val="1A0B3DDD"/>
    <w:rsid w:val="1A1B6230"/>
    <w:rsid w:val="1A751B4A"/>
    <w:rsid w:val="1B7457C9"/>
    <w:rsid w:val="1BD73E6F"/>
    <w:rsid w:val="1F8F6F61"/>
    <w:rsid w:val="203F2354"/>
    <w:rsid w:val="217C52A6"/>
    <w:rsid w:val="21901FC4"/>
    <w:rsid w:val="24192B24"/>
    <w:rsid w:val="249262B8"/>
    <w:rsid w:val="27C44B4F"/>
    <w:rsid w:val="29684A53"/>
    <w:rsid w:val="2A2D00A9"/>
    <w:rsid w:val="2D7258C6"/>
    <w:rsid w:val="2E343CBB"/>
    <w:rsid w:val="2E574E83"/>
    <w:rsid w:val="2E7A1926"/>
    <w:rsid w:val="3227360A"/>
    <w:rsid w:val="357910E0"/>
    <w:rsid w:val="38226957"/>
    <w:rsid w:val="38B94E67"/>
    <w:rsid w:val="39466C4F"/>
    <w:rsid w:val="396A13EA"/>
    <w:rsid w:val="39DD2E67"/>
    <w:rsid w:val="3A8A588E"/>
    <w:rsid w:val="3B026B0F"/>
    <w:rsid w:val="3C1464F1"/>
    <w:rsid w:val="3DCC2998"/>
    <w:rsid w:val="3F5538EE"/>
    <w:rsid w:val="3FD44B82"/>
    <w:rsid w:val="41134E62"/>
    <w:rsid w:val="45F568DE"/>
    <w:rsid w:val="488A54A4"/>
    <w:rsid w:val="4A8A424F"/>
    <w:rsid w:val="508B3BDB"/>
    <w:rsid w:val="51486F2A"/>
    <w:rsid w:val="52F4603B"/>
    <w:rsid w:val="56F77E4E"/>
    <w:rsid w:val="5A5F2402"/>
    <w:rsid w:val="5B6F544B"/>
    <w:rsid w:val="5CC2526F"/>
    <w:rsid w:val="5E8D610B"/>
    <w:rsid w:val="611236F1"/>
    <w:rsid w:val="646605FE"/>
    <w:rsid w:val="67137888"/>
    <w:rsid w:val="676E094C"/>
    <w:rsid w:val="67A644C4"/>
    <w:rsid w:val="69614B69"/>
    <w:rsid w:val="69B304BD"/>
    <w:rsid w:val="6A070C95"/>
    <w:rsid w:val="6CE00556"/>
    <w:rsid w:val="6CE34371"/>
    <w:rsid w:val="7005690A"/>
    <w:rsid w:val="706044C2"/>
    <w:rsid w:val="707217B7"/>
    <w:rsid w:val="70F826C0"/>
    <w:rsid w:val="72063E6D"/>
    <w:rsid w:val="72293730"/>
    <w:rsid w:val="724A4A01"/>
    <w:rsid w:val="73116912"/>
    <w:rsid w:val="73954482"/>
    <w:rsid w:val="785B03CB"/>
    <w:rsid w:val="7D4F20E1"/>
    <w:rsid w:val="7D99752A"/>
    <w:rsid w:val="7F024C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nhideWhenUsed="0" w:qFormat="1"/>
    <w:lsdException w:name="header" w:semiHidden="0" w:unhideWhenUsed="0" w:qFormat="1"/>
    <w:lsdException w:name="footer" w:semiHidden="0" w:unhideWhenUsed="0" w:qFormat="1"/>
    <w:lsdException w:name="caption" w:qFormat="1"/>
    <w:lsdException w:name="annotation reference"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semiHidden="0" w:uiPriority="99" w:qFormat="1"/>
    <w:lsdException w:name="annotation subject" w:unhideWhenUsed="0"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F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qFormat/>
    <w:rsid w:val="00C35F94"/>
    <w:rPr>
      <w:b/>
      <w:bCs/>
    </w:rPr>
  </w:style>
  <w:style w:type="paragraph" w:styleId="a4">
    <w:name w:val="annotation text"/>
    <w:basedOn w:val="a"/>
    <w:semiHidden/>
    <w:qFormat/>
    <w:rsid w:val="00C35F94"/>
    <w:pPr>
      <w:jc w:val="left"/>
    </w:pPr>
  </w:style>
  <w:style w:type="paragraph" w:styleId="a5">
    <w:name w:val="Balloon Text"/>
    <w:basedOn w:val="a"/>
    <w:semiHidden/>
    <w:qFormat/>
    <w:rsid w:val="00C35F94"/>
    <w:rPr>
      <w:sz w:val="18"/>
      <w:szCs w:val="18"/>
    </w:rPr>
  </w:style>
  <w:style w:type="paragraph" w:styleId="a6">
    <w:name w:val="footer"/>
    <w:basedOn w:val="a"/>
    <w:qFormat/>
    <w:rsid w:val="00C35F94"/>
    <w:pPr>
      <w:tabs>
        <w:tab w:val="center" w:pos="4153"/>
        <w:tab w:val="right" w:pos="8306"/>
      </w:tabs>
      <w:snapToGrid w:val="0"/>
      <w:jc w:val="left"/>
    </w:pPr>
    <w:rPr>
      <w:sz w:val="18"/>
      <w:szCs w:val="18"/>
    </w:rPr>
  </w:style>
  <w:style w:type="paragraph" w:styleId="a7">
    <w:name w:val="header"/>
    <w:basedOn w:val="a"/>
    <w:qFormat/>
    <w:rsid w:val="00C35F94"/>
    <w:pPr>
      <w:pBdr>
        <w:bottom w:val="single" w:sz="6" w:space="1" w:color="auto"/>
      </w:pBdr>
      <w:tabs>
        <w:tab w:val="center" w:pos="4153"/>
        <w:tab w:val="right" w:pos="8306"/>
      </w:tabs>
      <w:snapToGrid w:val="0"/>
      <w:jc w:val="center"/>
    </w:pPr>
    <w:rPr>
      <w:sz w:val="18"/>
      <w:szCs w:val="18"/>
    </w:rPr>
  </w:style>
  <w:style w:type="character" w:styleId="a8">
    <w:name w:val="annotation reference"/>
    <w:semiHidden/>
    <w:qFormat/>
    <w:rsid w:val="00C35F94"/>
    <w:rPr>
      <w:sz w:val="21"/>
      <w:szCs w:val="21"/>
    </w:rPr>
  </w:style>
  <w:style w:type="paragraph" w:customStyle="1" w:styleId="1">
    <w:name w:val="修订1"/>
    <w:uiPriority w:val="99"/>
    <w:semiHidden/>
    <w:qFormat/>
    <w:rsid w:val="00C35F94"/>
    <w:rPr>
      <w:kern w:val="2"/>
      <w:sz w:val="21"/>
      <w:szCs w:val="24"/>
    </w:rPr>
  </w:style>
  <w:style w:type="paragraph" w:styleId="a9">
    <w:name w:val="List Paragraph"/>
    <w:basedOn w:val="a"/>
    <w:uiPriority w:val="99"/>
    <w:unhideWhenUsed/>
    <w:rsid w:val="00540150"/>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Office_Excel_97-2003____1.xl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726</Words>
  <Characters>75</Characters>
  <Application>Microsoft Office Word</Application>
  <DocSecurity>0</DocSecurity>
  <Lines>1</Lines>
  <Paragraphs>1</Paragraphs>
  <ScaleCrop>false</ScaleCrop>
  <Company>zhlx</Company>
  <LinksUpToDate>false</LinksUpToDate>
  <CharactersWithSpaces>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201804118</cp:lastModifiedBy>
  <cp:revision>11</cp:revision>
  <cp:lastPrinted>2020-02-03T08:13:00Z</cp:lastPrinted>
  <dcterms:created xsi:type="dcterms:W3CDTF">2020-06-18T01:48:00Z</dcterms:created>
  <dcterms:modified xsi:type="dcterms:W3CDTF">2020-06-18T05:24:00Z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