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-21.25pt;margin-top:-48.1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_x0000_s1026"/>
        </w:pict>
      </w: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黑体" w:hAnsi="宋体" w:eastAsia="黑体" w:cs="宋体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93.5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2ERzgH3+eL1XXJUJTOhnyqSY9iI=" w:salt="ntr3qgZKGnu3iPg9iwk0Hg==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A0B44"/>
    <w:rsid w:val="413D3D45"/>
    <w:rsid w:val="5B4017AD"/>
    <w:rsid w:val="642A0955"/>
    <w:rsid w:val="735768B3"/>
    <w:rsid w:val="7464364F"/>
    <w:rsid w:val="74A5724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NTKO</cp:lastModifiedBy>
  <dcterms:modified xsi:type="dcterms:W3CDTF">2020-04-27T01:50:19Z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docranid">
    <vt:lpwstr>55FBC258D3C2473DA7F25BB2A3E8B64E</vt:lpwstr>
  </property>
</Properties>
</file>