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昆明市呈贡区第一中学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2020</w:t>
      </w:r>
      <w:r>
        <w:rPr>
          <w:rFonts w:hint="eastAsia"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中小学教科书经费</w:t>
      </w:r>
    </w:p>
    <w:p>
      <w:pPr>
        <w:snapToGrid w:val="0"/>
        <w:spacing w:line="570" w:lineRule="exact"/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项目名称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中小学教科书经费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立项依据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《云南省教育厅办公室转发教育部办公厅关于2017年中小学教学用书等有关事项的通知》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项目实施单位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昆明市呈贡区第一中学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组织机构代码：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12530121431490662H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地址：云南省昆明市呈贡区龙城街道办事处双龙路90号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67479163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法人代表：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杨少宁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经费来源：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财政全额拨款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概况：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昆明市呈贡区第一中学属完全中学，设初中部、高中部；初中部学生共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1330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人，教职工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121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人，其中专任教师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117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人，工勤人员4人；高中部学生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1304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人，教职工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115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人，其中专任教师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109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人，工勤人员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项目基本概况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根据省教育厅有关文件通知精神，按照2019年教育统计学生数预算2020年学生教科书费，以保证2020年学生免费用书，享受国家对义务教育阶段学生的补助。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bookmarkStart w:id="0" w:name="_GoBack"/>
      <w:bookmarkEnd w:id="0"/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项目实施内容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根据《教育部办公厅关于2017年中小学用书有关事项的通知（教材厅函[2017]2号）文件，2019年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我校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有学生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1330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人，按标准每生每年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00元，我校预算资金共计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39900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0元。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资金安排情况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初中每生每年300元，初中生人数1330人，合计：399000元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项目实施计划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加强对教材的管理，按要求做好中小学教学用书工作，务必课前到书，教材选用应保持稳定，要规范选用地方教材。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项目实施成效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</w:rPr>
        <w:t>保障学校教育教学活动正常开展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kern w:val="0"/>
          <w:sz w:val="32"/>
          <w:szCs w:val="32"/>
        </w:rPr>
        <w:t>解决城乡居民的负担</w:t>
      </w:r>
      <w:r>
        <w:rPr>
          <w:rFonts w:hint="eastAsia" w:eastAsia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eastAsia="仿宋_GB2312"/>
          <w:kern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eastAsia="仿宋_GB2312"/>
          <w:kern w:val="0"/>
          <w:sz w:val="30"/>
          <w:szCs w:val="30"/>
          <w:lang w:eastAsia="zh-CN"/>
        </w:rPr>
      </w:pP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项目绩效目标表</w:t>
      </w:r>
    </w:p>
    <w:p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118110</wp:posOffset>
            </wp:positionV>
            <wp:extent cx="5374640" cy="7457440"/>
            <wp:effectExtent l="0" t="0" r="16510" b="10160"/>
            <wp:wrapNone/>
            <wp:docPr id="4" name="图片 4" descr="159194656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9194656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464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="宋体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B7958"/>
    <w:rsid w:val="015866DA"/>
    <w:rsid w:val="29A809C7"/>
    <w:rsid w:val="47E53C25"/>
    <w:rsid w:val="4AAC21EC"/>
    <w:rsid w:val="4FBB7958"/>
    <w:rsid w:val="573129BA"/>
    <w:rsid w:val="66C77631"/>
    <w:rsid w:val="6BCF5591"/>
    <w:rsid w:val="762D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2020-06-12T03:20:00Z</dcterms:created>
  <dc:creator>Administrator</dc:creator>
  <cp:lastModifiedBy>Administrator</cp:lastModifiedBy>
  <dcterms:modified xsi:type="dcterms:W3CDTF">2020-06-16T08:10:06Z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