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BE5" w:rsidRDefault="00D73BE5">
      <w:pPr>
        <w:rPr>
          <w:rFonts w:ascii="黑体" w:eastAsia="黑体"/>
          <w:szCs w:val="32"/>
        </w:rPr>
      </w:pPr>
    </w:p>
    <w:p w:rsidR="00D73BE5" w:rsidRDefault="004F6BF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园区</w:t>
      </w:r>
      <w:r>
        <w:rPr>
          <w:rFonts w:ascii="方正小标宋简体" w:eastAsia="方正小标宋简体" w:hAnsi="方正小标宋简体" w:cs="方正小标宋简体" w:hint="eastAsia"/>
          <w:sz w:val="44"/>
          <w:szCs w:val="44"/>
        </w:rPr>
        <w:t>151</w:t>
      </w:r>
      <w:r>
        <w:rPr>
          <w:rFonts w:ascii="方正小标宋简体" w:eastAsia="方正小标宋简体" w:hAnsi="方正小标宋简体" w:cs="方正小标宋简体" w:hint="eastAsia"/>
          <w:sz w:val="44"/>
          <w:szCs w:val="44"/>
        </w:rPr>
        <w:t>号二期、</w:t>
      </w:r>
      <w:r>
        <w:rPr>
          <w:rFonts w:ascii="方正小标宋简体" w:eastAsia="方正小标宋简体" w:hAnsi="方正小标宋简体" w:cs="方正小标宋简体" w:hint="eastAsia"/>
          <w:sz w:val="44"/>
          <w:szCs w:val="44"/>
        </w:rPr>
        <w:t>2-1</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2-2</w:t>
      </w:r>
      <w:r>
        <w:rPr>
          <w:rFonts w:ascii="方正小标宋简体" w:eastAsia="方正小标宋简体" w:hAnsi="方正小标宋简体" w:cs="方正小标宋简体" w:hint="eastAsia"/>
          <w:sz w:val="44"/>
          <w:szCs w:val="44"/>
        </w:rPr>
        <w:t>号道路建设项目</w:t>
      </w:r>
    </w:p>
    <w:p w:rsidR="00D73BE5" w:rsidRDefault="004F6BF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支出绩效</w:t>
      </w:r>
      <w:r>
        <w:rPr>
          <w:rFonts w:ascii="方正小标宋简体" w:eastAsia="方正小标宋简体" w:hAnsi="方正小标宋简体" w:cs="方正小标宋简体" w:hint="eastAsia"/>
          <w:sz w:val="44"/>
          <w:szCs w:val="44"/>
        </w:rPr>
        <w:t>评价</w:t>
      </w:r>
      <w:r>
        <w:rPr>
          <w:rFonts w:ascii="方正小标宋简体" w:eastAsia="方正小标宋简体" w:hAnsi="方正小标宋简体" w:cs="方正小标宋简体" w:hint="eastAsia"/>
          <w:sz w:val="44"/>
          <w:szCs w:val="44"/>
        </w:rPr>
        <w:t>报告</w:t>
      </w:r>
    </w:p>
    <w:p w:rsidR="00D73BE5" w:rsidRDefault="00D73BE5" w:rsidP="00D73BE5">
      <w:pPr>
        <w:spacing w:line="600" w:lineRule="exact"/>
        <w:ind w:firstLineChars="200" w:firstLine="837"/>
        <w:rPr>
          <w:rFonts w:ascii="方正小标宋简体" w:eastAsia="方正小标宋简体" w:hAnsi="方正小标宋简体" w:cs="方正小标宋简体"/>
          <w:b/>
          <w:sz w:val="44"/>
          <w:szCs w:val="44"/>
        </w:rPr>
      </w:pPr>
    </w:p>
    <w:p w:rsidR="00D73BE5" w:rsidRDefault="004F6BFF" w:rsidP="00D73BE5">
      <w:pPr>
        <w:topLinePunct/>
        <w:ind w:firstLineChars="200" w:firstLine="593"/>
        <w:rPr>
          <w:rFonts w:ascii="Times New Roman" w:eastAsia="黑体" w:hAnsi="Times New Roman" w:cs="Times New Roman"/>
          <w:szCs w:val="32"/>
        </w:rPr>
      </w:pPr>
      <w:r>
        <w:rPr>
          <w:rFonts w:ascii="Times New Roman" w:eastAsia="黑体" w:hAnsi="Times New Roman" w:cs="Times New Roman"/>
          <w:szCs w:val="32"/>
        </w:rPr>
        <w:t>一、项目基本情况</w:t>
      </w:r>
    </w:p>
    <w:p w:rsidR="00D73BE5" w:rsidRDefault="004F6BFF" w:rsidP="00D73BE5">
      <w:pPr>
        <w:topLinePunct/>
        <w:ind w:firstLineChars="200" w:firstLine="593"/>
        <w:rPr>
          <w:rFonts w:ascii="Times New Roman" w:eastAsia="楷体_GB2312" w:hAnsi="Times New Roman" w:cs="Times New Roman"/>
          <w:szCs w:val="32"/>
        </w:rPr>
      </w:pPr>
      <w:r>
        <w:rPr>
          <w:rFonts w:ascii="Times New Roman" w:eastAsia="楷体_GB2312" w:hAnsi="Times New Roman" w:cs="Times New Roman"/>
          <w:szCs w:val="32"/>
        </w:rPr>
        <w:t>（一）项目基本情况</w:t>
      </w:r>
    </w:p>
    <w:p w:rsidR="00D73BE5" w:rsidRDefault="004F6BFF" w:rsidP="00D73BE5">
      <w:pPr>
        <w:topLinePunct/>
        <w:ind w:firstLineChars="200" w:firstLine="593"/>
        <w:rPr>
          <w:rFonts w:ascii="Times New Roman" w:hAnsi="Times New Roman" w:cs="Times New Roman"/>
          <w:szCs w:val="32"/>
        </w:rPr>
      </w:pPr>
      <w:r>
        <w:rPr>
          <w:rFonts w:ascii="Times New Roman" w:hAnsi="Times New Roman" w:cs="Times New Roman"/>
          <w:szCs w:val="32"/>
        </w:rPr>
        <w:t>该项目总投资</w:t>
      </w:r>
      <w:r>
        <w:rPr>
          <w:rFonts w:ascii="Times New Roman" w:hAnsi="Times New Roman" w:cs="Times New Roman"/>
          <w:szCs w:val="32"/>
        </w:rPr>
        <w:t>27829.04</w:t>
      </w:r>
      <w:r>
        <w:rPr>
          <w:rFonts w:ascii="Times New Roman" w:hAnsi="Times New Roman" w:cs="Times New Roman"/>
          <w:szCs w:val="32"/>
        </w:rPr>
        <w:t>万元</w:t>
      </w:r>
      <w:r>
        <w:rPr>
          <w:rFonts w:ascii="Times New Roman" w:hAnsi="Times New Roman" w:cs="Times New Roman"/>
          <w:szCs w:val="32"/>
        </w:rPr>
        <w:t>,</w:t>
      </w:r>
      <w:r>
        <w:rPr>
          <w:rFonts w:ascii="Times New Roman" w:hAnsi="Times New Roman" w:cs="Times New Roman"/>
          <w:szCs w:val="32"/>
        </w:rPr>
        <w:t>本年度计划投资</w:t>
      </w:r>
      <w:r>
        <w:rPr>
          <w:rFonts w:ascii="Times New Roman" w:hAnsi="Times New Roman" w:cs="Times New Roman"/>
          <w:szCs w:val="32"/>
        </w:rPr>
        <w:t>8000</w:t>
      </w:r>
      <w:r>
        <w:rPr>
          <w:rFonts w:ascii="Times New Roman" w:hAnsi="Times New Roman" w:cs="Times New Roman"/>
          <w:szCs w:val="32"/>
        </w:rPr>
        <w:t>万元。该道路建设项目全长</w:t>
      </w:r>
      <w:r>
        <w:rPr>
          <w:rFonts w:ascii="Times New Roman" w:hAnsi="Times New Roman" w:cs="Times New Roman"/>
          <w:szCs w:val="32"/>
        </w:rPr>
        <w:t>2292.5</w:t>
      </w:r>
      <w:r>
        <w:rPr>
          <w:rFonts w:ascii="Times New Roman" w:hAnsi="Times New Roman" w:cs="Times New Roman"/>
          <w:szCs w:val="32"/>
        </w:rPr>
        <w:t>米，其中：</w:t>
      </w:r>
      <w:r>
        <w:rPr>
          <w:rFonts w:ascii="Times New Roman" w:hAnsi="Times New Roman" w:cs="Times New Roman"/>
          <w:szCs w:val="32"/>
        </w:rPr>
        <w:t>151</w:t>
      </w:r>
      <w:r>
        <w:rPr>
          <w:rFonts w:ascii="Times New Roman" w:hAnsi="Times New Roman" w:cs="Times New Roman"/>
          <w:szCs w:val="32"/>
        </w:rPr>
        <w:t>号道路二期，为城市次干道，道路宽度</w:t>
      </w:r>
      <w:r>
        <w:rPr>
          <w:rFonts w:ascii="Times New Roman" w:hAnsi="Times New Roman" w:cs="Times New Roman"/>
          <w:szCs w:val="32"/>
        </w:rPr>
        <w:t>40</w:t>
      </w:r>
      <w:r>
        <w:rPr>
          <w:rFonts w:ascii="Times New Roman" w:hAnsi="Times New Roman" w:cs="Times New Roman"/>
          <w:szCs w:val="32"/>
        </w:rPr>
        <w:t>米，全长</w:t>
      </w:r>
      <w:r>
        <w:rPr>
          <w:rFonts w:ascii="Times New Roman" w:hAnsi="Times New Roman" w:cs="Times New Roman"/>
          <w:szCs w:val="32"/>
        </w:rPr>
        <w:t>667.89</w:t>
      </w:r>
      <w:r>
        <w:rPr>
          <w:rFonts w:ascii="Times New Roman" w:hAnsi="Times New Roman" w:cs="Times New Roman"/>
          <w:szCs w:val="32"/>
        </w:rPr>
        <w:t>米；</w:t>
      </w:r>
      <w:r>
        <w:rPr>
          <w:rFonts w:ascii="Times New Roman" w:hAnsi="Times New Roman" w:cs="Times New Roman"/>
          <w:szCs w:val="32"/>
        </w:rPr>
        <w:t>2-1</w:t>
      </w:r>
      <w:r>
        <w:rPr>
          <w:rFonts w:ascii="Times New Roman" w:hAnsi="Times New Roman" w:cs="Times New Roman"/>
          <w:szCs w:val="32"/>
        </w:rPr>
        <w:t>、</w:t>
      </w:r>
      <w:r>
        <w:rPr>
          <w:rFonts w:ascii="Times New Roman" w:hAnsi="Times New Roman" w:cs="Times New Roman"/>
          <w:szCs w:val="32"/>
        </w:rPr>
        <w:t>2-2</w:t>
      </w:r>
      <w:r>
        <w:rPr>
          <w:rFonts w:ascii="Times New Roman" w:hAnsi="Times New Roman" w:cs="Times New Roman"/>
          <w:szCs w:val="32"/>
        </w:rPr>
        <w:t>号道路，为城市支路，道路宽度为</w:t>
      </w:r>
      <w:r>
        <w:rPr>
          <w:rFonts w:ascii="Times New Roman" w:hAnsi="Times New Roman" w:cs="Times New Roman"/>
          <w:szCs w:val="32"/>
        </w:rPr>
        <w:t>20</w:t>
      </w:r>
      <w:r>
        <w:rPr>
          <w:rFonts w:ascii="Times New Roman" w:hAnsi="Times New Roman" w:cs="Times New Roman"/>
          <w:szCs w:val="32"/>
        </w:rPr>
        <w:t>米，道路长度分别为</w:t>
      </w:r>
      <w:r>
        <w:rPr>
          <w:rFonts w:ascii="Times New Roman" w:hAnsi="Times New Roman" w:cs="Times New Roman"/>
          <w:szCs w:val="32"/>
        </w:rPr>
        <w:t>1020.20</w:t>
      </w:r>
      <w:r>
        <w:rPr>
          <w:rFonts w:ascii="Times New Roman" w:hAnsi="Times New Roman" w:cs="Times New Roman"/>
          <w:szCs w:val="32"/>
        </w:rPr>
        <w:t>米和</w:t>
      </w:r>
      <w:r>
        <w:rPr>
          <w:rFonts w:ascii="Times New Roman" w:hAnsi="Times New Roman" w:cs="Times New Roman"/>
          <w:szCs w:val="32"/>
        </w:rPr>
        <w:t>604.41</w:t>
      </w:r>
      <w:r>
        <w:rPr>
          <w:rFonts w:ascii="Times New Roman" w:hAnsi="Times New Roman" w:cs="Times New Roman"/>
          <w:szCs w:val="32"/>
        </w:rPr>
        <w:t>米。主要建设内容为道路、交通、给排水、电力、电信、照明、绿化、燃气、综合管线等。</w:t>
      </w:r>
    </w:p>
    <w:p w:rsidR="00D73BE5" w:rsidRDefault="004F6BFF" w:rsidP="00D73BE5">
      <w:pPr>
        <w:pStyle w:val="2"/>
        <w:numPr>
          <w:ilvl w:val="0"/>
          <w:numId w:val="1"/>
        </w:numPr>
        <w:spacing w:line="560" w:lineRule="exact"/>
        <w:ind w:firstLine="593"/>
        <w:jc w:val="left"/>
        <w:rPr>
          <w:rFonts w:ascii="Times New Roman" w:hAnsi="Times New Roman" w:cs="Times New Roman"/>
        </w:rPr>
      </w:pPr>
      <w:bookmarkStart w:id="0" w:name="_Toc30514894"/>
      <w:r>
        <w:rPr>
          <w:rFonts w:ascii="Times New Roman" w:hAnsi="Times New Roman" w:cs="Times New Roman"/>
        </w:rPr>
        <w:t>项目绩效目标。</w:t>
      </w:r>
    </w:p>
    <w:bookmarkEnd w:id="0"/>
    <w:p w:rsidR="00D73BE5" w:rsidRDefault="004F6BFF" w:rsidP="00D73BE5">
      <w:pPr>
        <w:topLinePunct/>
        <w:ind w:firstLineChars="200" w:firstLine="593"/>
        <w:rPr>
          <w:rFonts w:ascii="Times New Roman" w:hAnsi="Times New Roman" w:cs="Times New Roman"/>
          <w:szCs w:val="32"/>
        </w:rPr>
      </w:pPr>
      <w:r>
        <w:rPr>
          <w:rFonts w:ascii="Times New Roman" w:hAnsi="Times New Roman" w:cs="Times New Roman"/>
          <w:szCs w:val="32"/>
        </w:rPr>
        <w:t>本年度计划完成</w:t>
      </w:r>
      <w:r>
        <w:rPr>
          <w:rFonts w:ascii="Times New Roman" w:hAnsi="Times New Roman" w:cs="Times New Roman"/>
          <w:szCs w:val="32"/>
        </w:rPr>
        <w:t>道路建设</w:t>
      </w:r>
      <w:r>
        <w:rPr>
          <w:rFonts w:ascii="Times New Roman" w:hAnsi="Times New Roman" w:cs="Times New Roman"/>
          <w:szCs w:val="32"/>
        </w:rPr>
        <w:t>1624.61</w:t>
      </w:r>
      <w:r>
        <w:rPr>
          <w:rFonts w:ascii="Times New Roman" w:hAnsi="Times New Roman" w:cs="Times New Roman"/>
          <w:szCs w:val="32"/>
        </w:rPr>
        <w:t>米，其中：</w:t>
      </w:r>
      <w:r>
        <w:rPr>
          <w:rFonts w:ascii="Times New Roman" w:hAnsi="Times New Roman" w:cs="Times New Roman"/>
          <w:szCs w:val="32"/>
        </w:rPr>
        <w:t>2-1</w:t>
      </w:r>
      <w:r>
        <w:rPr>
          <w:rFonts w:ascii="Times New Roman" w:hAnsi="Times New Roman" w:cs="Times New Roman"/>
          <w:szCs w:val="32"/>
        </w:rPr>
        <w:t>、</w:t>
      </w:r>
      <w:r>
        <w:rPr>
          <w:rFonts w:ascii="Times New Roman" w:hAnsi="Times New Roman" w:cs="Times New Roman"/>
          <w:szCs w:val="32"/>
        </w:rPr>
        <w:t>2-2</w:t>
      </w:r>
      <w:r>
        <w:rPr>
          <w:rFonts w:ascii="Times New Roman" w:hAnsi="Times New Roman" w:cs="Times New Roman"/>
          <w:szCs w:val="32"/>
        </w:rPr>
        <w:t>号道路计划完成建设工作，基本达到通车条件。</w:t>
      </w:r>
    </w:p>
    <w:p w:rsidR="00D73BE5" w:rsidRDefault="004F6BFF" w:rsidP="00D73BE5">
      <w:pPr>
        <w:ind w:leftChars="200" w:left="593"/>
        <w:rPr>
          <w:rFonts w:ascii="Times New Roman" w:eastAsia="黑体" w:hAnsi="Times New Roman" w:cs="Times New Roman"/>
          <w:bCs/>
          <w:szCs w:val="32"/>
        </w:rPr>
      </w:pPr>
      <w:r>
        <w:rPr>
          <w:rFonts w:ascii="Times New Roman" w:eastAsia="黑体" w:hAnsi="Times New Roman" w:cs="Times New Roman" w:hint="eastAsia"/>
          <w:bCs/>
          <w:szCs w:val="32"/>
        </w:rPr>
        <w:t>二、</w:t>
      </w:r>
      <w:r>
        <w:rPr>
          <w:rFonts w:ascii="Times New Roman" w:eastAsia="黑体" w:hAnsi="Times New Roman" w:cs="Times New Roman"/>
          <w:bCs/>
          <w:szCs w:val="32"/>
        </w:rPr>
        <w:t>项目单位绩效报告情况。</w:t>
      </w:r>
    </w:p>
    <w:p w:rsidR="00D73BE5" w:rsidRDefault="004F6BFF" w:rsidP="00D73BE5">
      <w:pPr>
        <w:spacing w:line="560" w:lineRule="exact"/>
        <w:ind w:firstLineChars="200" w:firstLine="593"/>
        <w:rPr>
          <w:rFonts w:ascii="Times New Roman" w:hAnsi="Times New Roman" w:cs="Times New Roman"/>
          <w:b/>
          <w:szCs w:val="32"/>
        </w:rPr>
      </w:pPr>
      <w:r>
        <w:rPr>
          <w:rFonts w:ascii="Times New Roman" w:hAnsi="Times New Roman" w:cs="Times New Roman"/>
          <w:szCs w:val="32"/>
        </w:rPr>
        <w:t>该项目实施单位为</w:t>
      </w:r>
      <w:r>
        <w:rPr>
          <w:rFonts w:ascii="Times New Roman" w:hAnsi="Times New Roman" w:cs="Times New Roman"/>
          <w:szCs w:val="32"/>
        </w:rPr>
        <w:t>昆明市智慧城市建设投资</w:t>
      </w:r>
      <w:r>
        <w:rPr>
          <w:rFonts w:ascii="Times New Roman" w:hAnsi="Times New Roman" w:cs="Times New Roman"/>
          <w:szCs w:val="32"/>
        </w:rPr>
        <w:t>有限公司，已按要求按时充分向我单位报送绩效自评报告和绩效自评指标评分表。</w:t>
      </w:r>
    </w:p>
    <w:p w:rsidR="00D73BE5" w:rsidRDefault="004F6BFF" w:rsidP="00D73BE5">
      <w:pPr>
        <w:spacing w:line="560" w:lineRule="exact"/>
        <w:ind w:firstLineChars="200" w:firstLine="596"/>
        <w:rPr>
          <w:rFonts w:ascii="Times New Roman" w:eastAsia="黑体" w:hAnsi="Times New Roman" w:cs="Times New Roman"/>
          <w:b/>
          <w:szCs w:val="32"/>
        </w:rPr>
      </w:pPr>
      <w:r>
        <w:rPr>
          <w:rFonts w:ascii="Times New Roman" w:eastAsia="黑体" w:hAnsi="Times New Roman" w:cs="Times New Roman"/>
          <w:b/>
          <w:szCs w:val="32"/>
        </w:rPr>
        <w:t>三、绩效评价工作情况</w:t>
      </w:r>
    </w:p>
    <w:p w:rsidR="00D73BE5" w:rsidRDefault="004F6BFF" w:rsidP="00D73BE5">
      <w:pPr>
        <w:spacing w:line="560" w:lineRule="exact"/>
        <w:ind w:firstLineChars="200" w:firstLine="593"/>
        <w:rPr>
          <w:rFonts w:ascii="Times New Roman" w:eastAsia="楷体" w:hAnsi="Times New Roman" w:cs="Times New Roman"/>
          <w:szCs w:val="32"/>
        </w:rPr>
      </w:pPr>
      <w:r>
        <w:rPr>
          <w:rFonts w:ascii="Times New Roman" w:eastAsia="楷体" w:hAnsi="Times New Roman" w:cs="Times New Roman"/>
          <w:szCs w:val="32"/>
        </w:rPr>
        <w:t>（</w:t>
      </w:r>
      <w:r>
        <w:rPr>
          <w:rFonts w:ascii="Times New Roman" w:eastAsia="楷体" w:hAnsi="Times New Roman" w:cs="Times New Roman"/>
          <w:szCs w:val="32"/>
        </w:rPr>
        <w:t>一）绩效评价目的</w:t>
      </w:r>
    </w:p>
    <w:p w:rsidR="00D73BE5" w:rsidRDefault="004F6BFF" w:rsidP="00D73BE5">
      <w:pPr>
        <w:spacing w:line="560" w:lineRule="exact"/>
        <w:ind w:firstLineChars="200" w:firstLine="593"/>
        <w:rPr>
          <w:rFonts w:ascii="Times New Roman" w:hAnsi="Times New Roman" w:cs="Times New Roman"/>
          <w:szCs w:val="32"/>
        </w:rPr>
      </w:pPr>
      <w:r>
        <w:rPr>
          <w:rFonts w:ascii="Times New Roman" w:hAnsi="Times New Roman" w:cs="Times New Roman"/>
          <w:szCs w:val="32"/>
        </w:rPr>
        <w:t>完善专项资金的管理机制，建立以绩效目标为基础，以绩效运行跟踪监控和绩效评价为手段，以结果应用为保障，以改进预</w:t>
      </w:r>
      <w:r>
        <w:rPr>
          <w:rFonts w:ascii="Times New Roman" w:hAnsi="Times New Roman" w:cs="Times New Roman"/>
          <w:szCs w:val="32"/>
        </w:rPr>
        <w:lastRenderedPageBreak/>
        <w:t>算管理、优化资源配置、控制节约成本为目标，管理科学、运转高效的全过程预算绩效管理体系。</w:t>
      </w:r>
    </w:p>
    <w:p w:rsidR="00D73BE5" w:rsidRDefault="004F6BFF" w:rsidP="00D73BE5">
      <w:pPr>
        <w:numPr>
          <w:ilvl w:val="0"/>
          <w:numId w:val="2"/>
        </w:numPr>
        <w:spacing w:line="560" w:lineRule="exact"/>
        <w:ind w:firstLineChars="200" w:firstLine="593"/>
        <w:rPr>
          <w:rFonts w:ascii="Times New Roman" w:eastAsia="楷体" w:hAnsi="Times New Roman" w:cs="Times New Roman"/>
          <w:szCs w:val="32"/>
        </w:rPr>
      </w:pPr>
      <w:r>
        <w:rPr>
          <w:rFonts w:ascii="Times New Roman" w:eastAsia="楷体" w:hAnsi="Times New Roman" w:cs="Times New Roman"/>
          <w:szCs w:val="32"/>
        </w:rPr>
        <w:t>绩效评价原则、评价指标体系、评价方法</w:t>
      </w:r>
    </w:p>
    <w:p w:rsidR="00D73BE5" w:rsidRDefault="004F6BFF" w:rsidP="00D73BE5">
      <w:pPr>
        <w:spacing w:line="560" w:lineRule="exact"/>
        <w:ind w:firstLineChars="200" w:firstLine="593"/>
        <w:rPr>
          <w:rFonts w:ascii="Times New Roman" w:hAnsi="Times New Roman" w:cs="Times New Roman"/>
          <w:szCs w:val="32"/>
        </w:rPr>
      </w:pPr>
      <w:r>
        <w:rPr>
          <w:rFonts w:ascii="Times New Roman" w:hAnsi="Times New Roman" w:cs="Times New Roman"/>
          <w:szCs w:val="32"/>
        </w:rPr>
        <w:t>绩效评价遵循科学规范、公正公开、分级分类、绩效相关的原则，我单位建立了完整、科学合理的评价指标体系：既有包含预算编制和执行情况、财务管理状况、社会效益及经济效益的共性指标，也有适用于本单位具体项目的个性指标。采用的绩效评价方法为现场核查、实地走访、问询等方式，进行实地考评。</w:t>
      </w:r>
    </w:p>
    <w:p w:rsidR="00D73BE5" w:rsidRDefault="004F6BFF" w:rsidP="00D73BE5">
      <w:pPr>
        <w:spacing w:line="560" w:lineRule="exact"/>
        <w:ind w:firstLineChars="200" w:firstLine="593"/>
        <w:rPr>
          <w:rFonts w:ascii="Times New Roman" w:eastAsia="楷体" w:hAnsi="Times New Roman" w:cs="Times New Roman"/>
          <w:szCs w:val="32"/>
        </w:rPr>
      </w:pPr>
      <w:r>
        <w:rPr>
          <w:rFonts w:ascii="Times New Roman" w:eastAsia="楷体" w:hAnsi="Times New Roman" w:cs="Times New Roman"/>
          <w:szCs w:val="32"/>
        </w:rPr>
        <w:t>（三）绩效评价工作过程</w:t>
      </w:r>
    </w:p>
    <w:p w:rsidR="00D73BE5" w:rsidRDefault="004F6BFF" w:rsidP="00D73BE5">
      <w:pPr>
        <w:spacing w:line="560" w:lineRule="exact"/>
        <w:ind w:firstLineChars="200" w:firstLine="593"/>
        <w:rPr>
          <w:rFonts w:ascii="Times New Roman" w:hAnsi="Times New Roman" w:cs="Times New Roman"/>
          <w:szCs w:val="32"/>
        </w:rPr>
      </w:pPr>
      <w:r>
        <w:rPr>
          <w:rFonts w:ascii="Times New Roman" w:hAnsi="Times New Roman" w:cs="Times New Roman"/>
          <w:szCs w:val="32"/>
        </w:rPr>
        <w:t>1.</w:t>
      </w:r>
      <w:r>
        <w:rPr>
          <w:rFonts w:ascii="Times New Roman" w:hAnsi="Times New Roman" w:cs="Times New Roman"/>
          <w:szCs w:val="32"/>
        </w:rPr>
        <w:t>前期准备</w:t>
      </w:r>
    </w:p>
    <w:p w:rsidR="00D73BE5" w:rsidRDefault="004F6BFF" w:rsidP="00D73BE5">
      <w:pPr>
        <w:spacing w:line="560" w:lineRule="exact"/>
        <w:ind w:firstLineChars="200" w:firstLine="593"/>
        <w:rPr>
          <w:rFonts w:ascii="Times New Roman" w:hAnsi="Times New Roman" w:cs="Times New Roman"/>
          <w:szCs w:val="32"/>
        </w:rPr>
      </w:pPr>
      <w:r>
        <w:rPr>
          <w:rFonts w:ascii="Times New Roman" w:hAnsi="Times New Roman" w:cs="Times New Roman"/>
          <w:szCs w:val="32"/>
        </w:rPr>
        <w:t>按照绩效自评工作要求，组成以</w:t>
      </w:r>
      <w:r>
        <w:rPr>
          <w:rFonts w:ascii="Times New Roman" w:hAnsi="Times New Roman" w:cs="Times New Roman"/>
          <w:szCs w:val="32"/>
        </w:rPr>
        <w:t>分管财务副主任</w:t>
      </w:r>
      <w:r>
        <w:rPr>
          <w:rFonts w:ascii="Times New Roman" w:hAnsi="Times New Roman" w:cs="Times New Roman"/>
          <w:szCs w:val="32"/>
        </w:rPr>
        <w:t>为组长</w:t>
      </w:r>
      <w:r>
        <w:rPr>
          <w:rFonts w:ascii="Times New Roman" w:hAnsi="Times New Roman" w:cs="Times New Roman"/>
          <w:szCs w:val="32"/>
        </w:rPr>
        <w:t>，各部办负责人为成员的</w:t>
      </w:r>
      <w:r>
        <w:rPr>
          <w:rFonts w:ascii="Times New Roman" w:hAnsi="Times New Roman" w:cs="Times New Roman"/>
          <w:szCs w:val="32"/>
        </w:rPr>
        <w:t>绩效评价工作小组，</w:t>
      </w:r>
      <w:r>
        <w:rPr>
          <w:rFonts w:ascii="Times New Roman" w:hAnsi="Times New Roman" w:cs="Times New Roman"/>
          <w:szCs w:val="32"/>
        </w:rPr>
        <w:t>同时聘请了第三方中介机构</w:t>
      </w:r>
      <w:r>
        <w:rPr>
          <w:rFonts w:ascii="Times New Roman" w:hAnsi="Times New Roman" w:cs="Times New Roman"/>
          <w:szCs w:val="32"/>
        </w:rPr>
        <w:t>群兴</w:t>
      </w:r>
      <w:r>
        <w:rPr>
          <w:rFonts w:ascii="Times New Roman" w:hAnsi="Times New Roman" w:cs="Times New Roman"/>
          <w:szCs w:val="32"/>
        </w:rPr>
        <w:t>会计师事务所，</w:t>
      </w:r>
      <w:r>
        <w:rPr>
          <w:rFonts w:ascii="Times New Roman" w:hAnsi="Times New Roman" w:cs="Times New Roman"/>
          <w:szCs w:val="32"/>
        </w:rPr>
        <w:t>根据</w:t>
      </w:r>
      <w:r>
        <w:rPr>
          <w:rFonts w:ascii="Times New Roman" w:hAnsi="Times New Roman" w:cs="Times New Roman"/>
          <w:szCs w:val="32"/>
        </w:rPr>
        <w:t>各项目具体</w:t>
      </w:r>
      <w:r>
        <w:rPr>
          <w:rFonts w:ascii="Times New Roman" w:hAnsi="Times New Roman" w:cs="Times New Roman"/>
          <w:szCs w:val="32"/>
        </w:rPr>
        <w:t>情况制定了</w:t>
      </w:r>
      <w:r>
        <w:rPr>
          <w:rFonts w:ascii="Times New Roman" w:hAnsi="Times New Roman" w:cs="Times New Roman"/>
          <w:szCs w:val="32"/>
        </w:rPr>
        <w:t>项目</w:t>
      </w:r>
      <w:r>
        <w:rPr>
          <w:rFonts w:ascii="Times New Roman" w:hAnsi="Times New Roman" w:cs="Times New Roman"/>
          <w:szCs w:val="32"/>
        </w:rPr>
        <w:t>支出绩效评价实施方案。</w:t>
      </w:r>
    </w:p>
    <w:p w:rsidR="00D73BE5" w:rsidRDefault="004F6BFF" w:rsidP="00D73BE5">
      <w:pPr>
        <w:spacing w:line="560" w:lineRule="exact"/>
        <w:ind w:firstLineChars="200" w:firstLine="593"/>
        <w:rPr>
          <w:rFonts w:ascii="Times New Roman" w:hAnsi="Times New Roman" w:cs="Times New Roman"/>
          <w:szCs w:val="32"/>
        </w:rPr>
      </w:pPr>
      <w:r>
        <w:rPr>
          <w:rFonts w:ascii="Times New Roman" w:hAnsi="Times New Roman" w:cs="Times New Roman"/>
          <w:szCs w:val="32"/>
        </w:rPr>
        <w:t>2.</w:t>
      </w:r>
      <w:r>
        <w:rPr>
          <w:rFonts w:ascii="Times New Roman" w:hAnsi="Times New Roman" w:cs="Times New Roman"/>
          <w:szCs w:val="32"/>
        </w:rPr>
        <w:t>组织实施</w:t>
      </w:r>
    </w:p>
    <w:p w:rsidR="00D73BE5" w:rsidRDefault="004F6BFF" w:rsidP="00D73BE5">
      <w:pPr>
        <w:spacing w:line="560" w:lineRule="exact"/>
        <w:ind w:firstLineChars="200" w:firstLine="593"/>
        <w:rPr>
          <w:rFonts w:ascii="Times New Roman" w:hAnsi="Times New Roman" w:cs="Times New Roman"/>
          <w:szCs w:val="32"/>
        </w:rPr>
      </w:pPr>
      <w:r>
        <w:rPr>
          <w:rFonts w:ascii="Times New Roman" w:hAnsi="Times New Roman" w:cs="Times New Roman"/>
          <w:szCs w:val="32"/>
        </w:rPr>
        <w:t>采用核查法核查</w:t>
      </w:r>
      <w:r>
        <w:rPr>
          <w:rFonts w:ascii="Times New Roman" w:hAnsi="Times New Roman" w:cs="Times New Roman"/>
          <w:szCs w:val="32"/>
        </w:rPr>
        <w:t>201</w:t>
      </w:r>
      <w:r>
        <w:rPr>
          <w:rFonts w:ascii="Times New Roman" w:hAnsi="Times New Roman" w:cs="Times New Roman"/>
          <w:szCs w:val="32"/>
        </w:rPr>
        <w:t>9</w:t>
      </w:r>
      <w:r>
        <w:rPr>
          <w:rFonts w:ascii="Times New Roman" w:hAnsi="Times New Roman" w:cs="Times New Roman"/>
          <w:szCs w:val="32"/>
        </w:rPr>
        <w:t>年财政预算批复执行及项目支出情况，着重核查了重点项目管理、内部控制</w:t>
      </w:r>
      <w:r>
        <w:rPr>
          <w:rFonts w:ascii="Times New Roman" w:hAnsi="Times New Roman" w:cs="Times New Roman"/>
          <w:szCs w:val="32"/>
        </w:rPr>
        <w:t>建设管理</w:t>
      </w:r>
      <w:r>
        <w:rPr>
          <w:rFonts w:ascii="Times New Roman" w:hAnsi="Times New Roman" w:cs="Times New Roman"/>
          <w:szCs w:val="32"/>
        </w:rPr>
        <w:t>情况，对</w:t>
      </w:r>
      <w:r>
        <w:rPr>
          <w:rFonts w:ascii="Times New Roman" w:hAnsi="Times New Roman" w:cs="Times New Roman"/>
          <w:szCs w:val="32"/>
        </w:rPr>
        <w:t>园区各</w:t>
      </w:r>
      <w:r>
        <w:rPr>
          <w:rFonts w:ascii="Times New Roman" w:hAnsi="Times New Roman" w:cs="Times New Roman"/>
          <w:szCs w:val="32"/>
        </w:rPr>
        <w:t>内设机构</w:t>
      </w:r>
      <w:r>
        <w:rPr>
          <w:rFonts w:ascii="Times New Roman" w:hAnsi="Times New Roman" w:cs="Times New Roman"/>
          <w:szCs w:val="32"/>
        </w:rPr>
        <w:t>及项目实施单位</w:t>
      </w:r>
      <w:r>
        <w:rPr>
          <w:rFonts w:ascii="Times New Roman" w:hAnsi="Times New Roman" w:cs="Times New Roman"/>
          <w:szCs w:val="32"/>
        </w:rPr>
        <w:t>，根据</w:t>
      </w:r>
      <w:r>
        <w:rPr>
          <w:rFonts w:ascii="Times New Roman" w:hAnsi="Times New Roman" w:cs="Times New Roman"/>
          <w:szCs w:val="32"/>
        </w:rPr>
        <w:t>各自</w:t>
      </w:r>
      <w:r>
        <w:rPr>
          <w:rFonts w:ascii="Times New Roman" w:hAnsi="Times New Roman" w:cs="Times New Roman"/>
          <w:szCs w:val="32"/>
        </w:rPr>
        <w:t>职能</w:t>
      </w:r>
      <w:r>
        <w:rPr>
          <w:rFonts w:ascii="Times New Roman" w:hAnsi="Times New Roman" w:cs="Times New Roman"/>
          <w:szCs w:val="32"/>
        </w:rPr>
        <w:t>职责</w:t>
      </w:r>
      <w:r>
        <w:rPr>
          <w:rFonts w:ascii="Times New Roman" w:hAnsi="Times New Roman" w:cs="Times New Roman"/>
          <w:szCs w:val="32"/>
        </w:rPr>
        <w:t>和年初制定的绩效考核目标，进行了实地绩效考评。</w:t>
      </w:r>
    </w:p>
    <w:p w:rsidR="00D73BE5" w:rsidRDefault="004F6BFF" w:rsidP="00D73BE5">
      <w:pPr>
        <w:spacing w:line="560" w:lineRule="exact"/>
        <w:ind w:firstLineChars="200" w:firstLine="593"/>
        <w:rPr>
          <w:rFonts w:ascii="Times New Roman" w:hAnsi="Times New Roman" w:cs="Times New Roman"/>
          <w:szCs w:val="32"/>
        </w:rPr>
      </w:pPr>
      <w:r>
        <w:rPr>
          <w:rFonts w:ascii="Times New Roman" w:hAnsi="Times New Roman" w:cs="Times New Roman"/>
          <w:szCs w:val="32"/>
        </w:rPr>
        <w:t>3.</w:t>
      </w:r>
      <w:r>
        <w:rPr>
          <w:rFonts w:ascii="Times New Roman" w:hAnsi="Times New Roman" w:cs="Times New Roman"/>
          <w:szCs w:val="32"/>
        </w:rPr>
        <w:t>分析评价</w:t>
      </w:r>
    </w:p>
    <w:p w:rsidR="00D73BE5" w:rsidRDefault="004F6BFF" w:rsidP="00D73BE5">
      <w:pPr>
        <w:spacing w:line="560" w:lineRule="exact"/>
        <w:ind w:firstLineChars="200" w:firstLine="593"/>
        <w:rPr>
          <w:rFonts w:ascii="Times New Roman" w:eastAsia="黑体" w:hAnsi="Times New Roman" w:cs="Times New Roman"/>
          <w:szCs w:val="32"/>
        </w:rPr>
      </w:pPr>
      <w:r>
        <w:rPr>
          <w:rFonts w:ascii="Times New Roman" w:hAnsi="Times New Roman" w:cs="Times New Roman"/>
          <w:szCs w:val="32"/>
        </w:rPr>
        <w:t>对评价过程中收集资料进行归纳，汇总分析，依据设定的项目支出绩效评价指标体系进行了评分，形成了综合性书面报告</w:t>
      </w:r>
      <w:r>
        <w:rPr>
          <w:rFonts w:ascii="Times New Roman" w:hAnsi="Times New Roman" w:cs="Times New Roman"/>
          <w:szCs w:val="32"/>
        </w:rPr>
        <w:t>及评分表</w:t>
      </w:r>
      <w:r>
        <w:rPr>
          <w:rFonts w:ascii="Times New Roman" w:hAnsi="Times New Roman" w:cs="Times New Roman"/>
          <w:szCs w:val="32"/>
        </w:rPr>
        <w:t>。</w:t>
      </w:r>
    </w:p>
    <w:p w:rsidR="00D73BE5" w:rsidRDefault="004F6BFF" w:rsidP="00D73BE5">
      <w:pPr>
        <w:ind w:firstLineChars="200" w:firstLine="596"/>
        <w:rPr>
          <w:rFonts w:ascii="Times New Roman" w:hAnsi="Times New Roman" w:cs="Times New Roman"/>
          <w:b/>
          <w:szCs w:val="32"/>
        </w:rPr>
      </w:pPr>
      <w:r>
        <w:rPr>
          <w:rFonts w:ascii="Times New Roman" w:hAnsi="Times New Roman" w:cs="Times New Roman"/>
          <w:b/>
          <w:szCs w:val="32"/>
        </w:rPr>
        <w:t>四、绩效评价指标分析情况</w:t>
      </w:r>
    </w:p>
    <w:p w:rsidR="00D73BE5" w:rsidRDefault="004F6BFF" w:rsidP="00D73BE5">
      <w:pPr>
        <w:spacing w:line="560" w:lineRule="exact"/>
        <w:ind w:firstLineChars="200" w:firstLine="593"/>
        <w:outlineLvl w:val="0"/>
        <w:rPr>
          <w:rFonts w:ascii="Times New Roman" w:eastAsia="黑体" w:hAnsi="Times New Roman" w:cs="Times New Roman"/>
          <w:szCs w:val="32"/>
        </w:rPr>
      </w:pPr>
      <w:r>
        <w:rPr>
          <w:rFonts w:ascii="Times New Roman" w:eastAsia="楷体" w:hAnsi="Times New Roman" w:cs="Times New Roman"/>
          <w:szCs w:val="32"/>
        </w:rPr>
        <w:lastRenderedPageBreak/>
        <w:t>（一）项目资金情况分析</w:t>
      </w:r>
    </w:p>
    <w:p w:rsidR="00D73BE5" w:rsidRDefault="004F6BFF" w:rsidP="00D73BE5">
      <w:pPr>
        <w:spacing w:line="560" w:lineRule="exact"/>
        <w:ind w:firstLineChars="200" w:firstLine="593"/>
        <w:outlineLvl w:val="0"/>
        <w:rPr>
          <w:rFonts w:ascii="Times New Roman" w:hAnsi="Times New Roman" w:cs="Times New Roman"/>
          <w:szCs w:val="32"/>
        </w:rPr>
      </w:pPr>
      <w:r>
        <w:rPr>
          <w:rFonts w:ascii="Times New Roman" w:hAnsi="Times New Roman" w:cs="Times New Roman"/>
          <w:szCs w:val="32"/>
        </w:rPr>
        <w:t>我单位已及时足额拨付了该项目资金</w:t>
      </w:r>
      <w:r>
        <w:rPr>
          <w:rFonts w:ascii="Times New Roman" w:hAnsi="Times New Roman" w:cs="Times New Roman" w:hint="eastAsia"/>
          <w:szCs w:val="32"/>
        </w:rPr>
        <w:t>8078.13</w:t>
      </w:r>
      <w:r>
        <w:rPr>
          <w:rFonts w:ascii="Times New Roman" w:hAnsi="Times New Roman" w:cs="Times New Roman"/>
          <w:szCs w:val="32"/>
        </w:rPr>
        <w:t>万元至</w:t>
      </w:r>
      <w:r>
        <w:rPr>
          <w:rFonts w:ascii="Times New Roman" w:hAnsi="Times New Roman" w:cs="Times New Roman"/>
          <w:szCs w:val="32"/>
        </w:rPr>
        <w:t>昆明市智慧城市建设投资有限公司</w:t>
      </w:r>
      <w:r>
        <w:rPr>
          <w:rFonts w:ascii="Times New Roman" w:hAnsi="Times New Roman" w:cs="Times New Roman"/>
          <w:szCs w:val="32"/>
        </w:rPr>
        <w:t>，无滞留、挤占、挪用等违法乱纪情况，资金到位率</w:t>
      </w:r>
      <w:r>
        <w:rPr>
          <w:rFonts w:ascii="Times New Roman" w:hAnsi="Times New Roman" w:cs="Times New Roman"/>
          <w:szCs w:val="32"/>
        </w:rPr>
        <w:t>100%</w:t>
      </w:r>
      <w:r>
        <w:rPr>
          <w:rFonts w:ascii="Times New Roman" w:hAnsi="Times New Roman" w:cs="Times New Roman"/>
          <w:szCs w:val="32"/>
        </w:rPr>
        <w:t>。</w:t>
      </w:r>
    </w:p>
    <w:p w:rsidR="00D73BE5" w:rsidRDefault="004F6BFF" w:rsidP="00D73BE5">
      <w:pPr>
        <w:topLinePunct/>
        <w:ind w:firstLineChars="200" w:firstLine="593"/>
        <w:rPr>
          <w:rFonts w:ascii="Times New Roman" w:hAnsi="Times New Roman" w:cs="Times New Roman"/>
          <w:szCs w:val="32"/>
        </w:rPr>
      </w:pPr>
      <w:r>
        <w:rPr>
          <w:rFonts w:ascii="Times New Roman" w:hAnsi="Times New Roman" w:cs="Times New Roman"/>
          <w:szCs w:val="32"/>
        </w:rPr>
        <w:t>项目资金管理严格执行国家相关法律法规及昆明智投公司财务管理制度，明确了专项资金的使用范围及管</w:t>
      </w:r>
      <w:bookmarkStart w:id="1" w:name="_GoBack"/>
      <w:bookmarkEnd w:id="1"/>
      <w:r>
        <w:rPr>
          <w:rFonts w:ascii="Times New Roman" w:hAnsi="Times New Roman" w:cs="Times New Roman"/>
          <w:szCs w:val="32"/>
        </w:rPr>
        <w:t>理核算要求，细致审查各项资金支出，始终坚持专款专用、专户管理、专账核算，坚决杜绝截留挤占挪用情况、超标准开支情况、超预算情况等，所有支出均依据充分，合法合规。</w:t>
      </w:r>
    </w:p>
    <w:p w:rsidR="00D73BE5" w:rsidRDefault="004F6BFF" w:rsidP="00D73BE5">
      <w:pPr>
        <w:spacing w:line="560" w:lineRule="exact"/>
        <w:ind w:firstLineChars="200" w:firstLine="593"/>
        <w:outlineLvl w:val="0"/>
        <w:rPr>
          <w:rFonts w:ascii="Times New Roman" w:eastAsia="楷体_GB2312" w:hAnsi="Times New Roman" w:cs="Times New Roman"/>
          <w:szCs w:val="32"/>
        </w:rPr>
      </w:pPr>
      <w:r>
        <w:rPr>
          <w:rFonts w:ascii="Times New Roman" w:eastAsia="楷体_GB2312" w:hAnsi="Times New Roman" w:cs="Times New Roman"/>
          <w:szCs w:val="32"/>
        </w:rPr>
        <w:t>（二）</w:t>
      </w:r>
      <w:r>
        <w:rPr>
          <w:rFonts w:ascii="Times New Roman" w:eastAsia="楷体_GB2312" w:hAnsi="Times New Roman" w:cs="Times New Roman"/>
          <w:szCs w:val="32"/>
        </w:rPr>
        <w:t>项目实施情况分析</w:t>
      </w:r>
      <w:r>
        <w:rPr>
          <w:rFonts w:ascii="Times New Roman" w:eastAsia="楷体_GB2312" w:hAnsi="Times New Roman" w:cs="Times New Roman"/>
          <w:szCs w:val="32"/>
        </w:rPr>
        <w:t>。</w:t>
      </w:r>
    </w:p>
    <w:p w:rsidR="00D73BE5" w:rsidRDefault="004F6BFF">
      <w:pPr>
        <w:topLinePunct/>
        <w:spacing w:line="600" w:lineRule="exact"/>
        <w:ind w:firstLine="593"/>
        <w:rPr>
          <w:rFonts w:ascii="Times New Roman" w:hAnsi="Times New Roman" w:cs="Times New Roman"/>
          <w:szCs w:val="32"/>
        </w:rPr>
      </w:pPr>
      <w:r>
        <w:rPr>
          <w:rFonts w:ascii="Times New Roman" w:hAnsi="Times New Roman" w:cs="Times New Roman"/>
          <w:szCs w:val="32"/>
        </w:rPr>
        <w:t>按照相关工程建筑管理规范，昆明市呈贡区工程质量监督站及项目造价、监理单位全过程介入，安排专人定期不定期对施工现场进行巡查，若存在问题，及时发现及时整改，确保项目保质保量安全顺利实施。</w:t>
      </w:r>
    </w:p>
    <w:p w:rsidR="00D73BE5" w:rsidRDefault="004F6BFF" w:rsidP="00D73BE5">
      <w:pPr>
        <w:numPr>
          <w:ilvl w:val="0"/>
          <w:numId w:val="2"/>
        </w:numPr>
        <w:spacing w:line="560" w:lineRule="exact"/>
        <w:ind w:firstLineChars="200" w:firstLine="593"/>
        <w:outlineLvl w:val="0"/>
        <w:rPr>
          <w:rFonts w:ascii="Times New Roman" w:eastAsia="楷体" w:hAnsi="Times New Roman" w:cs="Times New Roman"/>
          <w:szCs w:val="32"/>
        </w:rPr>
      </w:pPr>
      <w:r>
        <w:rPr>
          <w:rFonts w:ascii="Times New Roman" w:eastAsia="楷体" w:hAnsi="Times New Roman" w:cs="Times New Roman"/>
          <w:szCs w:val="32"/>
        </w:rPr>
        <w:t>项目绩效情况分析</w:t>
      </w:r>
    </w:p>
    <w:p w:rsidR="00D73BE5" w:rsidRDefault="004F6BFF" w:rsidP="00D73BE5">
      <w:pPr>
        <w:topLinePunct/>
        <w:spacing w:line="600" w:lineRule="exact"/>
        <w:ind w:leftChars="200" w:left="593"/>
        <w:rPr>
          <w:rFonts w:ascii="Times New Roman" w:eastAsia="楷体_GB2312" w:hAnsi="Times New Roman" w:cs="Times New Roman"/>
          <w:szCs w:val="32"/>
        </w:rPr>
      </w:pPr>
      <w:r>
        <w:rPr>
          <w:rFonts w:ascii="Times New Roman" w:eastAsia="楷体_GB2312" w:hAnsi="Times New Roman" w:cs="Times New Roman"/>
          <w:szCs w:val="32"/>
        </w:rPr>
        <w:t>1.</w:t>
      </w:r>
      <w:r>
        <w:rPr>
          <w:rFonts w:ascii="Times New Roman" w:eastAsia="楷体_GB2312" w:hAnsi="Times New Roman" w:cs="Times New Roman"/>
          <w:szCs w:val="32"/>
        </w:rPr>
        <w:t>项目经济性分析</w:t>
      </w:r>
    </w:p>
    <w:p w:rsidR="00D73BE5" w:rsidRDefault="004F6BFF" w:rsidP="00D73BE5">
      <w:pPr>
        <w:topLinePunct/>
        <w:spacing w:line="600" w:lineRule="exact"/>
        <w:ind w:firstLineChars="200" w:firstLine="593"/>
        <w:rPr>
          <w:rFonts w:ascii="Times New Roman" w:hAnsi="Times New Roman" w:cs="Times New Roman"/>
          <w:szCs w:val="32"/>
        </w:rPr>
      </w:pPr>
      <w:r>
        <w:rPr>
          <w:rFonts w:ascii="Times New Roman" w:hAnsi="Times New Roman" w:cs="Times New Roman"/>
          <w:szCs w:val="32"/>
        </w:rPr>
        <w:t>项目</w:t>
      </w:r>
      <w:r>
        <w:rPr>
          <w:rFonts w:ascii="Times New Roman" w:hAnsi="Times New Roman" w:cs="Times New Roman"/>
          <w:szCs w:val="32"/>
        </w:rPr>
        <w:t>采用</w:t>
      </w:r>
      <w:r>
        <w:rPr>
          <w:rFonts w:ascii="Times New Roman" w:hAnsi="Times New Roman" w:cs="Times New Roman"/>
          <w:szCs w:val="32"/>
        </w:rPr>
        <w:t>公开招标</w:t>
      </w:r>
      <w:r>
        <w:rPr>
          <w:rFonts w:ascii="Times New Roman" w:hAnsi="Times New Roman" w:cs="Times New Roman"/>
          <w:szCs w:val="32"/>
        </w:rPr>
        <w:t>的方式选聘施工</w:t>
      </w:r>
      <w:r>
        <w:rPr>
          <w:rFonts w:ascii="Times New Roman" w:hAnsi="Times New Roman" w:cs="Times New Roman"/>
          <w:szCs w:val="32"/>
        </w:rPr>
        <w:t>、勘察、设计、监理、造价单位</w:t>
      </w:r>
      <w:r>
        <w:rPr>
          <w:rFonts w:ascii="Times New Roman" w:hAnsi="Times New Roman" w:cs="Times New Roman"/>
          <w:szCs w:val="32"/>
        </w:rPr>
        <w:t>，</w:t>
      </w:r>
      <w:r>
        <w:rPr>
          <w:rFonts w:ascii="Times New Roman" w:hAnsi="Times New Roman" w:cs="Times New Roman"/>
          <w:szCs w:val="32"/>
        </w:rPr>
        <w:t>实施过程中在满足法律法规及合同要求的进度、质量及安全等前提要求下，</w:t>
      </w:r>
      <w:r>
        <w:rPr>
          <w:rFonts w:ascii="Times New Roman" w:hAnsi="Times New Roman" w:cs="Times New Roman"/>
          <w:szCs w:val="32"/>
        </w:rPr>
        <w:t>本着勤俭节约的原则对成本进行控制</w:t>
      </w:r>
      <w:r>
        <w:rPr>
          <w:rFonts w:ascii="Times New Roman" w:hAnsi="Times New Roman" w:cs="Times New Roman"/>
          <w:szCs w:val="32"/>
        </w:rPr>
        <w:t>，引导项目各项经济活动按预定轨道运行，确保实施过程科学、规范、高效、受控</w:t>
      </w:r>
      <w:r>
        <w:rPr>
          <w:rFonts w:ascii="Times New Roman" w:hAnsi="Times New Roman" w:cs="Times New Roman"/>
          <w:szCs w:val="32"/>
        </w:rPr>
        <w:t>。</w:t>
      </w:r>
      <w:r>
        <w:rPr>
          <w:rFonts w:ascii="Times New Roman" w:hAnsi="Times New Roman" w:cs="Times New Roman"/>
          <w:szCs w:val="32"/>
        </w:rPr>
        <w:t>对项目建设过程中的各项资金支出，积极与施工、造价、监理等单</w:t>
      </w:r>
      <w:r>
        <w:rPr>
          <w:rFonts w:ascii="Times New Roman" w:hAnsi="Times New Roman" w:cs="Times New Roman"/>
          <w:szCs w:val="32"/>
        </w:rPr>
        <w:t>位对接，优化调整建设方案，减少不必要支出，</w:t>
      </w:r>
      <w:r>
        <w:rPr>
          <w:rFonts w:ascii="Times New Roman" w:hAnsi="Times New Roman" w:cs="Times New Roman"/>
          <w:szCs w:val="32"/>
        </w:rPr>
        <w:lastRenderedPageBreak/>
        <w:t>发挥了项目预算资金的经济效益及社会效益。</w:t>
      </w:r>
    </w:p>
    <w:p w:rsidR="00D73BE5" w:rsidRDefault="004F6BFF" w:rsidP="00D73BE5">
      <w:pPr>
        <w:topLinePunct/>
        <w:spacing w:line="600" w:lineRule="exact"/>
        <w:ind w:leftChars="200" w:left="593"/>
        <w:rPr>
          <w:rFonts w:ascii="Times New Roman" w:eastAsia="楷体_GB2312" w:hAnsi="Times New Roman" w:cs="Times New Roman"/>
          <w:szCs w:val="32"/>
        </w:rPr>
      </w:pPr>
      <w:r>
        <w:rPr>
          <w:rFonts w:ascii="Times New Roman" w:eastAsia="楷体_GB2312" w:hAnsi="Times New Roman" w:cs="Times New Roman"/>
          <w:szCs w:val="32"/>
        </w:rPr>
        <w:t>2.</w:t>
      </w:r>
      <w:r>
        <w:rPr>
          <w:rFonts w:ascii="Times New Roman" w:eastAsia="楷体_GB2312" w:hAnsi="Times New Roman" w:cs="Times New Roman"/>
          <w:szCs w:val="32"/>
        </w:rPr>
        <w:t>项目效率性分析</w:t>
      </w:r>
    </w:p>
    <w:p w:rsidR="00D73BE5" w:rsidRDefault="004F6BFF" w:rsidP="00D73BE5">
      <w:pPr>
        <w:topLinePunct/>
        <w:spacing w:line="600" w:lineRule="exact"/>
        <w:ind w:firstLineChars="200" w:firstLine="593"/>
        <w:rPr>
          <w:rFonts w:ascii="Times New Roman" w:hAnsi="Times New Roman" w:cs="Times New Roman"/>
          <w:szCs w:val="32"/>
        </w:rPr>
      </w:pPr>
      <w:r>
        <w:rPr>
          <w:rFonts w:ascii="Times New Roman" w:hAnsi="Times New Roman" w:cs="Times New Roman"/>
          <w:szCs w:val="32"/>
        </w:rPr>
        <w:t>项目按照施工计划</w:t>
      </w:r>
      <w:r>
        <w:rPr>
          <w:rFonts w:ascii="Times New Roman" w:hAnsi="Times New Roman" w:cs="Times New Roman"/>
          <w:szCs w:val="32"/>
        </w:rPr>
        <w:t>按时</w:t>
      </w:r>
      <w:r>
        <w:rPr>
          <w:rFonts w:ascii="Times New Roman" w:hAnsi="Times New Roman" w:cs="Times New Roman"/>
          <w:szCs w:val="32"/>
        </w:rPr>
        <w:t>完成</w:t>
      </w:r>
      <w:r>
        <w:rPr>
          <w:rFonts w:ascii="Times New Roman" w:hAnsi="Times New Roman" w:cs="Times New Roman"/>
          <w:szCs w:val="32"/>
        </w:rPr>
        <w:t>2-1</w:t>
      </w:r>
      <w:r>
        <w:rPr>
          <w:rFonts w:ascii="Times New Roman" w:hAnsi="Times New Roman" w:cs="Times New Roman"/>
          <w:szCs w:val="32"/>
        </w:rPr>
        <w:t>、</w:t>
      </w:r>
      <w:r>
        <w:rPr>
          <w:rFonts w:ascii="Times New Roman" w:hAnsi="Times New Roman" w:cs="Times New Roman"/>
          <w:szCs w:val="32"/>
        </w:rPr>
        <w:t>2-2</w:t>
      </w:r>
      <w:r>
        <w:rPr>
          <w:rFonts w:ascii="Times New Roman" w:hAnsi="Times New Roman" w:cs="Times New Roman"/>
          <w:szCs w:val="32"/>
        </w:rPr>
        <w:t>号道路建设</w:t>
      </w:r>
      <w:r>
        <w:rPr>
          <w:rFonts w:ascii="Times New Roman" w:hAnsi="Times New Roman" w:cs="Times New Roman"/>
          <w:szCs w:val="32"/>
        </w:rPr>
        <w:t>工作，施工质量符合相关规定，</w:t>
      </w:r>
      <w:r>
        <w:rPr>
          <w:rFonts w:ascii="Times New Roman" w:hAnsi="Times New Roman" w:cs="Times New Roman"/>
          <w:szCs w:val="32"/>
        </w:rPr>
        <w:t>道路转序等工作并通过昆明市呈贡区工程质量监督站验收</w:t>
      </w:r>
      <w:r>
        <w:rPr>
          <w:rFonts w:ascii="Times New Roman" w:hAnsi="Times New Roman" w:cs="Times New Roman"/>
          <w:szCs w:val="32"/>
        </w:rPr>
        <w:t>。</w:t>
      </w:r>
    </w:p>
    <w:p w:rsidR="00D73BE5" w:rsidRDefault="004F6BFF" w:rsidP="00D73BE5">
      <w:pPr>
        <w:topLinePunct/>
        <w:spacing w:line="600" w:lineRule="exact"/>
        <w:ind w:leftChars="200" w:left="593"/>
        <w:rPr>
          <w:rFonts w:ascii="Times New Roman" w:eastAsia="楷体_GB2312" w:hAnsi="Times New Roman" w:cs="Times New Roman"/>
          <w:szCs w:val="32"/>
        </w:rPr>
      </w:pPr>
      <w:r>
        <w:rPr>
          <w:rFonts w:ascii="Times New Roman" w:eastAsia="楷体_GB2312" w:hAnsi="Times New Roman" w:cs="Times New Roman"/>
          <w:szCs w:val="32"/>
        </w:rPr>
        <w:t>3.</w:t>
      </w:r>
      <w:r>
        <w:rPr>
          <w:rFonts w:ascii="Times New Roman" w:eastAsia="楷体_GB2312" w:hAnsi="Times New Roman" w:cs="Times New Roman"/>
          <w:szCs w:val="32"/>
        </w:rPr>
        <w:t>项目有效性分析</w:t>
      </w:r>
    </w:p>
    <w:p w:rsidR="00D73BE5" w:rsidRDefault="004F6BFF" w:rsidP="00D73BE5">
      <w:pPr>
        <w:topLinePunct/>
        <w:spacing w:line="600" w:lineRule="exact"/>
        <w:ind w:firstLineChars="200" w:firstLine="593"/>
        <w:rPr>
          <w:rFonts w:ascii="Times New Roman" w:hAnsi="Times New Roman" w:cs="Times New Roman"/>
          <w:szCs w:val="32"/>
        </w:rPr>
      </w:pPr>
      <w:r>
        <w:rPr>
          <w:rFonts w:ascii="Times New Roman" w:hAnsi="Times New Roman" w:cs="Times New Roman"/>
          <w:szCs w:val="32"/>
        </w:rPr>
        <w:t>项目的资金使用，健全了</w:t>
      </w:r>
      <w:r>
        <w:rPr>
          <w:rFonts w:ascii="Times New Roman" w:hAnsi="Times New Roman" w:cs="Times New Roman"/>
          <w:szCs w:val="32"/>
        </w:rPr>
        <w:t>昆明呈贡信息产业园区路网功能，</w:t>
      </w:r>
      <w:r>
        <w:rPr>
          <w:rFonts w:ascii="Times New Roman" w:hAnsi="Times New Roman" w:cs="Times New Roman"/>
          <w:szCs w:val="32"/>
        </w:rPr>
        <w:t>有效缓解园区交通拥堵状况，加快呈贡信息产业园区经济发展</w:t>
      </w:r>
      <w:r>
        <w:rPr>
          <w:rFonts w:ascii="Times New Roman" w:hAnsi="Times New Roman" w:cs="Times New Roman"/>
          <w:szCs w:val="32"/>
        </w:rPr>
        <w:t>，为园区招商引资等工作创造良好环境条件</w:t>
      </w:r>
      <w:r>
        <w:rPr>
          <w:rFonts w:ascii="Times New Roman" w:hAnsi="Times New Roman" w:cs="Times New Roman"/>
          <w:szCs w:val="32"/>
        </w:rPr>
        <w:t>。</w:t>
      </w:r>
    </w:p>
    <w:p w:rsidR="00D73BE5" w:rsidRDefault="004F6BFF" w:rsidP="00D73BE5">
      <w:pPr>
        <w:topLinePunct/>
        <w:spacing w:line="600" w:lineRule="exact"/>
        <w:ind w:leftChars="200" w:left="593"/>
        <w:rPr>
          <w:rFonts w:ascii="Times New Roman" w:eastAsia="楷体_GB2312" w:hAnsi="Times New Roman" w:cs="Times New Roman"/>
          <w:szCs w:val="32"/>
        </w:rPr>
      </w:pPr>
      <w:r>
        <w:rPr>
          <w:rFonts w:ascii="Times New Roman" w:eastAsia="楷体_GB2312" w:hAnsi="Times New Roman" w:cs="Times New Roman"/>
          <w:szCs w:val="32"/>
        </w:rPr>
        <w:t>4.</w:t>
      </w:r>
      <w:r>
        <w:rPr>
          <w:rFonts w:ascii="Times New Roman" w:eastAsia="楷体_GB2312" w:hAnsi="Times New Roman" w:cs="Times New Roman"/>
          <w:szCs w:val="32"/>
        </w:rPr>
        <w:t>项目可持续性分析</w:t>
      </w:r>
    </w:p>
    <w:p w:rsidR="00D73BE5" w:rsidRDefault="004F6BFF" w:rsidP="00D73BE5">
      <w:pPr>
        <w:topLinePunct/>
        <w:spacing w:line="600" w:lineRule="exact"/>
        <w:ind w:firstLineChars="200" w:firstLine="593"/>
        <w:rPr>
          <w:rFonts w:ascii="Times New Roman" w:hAnsi="Times New Roman" w:cs="Times New Roman"/>
          <w:szCs w:val="32"/>
        </w:rPr>
      </w:pPr>
      <w:r>
        <w:rPr>
          <w:rFonts w:ascii="Times New Roman" w:hAnsi="Times New Roman" w:cs="Times New Roman"/>
          <w:szCs w:val="32"/>
        </w:rPr>
        <w:t>项目方案设计中充分考虑生态环境影响因素，道路设计按照昆明市海绵城市等建设标准，合理利用现有资源，避免污染及浪费，降低后期运营、维护费用。</w:t>
      </w:r>
      <w:r>
        <w:rPr>
          <w:rFonts w:ascii="Times New Roman" w:hAnsi="Times New Roman" w:cs="Times New Roman"/>
          <w:szCs w:val="32"/>
        </w:rPr>
        <w:t>项目</w:t>
      </w:r>
      <w:r>
        <w:rPr>
          <w:rFonts w:ascii="Times New Roman" w:hAnsi="Times New Roman" w:cs="Times New Roman"/>
          <w:szCs w:val="32"/>
        </w:rPr>
        <w:t>的建成丰富了园区整体路网功能，改善交通状况，为园区后期招商引资工作奠定良好基础</w:t>
      </w:r>
      <w:r>
        <w:rPr>
          <w:rFonts w:ascii="Times New Roman" w:hAnsi="Times New Roman" w:cs="Times New Roman"/>
          <w:szCs w:val="32"/>
        </w:rPr>
        <w:t>。</w:t>
      </w:r>
    </w:p>
    <w:p w:rsidR="00D73BE5" w:rsidRDefault="004F6BFF" w:rsidP="00D73BE5">
      <w:pPr>
        <w:numPr>
          <w:ilvl w:val="0"/>
          <w:numId w:val="3"/>
        </w:numPr>
        <w:ind w:firstLineChars="200" w:firstLine="596"/>
        <w:rPr>
          <w:rFonts w:ascii="Times New Roman" w:hAnsi="Times New Roman" w:cs="Times New Roman"/>
          <w:b/>
          <w:szCs w:val="32"/>
        </w:rPr>
      </w:pPr>
      <w:r>
        <w:rPr>
          <w:rFonts w:ascii="Times New Roman" w:hAnsi="Times New Roman" w:cs="Times New Roman"/>
          <w:b/>
          <w:szCs w:val="32"/>
        </w:rPr>
        <w:t>综合评价情况及评价结论</w:t>
      </w:r>
      <w:r>
        <w:rPr>
          <w:rFonts w:ascii="Times New Roman" w:hAnsi="Times New Roman" w:cs="Times New Roman"/>
          <w:bCs/>
          <w:szCs w:val="32"/>
        </w:rPr>
        <w:t>（附相关评分表）</w:t>
      </w:r>
      <w:r>
        <w:rPr>
          <w:rFonts w:ascii="Times New Roman" w:hAnsi="Times New Roman" w:cs="Times New Roman"/>
          <w:b/>
          <w:szCs w:val="32"/>
        </w:rPr>
        <w:t>。</w:t>
      </w:r>
    </w:p>
    <w:p w:rsidR="00D73BE5" w:rsidRDefault="004F6BFF" w:rsidP="00D73BE5">
      <w:pPr>
        <w:spacing w:line="560" w:lineRule="exact"/>
        <w:ind w:firstLineChars="200" w:firstLine="593"/>
        <w:rPr>
          <w:rFonts w:ascii="Times New Roman" w:hAnsi="Times New Roman" w:cs="Times New Roman"/>
          <w:szCs w:val="32"/>
        </w:rPr>
      </w:pPr>
      <w:r>
        <w:rPr>
          <w:rFonts w:ascii="Times New Roman" w:hAnsi="Times New Roman" w:cs="Times New Roman"/>
          <w:szCs w:val="32"/>
        </w:rPr>
        <w:t>综合各指标评价之后，该项目绩效评价结果为</w:t>
      </w:r>
      <w:r>
        <w:rPr>
          <w:rFonts w:ascii="Times New Roman" w:hAnsi="Times New Roman" w:cs="Times New Roman"/>
          <w:szCs w:val="32"/>
        </w:rPr>
        <w:t>“</w:t>
      </w:r>
      <w:r>
        <w:rPr>
          <w:rFonts w:ascii="Times New Roman" w:hAnsi="Times New Roman" w:cs="Times New Roman"/>
          <w:szCs w:val="32"/>
        </w:rPr>
        <w:t>优</w:t>
      </w:r>
      <w:r>
        <w:rPr>
          <w:rFonts w:ascii="Times New Roman" w:hAnsi="Times New Roman" w:cs="Times New Roman"/>
          <w:szCs w:val="32"/>
        </w:rPr>
        <w:t>”</w:t>
      </w:r>
      <w:r>
        <w:rPr>
          <w:rFonts w:ascii="Times New Roman" w:hAnsi="Times New Roman" w:cs="Times New Roman"/>
          <w:szCs w:val="32"/>
        </w:rPr>
        <w:t>，评分表见下表附表</w:t>
      </w:r>
      <w:r>
        <w:rPr>
          <w:rFonts w:ascii="Times New Roman" w:hAnsi="Times New Roman" w:cs="Times New Roman"/>
          <w:szCs w:val="32"/>
        </w:rPr>
        <w:t>3</w:t>
      </w:r>
      <w:r>
        <w:rPr>
          <w:rFonts w:ascii="Times New Roman" w:hAnsi="Times New Roman" w:cs="Times New Roman"/>
          <w:szCs w:val="32"/>
        </w:rPr>
        <w:t>。</w:t>
      </w:r>
    </w:p>
    <w:p w:rsidR="00D73BE5" w:rsidRDefault="004F6BFF">
      <w:pPr>
        <w:spacing w:line="600" w:lineRule="exact"/>
        <w:rPr>
          <w:rFonts w:ascii="方正小标宋_GBK" w:eastAsia="方正小标宋_GBK"/>
          <w:spacing w:val="-6"/>
          <w:sz w:val="36"/>
          <w:szCs w:val="36"/>
        </w:rPr>
      </w:pPr>
      <w:r>
        <w:rPr>
          <w:rFonts w:ascii="黑体" w:eastAsia="黑体" w:hint="eastAsia"/>
          <w:szCs w:val="32"/>
        </w:rPr>
        <w:t>附件</w:t>
      </w:r>
      <w:r>
        <w:rPr>
          <w:rFonts w:ascii="黑体" w:eastAsia="黑体" w:hint="eastAsia"/>
          <w:szCs w:val="32"/>
        </w:rPr>
        <w:t>3</w:t>
      </w:r>
      <w:r>
        <w:rPr>
          <w:rFonts w:ascii="黑体" w:eastAsia="黑体" w:hint="eastAsia"/>
          <w:szCs w:val="32"/>
        </w:rPr>
        <w:t>：</w:t>
      </w:r>
    </w:p>
    <w:tbl>
      <w:tblPr>
        <w:tblW w:w="886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23"/>
        <w:gridCol w:w="8"/>
        <w:gridCol w:w="728"/>
        <w:gridCol w:w="991"/>
        <w:gridCol w:w="640"/>
        <w:gridCol w:w="2767"/>
        <w:gridCol w:w="3105"/>
      </w:tblGrid>
      <w:tr w:rsidR="00D73BE5">
        <w:trPr>
          <w:trHeight w:val="499"/>
          <w:tblHeader/>
        </w:trPr>
        <w:tc>
          <w:tcPr>
            <w:tcW w:w="8862" w:type="dxa"/>
            <w:gridSpan w:val="7"/>
            <w:tcBorders>
              <w:top w:val="nil"/>
              <w:left w:val="nil"/>
              <w:right w:val="nil"/>
            </w:tcBorders>
            <w:vAlign w:val="center"/>
          </w:tcPr>
          <w:p w:rsidR="00D73BE5" w:rsidRDefault="004F6BFF" w:rsidP="00D73BE5">
            <w:pPr>
              <w:widowControl/>
              <w:spacing w:beforeLines="50" w:afterLines="50" w:line="480" w:lineRule="exact"/>
              <w:jc w:val="center"/>
              <w:rPr>
                <w:rFonts w:ascii="黑体" w:eastAsia="黑体" w:hAnsi="宋体" w:cs="宋体"/>
                <w:kern w:val="0"/>
                <w:sz w:val="36"/>
                <w:szCs w:val="36"/>
              </w:rPr>
            </w:pPr>
            <w:r>
              <w:rPr>
                <w:rFonts w:ascii="黑体" w:eastAsia="黑体" w:hAnsi="宋体" w:cs="宋体" w:hint="eastAsia"/>
                <w:kern w:val="0"/>
                <w:sz w:val="36"/>
                <w:szCs w:val="36"/>
              </w:rPr>
              <w:t>园区</w:t>
            </w:r>
            <w:r>
              <w:rPr>
                <w:rFonts w:ascii="黑体" w:eastAsia="黑体" w:hAnsi="宋体" w:cs="宋体" w:hint="eastAsia"/>
                <w:kern w:val="0"/>
                <w:sz w:val="36"/>
                <w:szCs w:val="36"/>
              </w:rPr>
              <w:t>151</w:t>
            </w:r>
            <w:r>
              <w:rPr>
                <w:rFonts w:ascii="黑体" w:eastAsia="黑体" w:hAnsi="宋体" w:cs="宋体" w:hint="eastAsia"/>
                <w:kern w:val="0"/>
                <w:sz w:val="36"/>
                <w:szCs w:val="36"/>
              </w:rPr>
              <w:t>号二期、</w:t>
            </w:r>
            <w:r>
              <w:rPr>
                <w:rFonts w:ascii="黑体" w:eastAsia="黑体" w:hAnsi="宋体" w:cs="宋体" w:hint="eastAsia"/>
                <w:kern w:val="0"/>
                <w:sz w:val="36"/>
                <w:szCs w:val="36"/>
              </w:rPr>
              <w:t>2-1</w:t>
            </w:r>
            <w:r>
              <w:rPr>
                <w:rFonts w:ascii="黑体" w:eastAsia="黑体" w:hAnsi="宋体" w:cs="宋体" w:hint="eastAsia"/>
                <w:kern w:val="0"/>
                <w:sz w:val="36"/>
                <w:szCs w:val="36"/>
              </w:rPr>
              <w:t>、</w:t>
            </w:r>
            <w:r>
              <w:rPr>
                <w:rFonts w:ascii="黑体" w:eastAsia="黑体" w:hAnsi="宋体" w:cs="宋体" w:hint="eastAsia"/>
                <w:kern w:val="0"/>
                <w:sz w:val="36"/>
                <w:szCs w:val="36"/>
              </w:rPr>
              <w:t>2-2</w:t>
            </w:r>
            <w:r>
              <w:rPr>
                <w:rFonts w:ascii="黑体" w:eastAsia="黑体" w:hAnsi="宋体" w:cs="宋体" w:hint="eastAsia"/>
                <w:kern w:val="0"/>
                <w:sz w:val="36"/>
                <w:szCs w:val="36"/>
              </w:rPr>
              <w:t>号道路建设项目</w:t>
            </w:r>
          </w:p>
          <w:p w:rsidR="00D73BE5" w:rsidRDefault="004F6BFF" w:rsidP="00D73BE5">
            <w:pPr>
              <w:widowControl/>
              <w:spacing w:beforeLines="50" w:afterLines="50" w:line="480" w:lineRule="exact"/>
              <w:jc w:val="center"/>
              <w:rPr>
                <w:rFonts w:ascii="黑体" w:eastAsia="黑体" w:hAnsi="宋体" w:cs="宋体"/>
                <w:kern w:val="0"/>
                <w:sz w:val="36"/>
                <w:szCs w:val="36"/>
              </w:rPr>
            </w:pPr>
            <w:r>
              <w:rPr>
                <w:rFonts w:ascii="黑体" w:eastAsia="黑体" w:hAnsi="宋体" w:cs="宋体" w:hint="eastAsia"/>
                <w:kern w:val="0"/>
                <w:sz w:val="36"/>
                <w:szCs w:val="36"/>
              </w:rPr>
              <w:t>支出绩效自评指标评分表</w:t>
            </w:r>
          </w:p>
          <w:p w:rsidR="00D73BE5" w:rsidRDefault="00D73BE5">
            <w:pPr>
              <w:widowControl/>
              <w:spacing w:line="260" w:lineRule="exact"/>
              <w:jc w:val="center"/>
              <w:rPr>
                <w:rFonts w:ascii="仿宋_GB2312" w:hAnsi="宋体" w:cs="宋体"/>
                <w:b/>
                <w:kern w:val="0"/>
                <w:sz w:val="20"/>
              </w:rPr>
            </w:pPr>
          </w:p>
        </w:tc>
      </w:tr>
      <w:tr w:rsidR="00D73BE5">
        <w:trPr>
          <w:trHeight w:val="907"/>
          <w:tblHeader/>
        </w:trPr>
        <w:tc>
          <w:tcPr>
            <w:tcW w:w="631" w:type="dxa"/>
            <w:gridSpan w:val="2"/>
            <w:vAlign w:val="center"/>
          </w:tcPr>
          <w:p w:rsidR="00D73BE5" w:rsidRDefault="004F6BFF">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lastRenderedPageBreak/>
              <w:t>一级指标</w:t>
            </w:r>
          </w:p>
        </w:tc>
        <w:tc>
          <w:tcPr>
            <w:tcW w:w="728" w:type="dxa"/>
            <w:vAlign w:val="center"/>
          </w:tcPr>
          <w:p w:rsidR="00D73BE5" w:rsidRDefault="004F6BFF">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二级指标</w:t>
            </w:r>
          </w:p>
        </w:tc>
        <w:tc>
          <w:tcPr>
            <w:tcW w:w="991" w:type="dxa"/>
            <w:vAlign w:val="center"/>
          </w:tcPr>
          <w:p w:rsidR="00D73BE5" w:rsidRDefault="004F6BFF">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三级</w:t>
            </w:r>
          </w:p>
          <w:p w:rsidR="00D73BE5" w:rsidRDefault="004F6BFF">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指标</w:t>
            </w:r>
          </w:p>
        </w:tc>
        <w:tc>
          <w:tcPr>
            <w:tcW w:w="640" w:type="dxa"/>
            <w:vAlign w:val="center"/>
          </w:tcPr>
          <w:p w:rsidR="00D73BE5" w:rsidRDefault="004F6BFF">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自评分</w:t>
            </w:r>
          </w:p>
        </w:tc>
        <w:tc>
          <w:tcPr>
            <w:tcW w:w="2767" w:type="dxa"/>
            <w:vAlign w:val="center"/>
          </w:tcPr>
          <w:p w:rsidR="00D73BE5" w:rsidRDefault="004F6BFF">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具体指标</w:t>
            </w:r>
            <w:r>
              <w:rPr>
                <w:rFonts w:ascii="仿宋_GB2312" w:hAnsi="宋体" w:cs="宋体" w:hint="eastAsia"/>
                <w:b/>
                <w:kern w:val="0"/>
                <w:sz w:val="21"/>
                <w:szCs w:val="21"/>
              </w:rPr>
              <w:t>说明</w:t>
            </w:r>
          </w:p>
        </w:tc>
        <w:tc>
          <w:tcPr>
            <w:tcW w:w="3105" w:type="dxa"/>
            <w:vAlign w:val="center"/>
          </w:tcPr>
          <w:p w:rsidR="00D73BE5" w:rsidRDefault="004F6BFF">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评价标准</w:t>
            </w:r>
          </w:p>
        </w:tc>
      </w:tr>
      <w:tr w:rsidR="00D73BE5">
        <w:trPr>
          <w:trHeight w:val="907"/>
        </w:trPr>
        <w:tc>
          <w:tcPr>
            <w:tcW w:w="623" w:type="dxa"/>
            <w:vMerge w:val="restart"/>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w:t>
            </w:r>
            <w:r>
              <w:rPr>
                <w:rFonts w:ascii="仿宋_GB2312" w:hAnsi="宋体" w:cs="宋体"/>
                <w:kern w:val="0"/>
                <w:sz w:val="21"/>
                <w:szCs w:val="21"/>
              </w:rPr>
              <w:t>20</w:t>
            </w:r>
            <w:r>
              <w:rPr>
                <w:rFonts w:ascii="仿宋_GB2312" w:hAnsi="宋体" w:cs="宋体" w:hint="eastAsia"/>
                <w:kern w:val="0"/>
                <w:sz w:val="21"/>
                <w:szCs w:val="21"/>
              </w:rPr>
              <w:t>分）</w:t>
            </w:r>
          </w:p>
        </w:tc>
        <w:tc>
          <w:tcPr>
            <w:tcW w:w="736" w:type="dxa"/>
            <w:gridSpan w:val="2"/>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目标</w:t>
            </w:r>
          </w:p>
          <w:p w:rsidR="00D73BE5" w:rsidRDefault="004F6BFF">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ascii="仿宋_GB2312" w:hAnsi="宋体" w:cs="宋体" w:hint="eastAsia"/>
                <w:kern w:val="0"/>
                <w:sz w:val="21"/>
                <w:szCs w:val="21"/>
              </w:rPr>
              <w:t>分</w:t>
            </w:r>
            <w:r>
              <w:rPr>
                <w:rFonts w:ascii="仿宋_GB2312" w:hAnsi="宋体" w:cs="宋体"/>
                <w:kern w:val="0"/>
                <w:sz w:val="21"/>
                <w:szCs w:val="21"/>
              </w:rPr>
              <w:t>)</w:t>
            </w:r>
          </w:p>
        </w:tc>
        <w:tc>
          <w:tcPr>
            <w:tcW w:w="991"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目标内容（</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7" w:type="dxa"/>
            <w:vAlign w:val="center"/>
          </w:tcPr>
          <w:p w:rsidR="00D73BE5" w:rsidRDefault="004F6BFF">
            <w:pPr>
              <w:spacing w:line="260" w:lineRule="exact"/>
              <w:jc w:val="left"/>
              <w:rPr>
                <w:rFonts w:ascii="仿宋_GB2312" w:hAnsi="宋体" w:cs="宋体"/>
                <w:kern w:val="0"/>
                <w:sz w:val="21"/>
                <w:szCs w:val="21"/>
              </w:rPr>
            </w:pPr>
            <w:r>
              <w:rPr>
                <w:rFonts w:ascii="仿宋_GB2312" w:hAnsi="宋体" w:cs="宋体" w:hint="eastAsia"/>
                <w:kern w:val="0"/>
                <w:sz w:val="21"/>
                <w:szCs w:val="21"/>
              </w:rPr>
              <w:t>设立了项目</w:t>
            </w:r>
            <w:r>
              <w:rPr>
                <w:rFonts w:ascii="仿宋_GB2312" w:hAnsi="宋体" w:cs="宋体" w:hint="eastAsia"/>
                <w:kern w:val="0"/>
                <w:sz w:val="21"/>
                <w:szCs w:val="21"/>
              </w:rPr>
              <w:t>三级</w:t>
            </w:r>
            <w:r>
              <w:rPr>
                <w:rFonts w:ascii="仿宋_GB2312" w:hAnsi="宋体" w:cs="宋体" w:hint="eastAsia"/>
                <w:kern w:val="0"/>
                <w:sz w:val="21"/>
                <w:szCs w:val="21"/>
              </w:rPr>
              <w:t>绩效目标</w:t>
            </w:r>
            <w:r>
              <w:rPr>
                <w:rFonts w:ascii="仿宋_GB2312" w:hAnsi="宋体" w:cs="宋体" w:hint="eastAsia"/>
                <w:kern w:val="0"/>
                <w:sz w:val="21"/>
                <w:szCs w:val="21"/>
              </w:rPr>
              <w:t>，</w:t>
            </w:r>
            <w:r>
              <w:rPr>
                <w:rFonts w:ascii="仿宋_GB2312" w:hAnsi="宋体" w:cs="宋体" w:hint="eastAsia"/>
                <w:kern w:val="0"/>
                <w:sz w:val="21"/>
                <w:szCs w:val="21"/>
              </w:rPr>
              <w:t>产出指标、效益指标、满意度指标，</w:t>
            </w:r>
            <w:r>
              <w:rPr>
                <w:rFonts w:ascii="仿宋_GB2312" w:hAnsi="宋体" w:cs="宋体" w:hint="eastAsia"/>
                <w:kern w:val="0"/>
                <w:sz w:val="21"/>
                <w:szCs w:val="21"/>
              </w:rPr>
              <w:t>目标明确</w:t>
            </w:r>
            <w:r>
              <w:rPr>
                <w:rFonts w:ascii="仿宋_GB2312" w:hAnsi="宋体" w:cs="宋体" w:hint="eastAsia"/>
                <w:kern w:val="0"/>
                <w:sz w:val="21"/>
                <w:szCs w:val="21"/>
              </w:rPr>
              <w:t>、</w:t>
            </w:r>
            <w:r>
              <w:rPr>
                <w:rFonts w:ascii="仿宋_GB2312" w:hAnsi="宋体" w:cs="宋体" w:hint="eastAsia"/>
                <w:kern w:val="0"/>
                <w:sz w:val="21"/>
                <w:szCs w:val="21"/>
              </w:rPr>
              <w:t>细化</w:t>
            </w:r>
            <w:r>
              <w:rPr>
                <w:rFonts w:ascii="仿宋_GB2312" w:hAnsi="宋体" w:cs="宋体" w:hint="eastAsia"/>
                <w:kern w:val="0"/>
                <w:sz w:val="21"/>
                <w:szCs w:val="21"/>
              </w:rPr>
              <w:t>，</w:t>
            </w:r>
            <w:r>
              <w:rPr>
                <w:rFonts w:ascii="仿宋_GB2312" w:hAnsi="宋体" w:cs="宋体" w:hint="eastAsia"/>
                <w:kern w:val="0"/>
                <w:sz w:val="21"/>
                <w:szCs w:val="21"/>
              </w:rPr>
              <w:t>并将产出指标中的数量指标</w:t>
            </w:r>
            <w:r>
              <w:rPr>
                <w:rFonts w:ascii="仿宋_GB2312" w:hAnsi="宋体" w:cs="宋体" w:hint="eastAsia"/>
                <w:kern w:val="0"/>
                <w:sz w:val="21"/>
                <w:szCs w:val="21"/>
              </w:rPr>
              <w:t>量化</w:t>
            </w:r>
          </w:p>
        </w:tc>
        <w:tc>
          <w:tcPr>
            <w:tcW w:w="3105" w:type="dxa"/>
            <w:vAlign w:val="center"/>
          </w:tcPr>
          <w:p w:rsidR="00D73BE5" w:rsidRDefault="004F6BFF">
            <w:pPr>
              <w:spacing w:line="260" w:lineRule="exact"/>
              <w:jc w:val="left"/>
              <w:rPr>
                <w:rFonts w:ascii="仿宋_GB2312" w:hAnsi="宋体" w:cs="宋体"/>
                <w:kern w:val="0"/>
                <w:sz w:val="21"/>
                <w:szCs w:val="21"/>
              </w:rPr>
            </w:pPr>
            <w:r>
              <w:rPr>
                <w:rFonts w:ascii="仿宋_GB2312" w:hAnsi="宋体" w:cs="宋体" w:hint="eastAsia"/>
                <w:kern w:val="0"/>
                <w:sz w:val="21"/>
                <w:szCs w:val="21"/>
              </w:rPr>
              <w:t>设有目标（</w:t>
            </w:r>
            <w:r>
              <w:rPr>
                <w:rFonts w:ascii="仿宋_GB2312" w:hAnsi="宋体" w:cs="宋体"/>
                <w:kern w:val="0"/>
                <w:sz w:val="21"/>
                <w:szCs w:val="21"/>
              </w:rPr>
              <w:t>1</w:t>
            </w:r>
            <w:r>
              <w:rPr>
                <w:rFonts w:ascii="仿宋_GB2312" w:hAnsi="宋体" w:cs="宋体" w:hint="eastAsia"/>
                <w:kern w:val="0"/>
                <w:sz w:val="21"/>
                <w:szCs w:val="21"/>
              </w:rPr>
              <w:t>分）</w:t>
            </w:r>
          </w:p>
          <w:p w:rsidR="00D73BE5" w:rsidRDefault="004F6BFF">
            <w:pPr>
              <w:spacing w:line="260" w:lineRule="exact"/>
              <w:jc w:val="left"/>
              <w:rPr>
                <w:rFonts w:ascii="仿宋_GB2312" w:hAnsi="宋体" w:cs="宋体"/>
                <w:kern w:val="0"/>
                <w:sz w:val="21"/>
                <w:szCs w:val="21"/>
              </w:rPr>
            </w:pPr>
            <w:r>
              <w:rPr>
                <w:rFonts w:ascii="仿宋_GB2312" w:hAnsi="宋体" w:cs="宋体" w:hint="eastAsia"/>
                <w:kern w:val="0"/>
                <w:sz w:val="21"/>
                <w:szCs w:val="21"/>
              </w:rPr>
              <w:t>目标明确（</w:t>
            </w:r>
            <w:r>
              <w:rPr>
                <w:rFonts w:ascii="仿宋_GB2312" w:hAnsi="宋体" w:cs="宋体"/>
                <w:kern w:val="0"/>
                <w:sz w:val="21"/>
                <w:szCs w:val="21"/>
              </w:rPr>
              <w:t>1</w:t>
            </w:r>
            <w:r>
              <w:rPr>
                <w:rFonts w:ascii="仿宋_GB2312" w:hAnsi="宋体" w:cs="宋体" w:hint="eastAsia"/>
                <w:kern w:val="0"/>
                <w:sz w:val="21"/>
                <w:szCs w:val="21"/>
              </w:rPr>
              <w:t>分）</w:t>
            </w:r>
          </w:p>
          <w:p w:rsidR="00D73BE5" w:rsidRDefault="004F6BFF">
            <w:pPr>
              <w:spacing w:line="260" w:lineRule="exact"/>
              <w:jc w:val="left"/>
              <w:rPr>
                <w:rFonts w:ascii="仿宋_GB2312" w:hAnsi="宋体" w:cs="宋体"/>
                <w:kern w:val="0"/>
                <w:sz w:val="21"/>
                <w:szCs w:val="21"/>
              </w:rPr>
            </w:pPr>
            <w:r>
              <w:rPr>
                <w:rFonts w:ascii="仿宋_GB2312" w:hAnsi="宋体" w:cs="宋体" w:hint="eastAsia"/>
                <w:kern w:val="0"/>
                <w:sz w:val="21"/>
                <w:szCs w:val="21"/>
              </w:rPr>
              <w:t>目标细化（</w:t>
            </w:r>
            <w:r>
              <w:rPr>
                <w:rFonts w:ascii="仿宋_GB2312" w:hAnsi="宋体" w:cs="宋体"/>
                <w:kern w:val="0"/>
                <w:sz w:val="21"/>
                <w:szCs w:val="21"/>
              </w:rPr>
              <w:t>1</w:t>
            </w:r>
            <w:r>
              <w:rPr>
                <w:rFonts w:ascii="仿宋_GB2312" w:hAnsi="宋体" w:cs="宋体" w:hint="eastAsia"/>
                <w:kern w:val="0"/>
                <w:sz w:val="21"/>
                <w:szCs w:val="21"/>
              </w:rPr>
              <w:t>分）</w:t>
            </w:r>
          </w:p>
          <w:p w:rsidR="00D73BE5" w:rsidRDefault="004F6BFF">
            <w:pPr>
              <w:spacing w:line="260" w:lineRule="exact"/>
              <w:jc w:val="left"/>
              <w:rPr>
                <w:rFonts w:ascii="仿宋_GB2312" w:hAnsi="宋体" w:cs="宋体"/>
                <w:kern w:val="0"/>
                <w:sz w:val="21"/>
                <w:szCs w:val="21"/>
              </w:rPr>
            </w:pPr>
            <w:r>
              <w:rPr>
                <w:rFonts w:ascii="仿宋_GB2312" w:hAnsi="宋体" w:cs="宋体" w:hint="eastAsia"/>
                <w:kern w:val="0"/>
                <w:sz w:val="21"/>
                <w:szCs w:val="21"/>
              </w:rPr>
              <w:t>目标量化（</w:t>
            </w:r>
            <w:r>
              <w:rPr>
                <w:rFonts w:ascii="仿宋_GB2312" w:hAnsi="宋体" w:cs="宋体"/>
                <w:kern w:val="0"/>
                <w:sz w:val="21"/>
                <w:szCs w:val="21"/>
              </w:rPr>
              <w:t>1</w:t>
            </w:r>
            <w:r>
              <w:rPr>
                <w:rFonts w:ascii="仿宋_GB2312" w:hAnsi="宋体" w:cs="宋体" w:hint="eastAsia"/>
                <w:kern w:val="0"/>
                <w:sz w:val="21"/>
                <w:szCs w:val="21"/>
              </w:rPr>
              <w:t>分）</w:t>
            </w:r>
          </w:p>
        </w:tc>
      </w:tr>
      <w:tr w:rsidR="00D73BE5">
        <w:trPr>
          <w:trHeight w:val="907"/>
        </w:trPr>
        <w:tc>
          <w:tcPr>
            <w:tcW w:w="623" w:type="dxa"/>
            <w:vMerge/>
            <w:vAlign w:val="center"/>
          </w:tcPr>
          <w:p w:rsidR="00D73BE5" w:rsidRDefault="00D73BE5">
            <w:pPr>
              <w:widowControl/>
              <w:spacing w:line="260" w:lineRule="exact"/>
              <w:jc w:val="left"/>
              <w:rPr>
                <w:rFonts w:ascii="仿宋_GB2312" w:hAnsi="宋体" w:cs="宋体"/>
                <w:kern w:val="0"/>
                <w:sz w:val="21"/>
                <w:szCs w:val="21"/>
              </w:rPr>
            </w:pPr>
          </w:p>
        </w:tc>
        <w:tc>
          <w:tcPr>
            <w:tcW w:w="736" w:type="dxa"/>
            <w:gridSpan w:val="2"/>
            <w:vMerge w:val="restart"/>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w:t>
            </w:r>
          </w:p>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过程</w:t>
            </w:r>
          </w:p>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991"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决策依据（</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7"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符合法律法规、经济社会发展规划及园区管委会发展及需要，针对信息产业园区路网建设需要</w:t>
            </w:r>
          </w:p>
        </w:tc>
        <w:tc>
          <w:tcPr>
            <w:tcW w:w="3105"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符合法律法规（</w:t>
            </w:r>
            <w:r>
              <w:rPr>
                <w:rFonts w:ascii="仿宋_GB2312" w:hAnsi="宋体" w:cs="宋体"/>
                <w:kern w:val="0"/>
                <w:sz w:val="21"/>
                <w:szCs w:val="21"/>
              </w:rPr>
              <w:t>1</w:t>
            </w:r>
            <w:r>
              <w:rPr>
                <w:rFonts w:ascii="仿宋_GB2312" w:hAnsi="宋体" w:cs="宋体" w:hint="eastAsia"/>
                <w:kern w:val="0"/>
                <w:sz w:val="21"/>
                <w:szCs w:val="21"/>
              </w:rPr>
              <w:t>分）符合经济社会发展规划（</w:t>
            </w:r>
            <w:r>
              <w:rPr>
                <w:rFonts w:ascii="仿宋_GB2312" w:hAnsi="宋体" w:cs="宋体"/>
                <w:kern w:val="0"/>
                <w:sz w:val="21"/>
                <w:szCs w:val="21"/>
              </w:rPr>
              <w:t>1</w:t>
            </w:r>
            <w:r>
              <w:rPr>
                <w:rFonts w:ascii="仿宋_GB2312" w:hAnsi="宋体" w:cs="宋体" w:hint="eastAsia"/>
                <w:kern w:val="0"/>
                <w:sz w:val="21"/>
                <w:szCs w:val="21"/>
              </w:rPr>
              <w:t>分）</w:t>
            </w:r>
          </w:p>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部门年度工作计划（</w:t>
            </w:r>
            <w:r>
              <w:rPr>
                <w:rFonts w:ascii="仿宋_GB2312" w:hAnsi="宋体" w:cs="宋体"/>
                <w:kern w:val="0"/>
                <w:sz w:val="21"/>
                <w:szCs w:val="21"/>
              </w:rPr>
              <w:t>1</w:t>
            </w:r>
            <w:r>
              <w:rPr>
                <w:rFonts w:ascii="仿宋_GB2312" w:hAnsi="宋体" w:cs="宋体" w:hint="eastAsia"/>
                <w:kern w:val="0"/>
                <w:sz w:val="21"/>
                <w:szCs w:val="21"/>
              </w:rPr>
              <w:t>分）</w:t>
            </w:r>
          </w:p>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针对某一实际问题和需求（</w:t>
            </w:r>
            <w:r>
              <w:rPr>
                <w:rFonts w:ascii="仿宋_GB2312" w:hAnsi="宋体" w:cs="宋体"/>
                <w:kern w:val="0"/>
                <w:sz w:val="21"/>
                <w:szCs w:val="21"/>
              </w:rPr>
              <w:t>1</w:t>
            </w:r>
            <w:r>
              <w:rPr>
                <w:rFonts w:ascii="仿宋_GB2312" w:hAnsi="宋体" w:cs="宋体" w:hint="eastAsia"/>
                <w:kern w:val="0"/>
                <w:sz w:val="21"/>
                <w:szCs w:val="21"/>
              </w:rPr>
              <w:t>分）</w:t>
            </w:r>
          </w:p>
        </w:tc>
      </w:tr>
      <w:tr w:rsidR="00D73BE5">
        <w:trPr>
          <w:trHeight w:val="837"/>
        </w:trPr>
        <w:tc>
          <w:tcPr>
            <w:tcW w:w="623" w:type="dxa"/>
            <w:vMerge/>
            <w:vAlign w:val="center"/>
          </w:tcPr>
          <w:p w:rsidR="00D73BE5" w:rsidRDefault="00D73BE5">
            <w:pPr>
              <w:widowControl/>
              <w:spacing w:line="260" w:lineRule="exact"/>
              <w:jc w:val="left"/>
              <w:rPr>
                <w:rFonts w:ascii="仿宋_GB2312" w:hAnsi="宋体" w:cs="宋体"/>
                <w:kern w:val="0"/>
                <w:sz w:val="21"/>
                <w:szCs w:val="21"/>
              </w:rPr>
            </w:pPr>
          </w:p>
        </w:tc>
        <w:tc>
          <w:tcPr>
            <w:tcW w:w="736" w:type="dxa"/>
            <w:gridSpan w:val="2"/>
            <w:vMerge/>
            <w:vAlign w:val="center"/>
          </w:tcPr>
          <w:p w:rsidR="00D73BE5" w:rsidRDefault="00D73BE5">
            <w:pPr>
              <w:widowControl/>
              <w:spacing w:line="260" w:lineRule="exact"/>
              <w:jc w:val="left"/>
              <w:rPr>
                <w:rFonts w:ascii="仿宋_GB2312" w:hAnsi="宋体" w:cs="宋体"/>
                <w:kern w:val="0"/>
                <w:sz w:val="21"/>
                <w:szCs w:val="21"/>
              </w:rPr>
            </w:pPr>
          </w:p>
        </w:tc>
        <w:tc>
          <w:tcPr>
            <w:tcW w:w="991"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决策程序（</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w:t>
            </w:r>
            <w:r>
              <w:rPr>
                <w:rFonts w:ascii="仿宋_GB2312" w:hAnsi="宋体" w:cs="宋体" w:hint="eastAsia"/>
                <w:kern w:val="0"/>
                <w:sz w:val="21"/>
                <w:szCs w:val="21"/>
              </w:rPr>
              <w:t>符合立项条件，并取得昆明市呈贡区发展和改革局下发的《关于昆明呈贡信息产业园区</w:t>
            </w:r>
            <w:r>
              <w:rPr>
                <w:rFonts w:ascii="仿宋_GB2312" w:hAnsi="宋体" w:cs="宋体" w:hint="eastAsia"/>
                <w:kern w:val="0"/>
                <w:sz w:val="21"/>
                <w:szCs w:val="21"/>
              </w:rPr>
              <w:t>151</w:t>
            </w:r>
            <w:r>
              <w:rPr>
                <w:rFonts w:ascii="仿宋_GB2312" w:hAnsi="宋体" w:cs="宋体" w:hint="eastAsia"/>
                <w:kern w:val="0"/>
                <w:sz w:val="21"/>
                <w:szCs w:val="21"/>
              </w:rPr>
              <w:t>号二期、</w:t>
            </w:r>
            <w:r>
              <w:rPr>
                <w:rFonts w:ascii="仿宋_GB2312" w:hAnsi="宋体" w:cs="宋体" w:hint="eastAsia"/>
                <w:kern w:val="0"/>
                <w:sz w:val="21"/>
                <w:szCs w:val="21"/>
              </w:rPr>
              <w:t>2-1</w:t>
            </w:r>
            <w:r>
              <w:rPr>
                <w:rFonts w:ascii="仿宋_GB2312" w:hAnsi="宋体" w:cs="宋体" w:hint="eastAsia"/>
                <w:kern w:val="0"/>
                <w:sz w:val="21"/>
                <w:szCs w:val="21"/>
              </w:rPr>
              <w:t>、</w:t>
            </w:r>
            <w:r>
              <w:rPr>
                <w:rFonts w:ascii="仿宋_GB2312" w:hAnsi="宋体" w:cs="宋体" w:hint="eastAsia"/>
                <w:kern w:val="0"/>
                <w:sz w:val="21"/>
                <w:szCs w:val="21"/>
              </w:rPr>
              <w:t>2-2</w:t>
            </w:r>
            <w:r>
              <w:rPr>
                <w:rFonts w:ascii="仿宋_GB2312" w:hAnsi="宋体" w:cs="宋体" w:hint="eastAsia"/>
                <w:kern w:val="0"/>
                <w:sz w:val="21"/>
                <w:szCs w:val="21"/>
              </w:rPr>
              <w:t>号道路建设工程可行性研究报告的批复》（呈发改复</w:t>
            </w:r>
            <w:r>
              <w:rPr>
                <w:rFonts w:ascii="仿宋_GB2312" w:hAnsi="宋体" w:cs="宋体" w:hint="eastAsia"/>
                <w:kern w:val="0"/>
                <w:sz w:val="21"/>
                <w:szCs w:val="21"/>
              </w:rPr>
              <w:t>[2019]13</w:t>
            </w:r>
            <w:r>
              <w:rPr>
                <w:rFonts w:ascii="仿宋_GB2312" w:hAnsi="宋体" w:cs="宋体" w:hint="eastAsia"/>
                <w:kern w:val="0"/>
                <w:sz w:val="21"/>
                <w:szCs w:val="21"/>
              </w:rPr>
              <w:t>号）</w:t>
            </w:r>
          </w:p>
        </w:tc>
        <w:tc>
          <w:tcPr>
            <w:tcW w:w="3105"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符合申报条件（</w:t>
            </w:r>
            <w:r>
              <w:rPr>
                <w:rFonts w:ascii="仿宋_GB2312" w:hAnsi="宋体" w:cs="宋体"/>
                <w:kern w:val="0"/>
                <w:sz w:val="21"/>
                <w:szCs w:val="21"/>
              </w:rPr>
              <w:t>2</w:t>
            </w:r>
            <w:r>
              <w:rPr>
                <w:rFonts w:ascii="仿宋_GB2312" w:hAnsi="宋体" w:cs="宋体" w:hint="eastAsia"/>
                <w:kern w:val="0"/>
                <w:sz w:val="21"/>
                <w:szCs w:val="21"/>
              </w:rPr>
              <w:t>分）项目申报、批复程序符合管理办法（</w:t>
            </w:r>
            <w:r>
              <w:rPr>
                <w:rFonts w:ascii="仿宋_GB2312" w:hAnsi="宋体" w:cs="宋体"/>
                <w:kern w:val="0"/>
                <w:sz w:val="21"/>
                <w:szCs w:val="21"/>
              </w:rPr>
              <w:t>1</w:t>
            </w:r>
            <w:r>
              <w:rPr>
                <w:rFonts w:ascii="仿宋_GB2312" w:hAnsi="宋体" w:cs="宋体" w:hint="eastAsia"/>
                <w:kern w:val="0"/>
                <w:sz w:val="21"/>
                <w:szCs w:val="21"/>
              </w:rPr>
              <w:t>分）</w:t>
            </w:r>
          </w:p>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项目调整履行了相应手续（</w:t>
            </w:r>
            <w:r>
              <w:rPr>
                <w:rFonts w:ascii="仿宋_GB2312" w:hAnsi="宋体" w:cs="宋体"/>
                <w:kern w:val="0"/>
                <w:sz w:val="21"/>
                <w:szCs w:val="21"/>
              </w:rPr>
              <w:t>1</w:t>
            </w:r>
            <w:r>
              <w:rPr>
                <w:rFonts w:ascii="仿宋_GB2312" w:hAnsi="宋体" w:cs="宋体" w:hint="eastAsia"/>
                <w:kern w:val="0"/>
                <w:sz w:val="21"/>
                <w:szCs w:val="21"/>
              </w:rPr>
              <w:t>分）</w:t>
            </w:r>
          </w:p>
        </w:tc>
      </w:tr>
      <w:tr w:rsidR="00D73BE5">
        <w:trPr>
          <w:trHeight w:val="1048"/>
        </w:trPr>
        <w:tc>
          <w:tcPr>
            <w:tcW w:w="623" w:type="dxa"/>
            <w:vMerge/>
            <w:vAlign w:val="center"/>
          </w:tcPr>
          <w:p w:rsidR="00D73BE5" w:rsidRDefault="00D73BE5">
            <w:pPr>
              <w:widowControl/>
              <w:spacing w:line="260" w:lineRule="exact"/>
              <w:jc w:val="left"/>
              <w:rPr>
                <w:rFonts w:ascii="仿宋_GB2312" w:hAnsi="宋体" w:cs="宋体"/>
                <w:kern w:val="0"/>
                <w:sz w:val="21"/>
                <w:szCs w:val="21"/>
              </w:rPr>
            </w:pPr>
          </w:p>
        </w:tc>
        <w:tc>
          <w:tcPr>
            <w:tcW w:w="736" w:type="dxa"/>
            <w:gridSpan w:val="2"/>
            <w:vMerge w:val="restart"/>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w:t>
            </w:r>
          </w:p>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991"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分配办法（</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w:t>
            </w:r>
            <w:r>
              <w:rPr>
                <w:rFonts w:ascii="仿宋_GB2312" w:hAnsi="宋体" w:cs="宋体" w:hint="eastAsia"/>
                <w:kern w:val="0"/>
                <w:sz w:val="21"/>
                <w:szCs w:val="21"/>
              </w:rPr>
              <w:t>智投公司财务管理制度，制度健全规范、相关因素设置合理全面</w:t>
            </w:r>
          </w:p>
        </w:tc>
        <w:tc>
          <w:tcPr>
            <w:tcW w:w="3105"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有相应的资金管理办法（</w:t>
            </w:r>
            <w:r>
              <w:rPr>
                <w:rFonts w:ascii="仿宋_GB2312" w:hAnsi="宋体" w:cs="宋体"/>
                <w:kern w:val="0"/>
                <w:sz w:val="21"/>
                <w:szCs w:val="21"/>
              </w:rPr>
              <w:t>1</w:t>
            </w:r>
            <w:r>
              <w:rPr>
                <w:rFonts w:ascii="仿宋_GB2312" w:hAnsi="宋体" w:cs="宋体" w:hint="eastAsia"/>
                <w:kern w:val="0"/>
                <w:sz w:val="21"/>
                <w:szCs w:val="21"/>
              </w:rPr>
              <w:t>分）</w:t>
            </w:r>
          </w:p>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办法健全、规范（</w:t>
            </w:r>
            <w:r>
              <w:rPr>
                <w:rFonts w:ascii="仿宋_GB2312" w:hAnsi="宋体" w:cs="宋体"/>
                <w:kern w:val="0"/>
                <w:sz w:val="21"/>
                <w:szCs w:val="21"/>
              </w:rPr>
              <w:t>1</w:t>
            </w:r>
            <w:r>
              <w:rPr>
                <w:rFonts w:ascii="仿宋_GB2312" w:hAnsi="宋体" w:cs="宋体" w:hint="eastAsia"/>
                <w:kern w:val="0"/>
                <w:sz w:val="21"/>
                <w:szCs w:val="21"/>
              </w:rPr>
              <w:t>分）</w:t>
            </w:r>
          </w:p>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因素全面合理（</w:t>
            </w:r>
            <w:r>
              <w:rPr>
                <w:rFonts w:ascii="仿宋_GB2312" w:hAnsi="宋体" w:cs="宋体"/>
                <w:kern w:val="0"/>
                <w:sz w:val="21"/>
                <w:szCs w:val="21"/>
              </w:rPr>
              <w:t>1</w:t>
            </w:r>
            <w:r>
              <w:rPr>
                <w:rFonts w:ascii="仿宋_GB2312" w:hAnsi="宋体" w:cs="宋体" w:hint="eastAsia"/>
                <w:kern w:val="0"/>
                <w:sz w:val="21"/>
                <w:szCs w:val="21"/>
              </w:rPr>
              <w:t>分）</w:t>
            </w:r>
          </w:p>
        </w:tc>
      </w:tr>
      <w:tr w:rsidR="00D73BE5">
        <w:trPr>
          <w:trHeight w:val="907"/>
        </w:trPr>
        <w:tc>
          <w:tcPr>
            <w:tcW w:w="623" w:type="dxa"/>
            <w:vMerge/>
            <w:vAlign w:val="center"/>
          </w:tcPr>
          <w:p w:rsidR="00D73BE5" w:rsidRDefault="00D73BE5">
            <w:pPr>
              <w:widowControl/>
              <w:spacing w:line="260" w:lineRule="exact"/>
              <w:jc w:val="left"/>
              <w:rPr>
                <w:rFonts w:ascii="仿宋_GB2312" w:hAnsi="宋体" w:cs="宋体"/>
                <w:kern w:val="0"/>
                <w:sz w:val="21"/>
                <w:szCs w:val="21"/>
              </w:rPr>
            </w:pPr>
          </w:p>
        </w:tc>
        <w:tc>
          <w:tcPr>
            <w:tcW w:w="736" w:type="dxa"/>
            <w:gridSpan w:val="2"/>
            <w:vMerge/>
            <w:vAlign w:val="center"/>
          </w:tcPr>
          <w:p w:rsidR="00D73BE5" w:rsidRDefault="00D73BE5">
            <w:pPr>
              <w:widowControl/>
              <w:spacing w:line="260" w:lineRule="exact"/>
              <w:jc w:val="left"/>
              <w:rPr>
                <w:rFonts w:ascii="仿宋_GB2312" w:hAnsi="宋体" w:cs="宋体"/>
                <w:kern w:val="0"/>
                <w:sz w:val="21"/>
                <w:szCs w:val="21"/>
              </w:rPr>
            </w:pPr>
          </w:p>
        </w:tc>
        <w:tc>
          <w:tcPr>
            <w:tcW w:w="991"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分配结果（</w:t>
            </w:r>
            <w:r>
              <w:rPr>
                <w:rFonts w:ascii="仿宋_GB2312" w:hAnsi="宋体" w:cs="宋体"/>
                <w:kern w:val="0"/>
                <w:sz w:val="21"/>
                <w:szCs w:val="21"/>
              </w:rPr>
              <w:t>5</w:t>
            </w:r>
            <w:r>
              <w:rPr>
                <w:rFonts w:ascii="仿宋_GB2312" w:hAnsi="宋体" w:cs="宋体" w:hint="eastAsia"/>
                <w:kern w:val="0"/>
                <w:sz w:val="21"/>
                <w:szCs w:val="21"/>
              </w:rPr>
              <w:t>分）</w:t>
            </w:r>
          </w:p>
        </w:tc>
        <w:tc>
          <w:tcPr>
            <w:tcW w:w="640"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5</w:t>
            </w:r>
          </w:p>
        </w:tc>
        <w:tc>
          <w:tcPr>
            <w:tcW w:w="2767"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资金分配符合</w:t>
            </w:r>
            <w:r>
              <w:rPr>
                <w:rFonts w:ascii="仿宋_GB2312" w:hAnsi="宋体" w:cs="宋体" w:hint="eastAsia"/>
                <w:kern w:val="0"/>
                <w:sz w:val="21"/>
                <w:szCs w:val="21"/>
              </w:rPr>
              <w:t>智投公司财务</w:t>
            </w:r>
            <w:r>
              <w:rPr>
                <w:rFonts w:ascii="仿宋_GB2312" w:hAnsi="宋体" w:cs="宋体" w:hint="eastAsia"/>
                <w:kern w:val="0"/>
                <w:sz w:val="21"/>
                <w:szCs w:val="21"/>
              </w:rPr>
              <w:t>管理办法；</w:t>
            </w:r>
            <w:r>
              <w:rPr>
                <w:rFonts w:ascii="仿宋_GB2312" w:hAnsi="宋体" w:cs="宋体" w:hint="eastAsia"/>
                <w:kern w:val="0"/>
                <w:sz w:val="21"/>
                <w:szCs w:val="21"/>
              </w:rPr>
              <w:t>资金</w:t>
            </w:r>
            <w:r>
              <w:rPr>
                <w:rFonts w:ascii="仿宋_GB2312" w:hAnsi="宋体" w:cs="宋体" w:hint="eastAsia"/>
                <w:kern w:val="0"/>
                <w:sz w:val="21"/>
                <w:szCs w:val="21"/>
              </w:rPr>
              <w:t>分配</w:t>
            </w:r>
            <w:r>
              <w:rPr>
                <w:rFonts w:ascii="仿宋_GB2312" w:hAnsi="宋体" w:cs="宋体" w:hint="eastAsia"/>
                <w:kern w:val="0"/>
                <w:sz w:val="21"/>
                <w:szCs w:val="21"/>
              </w:rPr>
              <w:t>按需合理公平</w:t>
            </w:r>
          </w:p>
        </w:tc>
        <w:tc>
          <w:tcPr>
            <w:tcW w:w="3105"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符合分配办法（</w:t>
            </w:r>
            <w:r>
              <w:rPr>
                <w:rFonts w:ascii="仿宋_GB2312" w:hAnsi="宋体" w:cs="宋体"/>
                <w:kern w:val="0"/>
                <w:sz w:val="21"/>
                <w:szCs w:val="21"/>
              </w:rPr>
              <w:t>2</w:t>
            </w:r>
            <w:r>
              <w:rPr>
                <w:rFonts w:ascii="仿宋_GB2312" w:hAnsi="宋体" w:cs="宋体" w:hint="eastAsia"/>
                <w:kern w:val="0"/>
                <w:sz w:val="21"/>
                <w:szCs w:val="21"/>
              </w:rPr>
              <w:t>分）</w:t>
            </w:r>
          </w:p>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分配公平合理（</w:t>
            </w:r>
            <w:r>
              <w:rPr>
                <w:rFonts w:ascii="仿宋_GB2312" w:hAnsi="宋体" w:cs="宋体"/>
                <w:kern w:val="0"/>
                <w:sz w:val="21"/>
                <w:szCs w:val="21"/>
              </w:rPr>
              <w:t>3</w:t>
            </w:r>
            <w:r>
              <w:rPr>
                <w:rFonts w:ascii="仿宋_GB2312" w:hAnsi="宋体" w:cs="宋体" w:hint="eastAsia"/>
                <w:kern w:val="0"/>
                <w:sz w:val="21"/>
                <w:szCs w:val="21"/>
              </w:rPr>
              <w:t>分）</w:t>
            </w:r>
          </w:p>
        </w:tc>
      </w:tr>
      <w:tr w:rsidR="00D73BE5">
        <w:trPr>
          <w:trHeight w:val="747"/>
        </w:trPr>
        <w:tc>
          <w:tcPr>
            <w:tcW w:w="623" w:type="dxa"/>
            <w:vMerge w:val="restart"/>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 xml:space="preserve"> (25</w:t>
            </w:r>
            <w:r>
              <w:rPr>
                <w:rFonts w:ascii="仿宋_GB2312" w:hAnsi="宋体" w:cs="宋体" w:hint="eastAsia"/>
                <w:kern w:val="0"/>
                <w:sz w:val="21"/>
                <w:szCs w:val="21"/>
              </w:rPr>
              <w:t>分）</w:t>
            </w:r>
          </w:p>
        </w:tc>
        <w:tc>
          <w:tcPr>
            <w:tcW w:w="736" w:type="dxa"/>
            <w:gridSpan w:val="2"/>
            <w:vMerge w:val="restart"/>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w:t>
            </w:r>
          </w:p>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5</w:t>
            </w:r>
            <w:r>
              <w:rPr>
                <w:rFonts w:ascii="仿宋_GB2312" w:hAnsi="宋体" w:cs="宋体" w:hint="eastAsia"/>
                <w:kern w:val="0"/>
                <w:sz w:val="21"/>
                <w:szCs w:val="21"/>
              </w:rPr>
              <w:t>分）</w:t>
            </w:r>
          </w:p>
        </w:tc>
        <w:tc>
          <w:tcPr>
            <w:tcW w:w="991"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到位率</w:t>
            </w:r>
          </w:p>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实际到位资金</w:t>
            </w:r>
            <w:r>
              <w:rPr>
                <w:rFonts w:ascii="仿宋_GB2312" w:hAnsi="宋体" w:cs="宋体" w:hint="eastAsia"/>
                <w:kern w:val="0"/>
                <w:sz w:val="21"/>
                <w:szCs w:val="21"/>
              </w:rPr>
              <w:t>8078.13</w:t>
            </w:r>
            <w:r>
              <w:rPr>
                <w:rFonts w:ascii="仿宋_GB2312" w:hAnsi="宋体" w:cs="宋体" w:hint="eastAsia"/>
                <w:kern w:val="0"/>
                <w:sz w:val="21"/>
                <w:szCs w:val="21"/>
              </w:rPr>
              <w:t>万÷计划到位资金</w:t>
            </w:r>
            <w:r>
              <w:rPr>
                <w:rFonts w:ascii="仿宋_GB2312" w:hAnsi="宋体" w:cs="宋体" w:hint="eastAsia"/>
                <w:kern w:val="0"/>
                <w:sz w:val="21"/>
                <w:szCs w:val="21"/>
              </w:rPr>
              <w:t>8078.13</w:t>
            </w:r>
            <w:r>
              <w:rPr>
                <w:rFonts w:ascii="仿宋_GB2312" w:hAnsi="宋体" w:cs="宋体" w:hint="eastAsia"/>
                <w:kern w:val="0"/>
                <w:sz w:val="21"/>
                <w:szCs w:val="21"/>
              </w:rPr>
              <w:t>万×</w:t>
            </w:r>
            <w:r>
              <w:rPr>
                <w:rFonts w:ascii="仿宋_GB2312" w:hAnsi="宋体" w:cs="宋体" w:hint="eastAsia"/>
                <w:kern w:val="0"/>
                <w:sz w:val="21"/>
                <w:szCs w:val="21"/>
              </w:rPr>
              <w:t>100%=100%</w:t>
            </w:r>
          </w:p>
        </w:tc>
        <w:tc>
          <w:tcPr>
            <w:tcW w:w="3105"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根据项目资金的实际到位率计算得分</w:t>
            </w:r>
          </w:p>
        </w:tc>
      </w:tr>
      <w:tr w:rsidR="00D73BE5">
        <w:trPr>
          <w:trHeight w:val="907"/>
        </w:trPr>
        <w:tc>
          <w:tcPr>
            <w:tcW w:w="623" w:type="dxa"/>
            <w:vMerge/>
            <w:vAlign w:val="center"/>
          </w:tcPr>
          <w:p w:rsidR="00D73BE5" w:rsidRDefault="00D73BE5">
            <w:pPr>
              <w:widowControl/>
              <w:spacing w:line="260" w:lineRule="exact"/>
              <w:jc w:val="left"/>
              <w:rPr>
                <w:rFonts w:ascii="仿宋_GB2312" w:hAnsi="宋体" w:cs="宋体"/>
                <w:kern w:val="0"/>
                <w:sz w:val="21"/>
                <w:szCs w:val="21"/>
              </w:rPr>
            </w:pPr>
          </w:p>
        </w:tc>
        <w:tc>
          <w:tcPr>
            <w:tcW w:w="736" w:type="dxa"/>
            <w:gridSpan w:val="2"/>
            <w:vMerge/>
            <w:vAlign w:val="center"/>
          </w:tcPr>
          <w:p w:rsidR="00D73BE5" w:rsidRDefault="00D73BE5">
            <w:pPr>
              <w:widowControl/>
              <w:spacing w:line="260" w:lineRule="exact"/>
              <w:jc w:val="left"/>
              <w:rPr>
                <w:rFonts w:ascii="仿宋_GB2312" w:hAnsi="宋体" w:cs="宋体"/>
                <w:kern w:val="0"/>
                <w:sz w:val="21"/>
                <w:szCs w:val="21"/>
              </w:rPr>
            </w:pPr>
          </w:p>
        </w:tc>
        <w:tc>
          <w:tcPr>
            <w:tcW w:w="991"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到位时效（</w:t>
            </w:r>
            <w:r>
              <w:rPr>
                <w:rFonts w:ascii="仿宋_GB2312" w:hAnsi="宋体" w:cs="宋体"/>
                <w:kern w:val="0"/>
                <w:sz w:val="21"/>
                <w:szCs w:val="21"/>
              </w:rPr>
              <w:t>2</w:t>
            </w:r>
            <w:r>
              <w:rPr>
                <w:rFonts w:ascii="仿宋_GB2312" w:hAnsi="宋体" w:cs="宋体" w:hint="eastAsia"/>
                <w:kern w:val="0"/>
                <w:sz w:val="21"/>
                <w:szCs w:val="21"/>
              </w:rPr>
              <w:t>分）</w:t>
            </w:r>
          </w:p>
        </w:tc>
        <w:tc>
          <w:tcPr>
            <w:tcW w:w="640"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2</w:t>
            </w:r>
          </w:p>
        </w:tc>
        <w:tc>
          <w:tcPr>
            <w:tcW w:w="2767"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预算</w:t>
            </w:r>
            <w:r>
              <w:rPr>
                <w:rFonts w:ascii="仿宋_GB2312" w:hAnsi="宋体" w:cs="宋体" w:hint="eastAsia"/>
                <w:kern w:val="0"/>
                <w:sz w:val="21"/>
                <w:szCs w:val="21"/>
              </w:rPr>
              <w:t>资金</w:t>
            </w:r>
            <w:r>
              <w:rPr>
                <w:rFonts w:ascii="仿宋_GB2312" w:hAnsi="宋体" w:cs="宋体" w:hint="eastAsia"/>
                <w:kern w:val="0"/>
                <w:sz w:val="21"/>
                <w:szCs w:val="21"/>
              </w:rPr>
              <w:t>拨付</w:t>
            </w:r>
            <w:r>
              <w:rPr>
                <w:rFonts w:ascii="仿宋_GB2312" w:hAnsi="宋体" w:cs="宋体" w:hint="eastAsia"/>
                <w:kern w:val="0"/>
                <w:sz w:val="21"/>
                <w:szCs w:val="21"/>
              </w:rPr>
              <w:t>及时到位</w:t>
            </w:r>
          </w:p>
        </w:tc>
        <w:tc>
          <w:tcPr>
            <w:tcW w:w="3105"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到位及时（</w:t>
            </w:r>
            <w:r>
              <w:rPr>
                <w:rFonts w:ascii="仿宋_GB2312" w:hAnsi="宋体" w:cs="宋体"/>
                <w:kern w:val="0"/>
                <w:sz w:val="21"/>
                <w:szCs w:val="21"/>
              </w:rPr>
              <w:t>2</w:t>
            </w:r>
            <w:r>
              <w:rPr>
                <w:rFonts w:ascii="仿宋_GB2312" w:hAnsi="宋体" w:cs="宋体" w:hint="eastAsia"/>
                <w:kern w:val="0"/>
                <w:sz w:val="21"/>
                <w:szCs w:val="21"/>
              </w:rPr>
              <w:t>分）</w:t>
            </w:r>
          </w:p>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不及时但未影响项目进度（</w:t>
            </w:r>
            <w:r>
              <w:rPr>
                <w:rFonts w:ascii="仿宋_GB2312" w:hAnsi="宋体" w:cs="宋体"/>
                <w:kern w:val="0"/>
                <w:sz w:val="21"/>
                <w:szCs w:val="21"/>
              </w:rPr>
              <w:t>1</w:t>
            </w:r>
            <w:r>
              <w:rPr>
                <w:rFonts w:ascii="仿宋_GB2312" w:hAnsi="宋体" w:cs="宋体" w:hint="eastAsia"/>
                <w:kern w:val="0"/>
                <w:sz w:val="21"/>
                <w:szCs w:val="21"/>
              </w:rPr>
              <w:t>分）</w:t>
            </w:r>
          </w:p>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不及时并影响项目进度（</w:t>
            </w:r>
            <w:r>
              <w:rPr>
                <w:rFonts w:ascii="仿宋_GB2312" w:hAnsi="宋体" w:cs="宋体"/>
                <w:kern w:val="0"/>
                <w:sz w:val="21"/>
                <w:szCs w:val="21"/>
              </w:rPr>
              <w:t>0.5</w:t>
            </w:r>
            <w:r>
              <w:rPr>
                <w:rFonts w:ascii="仿宋_GB2312" w:hAnsi="宋体" w:cs="宋体" w:hint="eastAsia"/>
                <w:kern w:val="0"/>
                <w:sz w:val="21"/>
                <w:szCs w:val="21"/>
              </w:rPr>
              <w:t>分）</w:t>
            </w:r>
          </w:p>
        </w:tc>
      </w:tr>
      <w:tr w:rsidR="00D73BE5">
        <w:trPr>
          <w:trHeight w:val="907"/>
        </w:trPr>
        <w:tc>
          <w:tcPr>
            <w:tcW w:w="623" w:type="dxa"/>
            <w:vMerge/>
            <w:vAlign w:val="center"/>
          </w:tcPr>
          <w:p w:rsidR="00D73BE5" w:rsidRDefault="00D73BE5">
            <w:pPr>
              <w:widowControl/>
              <w:spacing w:line="260" w:lineRule="exact"/>
              <w:jc w:val="left"/>
              <w:rPr>
                <w:rFonts w:ascii="仿宋_GB2312" w:hAnsi="宋体" w:cs="宋体"/>
                <w:kern w:val="0"/>
                <w:sz w:val="21"/>
                <w:szCs w:val="21"/>
              </w:rPr>
            </w:pPr>
          </w:p>
        </w:tc>
        <w:tc>
          <w:tcPr>
            <w:tcW w:w="736" w:type="dxa"/>
            <w:gridSpan w:val="2"/>
            <w:vMerge w:val="restart"/>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(10</w:t>
            </w:r>
            <w:r>
              <w:rPr>
                <w:rFonts w:ascii="仿宋_GB2312" w:hAnsi="宋体" w:cs="宋体" w:hint="eastAsia"/>
                <w:kern w:val="0"/>
                <w:sz w:val="21"/>
                <w:szCs w:val="21"/>
              </w:rPr>
              <w:t>分）</w:t>
            </w:r>
          </w:p>
        </w:tc>
        <w:tc>
          <w:tcPr>
            <w:tcW w:w="991"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资金使用（</w:t>
            </w:r>
            <w:r>
              <w:rPr>
                <w:rFonts w:ascii="仿宋_GB2312" w:hAnsi="宋体" w:cs="宋体"/>
                <w:kern w:val="0"/>
                <w:sz w:val="21"/>
                <w:szCs w:val="21"/>
              </w:rPr>
              <w:t>7</w:t>
            </w:r>
            <w:r>
              <w:rPr>
                <w:rFonts w:ascii="仿宋_GB2312" w:hAnsi="宋体" w:cs="宋体" w:hint="eastAsia"/>
                <w:kern w:val="0"/>
                <w:sz w:val="21"/>
                <w:szCs w:val="21"/>
              </w:rPr>
              <w:t>分）</w:t>
            </w:r>
          </w:p>
        </w:tc>
        <w:tc>
          <w:tcPr>
            <w:tcW w:w="640"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7</w:t>
            </w:r>
          </w:p>
        </w:tc>
        <w:tc>
          <w:tcPr>
            <w:tcW w:w="2767"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项目预算</w:t>
            </w:r>
            <w:r>
              <w:rPr>
                <w:rFonts w:ascii="仿宋_GB2312" w:hAnsi="宋体" w:cs="宋体" w:hint="eastAsia"/>
                <w:kern w:val="0"/>
                <w:sz w:val="21"/>
                <w:szCs w:val="21"/>
              </w:rPr>
              <w:t>支出依据</w:t>
            </w:r>
            <w:r>
              <w:rPr>
                <w:rFonts w:ascii="仿宋_GB2312" w:hAnsi="宋体" w:cs="宋体" w:hint="eastAsia"/>
                <w:kern w:val="0"/>
                <w:sz w:val="21"/>
                <w:szCs w:val="21"/>
              </w:rPr>
              <w:t>符合智投财务管理制度</w:t>
            </w:r>
            <w:r>
              <w:rPr>
                <w:rFonts w:ascii="仿宋_GB2312" w:hAnsi="宋体" w:cs="宋体" w:hint="eastAsia"/>
                <w:kern w:val="0"/>
                <w:sz w:val="21"/>
                <w:szCs w:val="21"/>
              </w:rPr>
              <w:t>，无虚列项目支出情况</w:t>
            </w:r>
            <w:r>
              <w:rPr>
                <w:rFonts w:ascii="仿宋_GB2312" w:hAnsi="宋体" w:cs="宋体" w:hint="eastAsia"/>
                <w:kern w:val="0"/>
                <w:sz w:val="21"/>
                <w:szCs w:val="21"/>
              </w:rPr>
              <w:t>、</w:t>
            </w:r>
            <w:r>
              <w:rPr>
                <w:rFonts w:ascii="仿宋_GB2312" w:hAnsi="宋体" w:cs="宋体" w:hint="eastAsia"/>
                <w:kern w:val="0"/>
                <w:sz w:val="21"/>
                <w:szCs w:val="21"/>
              </w:rPr>
              <w:t>截留挤占挪用情况</w:t>
            </w:r>
            <w:r>
              <w:rPr>
                <w:rFonts w:ascii="仿宋_GB2312" w:hAnsi="宋体" w:cs="宋体" w:hint="eastAsia"/>
                <w:kern w:val="0"/>
                <w:sz w:val="21"/>
                <w:szCs w:val="21"/>
              </w:rPr>
              <w:t>、</w:t>
            </w:r>
            <w:r>
              <w:rPr>
                <w:rFonts w:ascii="仿宋_GB2312" w:hAnsi="宋体" w:cs="宋体" w:hint="eastAsia"/>
                <w:kern w:val="0"/>
                <w:sz w:val="21"/>
                <w:szCs w:val="21"/>
              </w:rPr>
              <w:t>超标准开支情况</w:t>
            </w:r>
            <w:r>
              <w:rPr>
                <w:rFonts w:ascii="仿宋_GB2312" w:hAnsi="宋体" w:cs="宋体" w:hint="eastAsia"/>
                <w:kern w:val="0"/>
                <w:sz w:val="21"/>
                <w:szCs w:val="21"/>
              </w:rPr>
              <w:t>、</w:t>
            </w:r>
            <w:r>
              <w:rPr>
                <w:rFonts w:ascii="仿宋_GB2312" w:hAnsi="宋体" w:cs="宋体" w:hint="eastAsia"/>
                <w:kern w:val="0"/>
                <w:sz w:val="21"/>
                <w:szCs w:val="21"/>
              </w:rPr>
              <w:t>超预算情况</w:t>
            </w:r>
          </w:p>
        </w:tc>
        <w:tc>
          <w:tcPr>
            <w:tcW w:w="3105"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虚列套取扣</w:t>
            </w:r>
            <w:r>
              <w:rPr>
                <w:rFonts w:ascii="仿宋_GB2312" w:hAnsi="宋体" w:cs="宋体"/>
                <w:kern w:val="0"/>
                <w:sz w:val="21"/>
                <w:szCs w:val="21"/>
              </w:rPr>
              <w:t>4-7</w:t>
            </w:r>
            <w:r>
              <w:rPr>
                <w:rFonts w:ascii="仿宋_GB2312" w:hAnsi="宋体" w:cs="宋体" w:hint="eastAsia"/>
                <w:kern w:val="0"/>
                <w:sz w:val="21"/>
                <w:szCs w:val="21"/>
              </w:rPr>
              <w:t>分</w:t>
            </w:r>
          </w:p>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依据不合规扣</w:t>
            </w:r>
            <w:r>
              <w:rPr>
                <w:rFonts w:ascii="仿宋_GB2312" w:hAnsi="宋体" w:cs="宋体"/>
                <w:kern w:val="0"/>
                <w:sz w:val="21"/>
                <w:szCs w:val="21"/>
              </w:rPr>
              <w:t>2</w:t>
            </w:r>
            <w:r>
              <w:rPr>
                <w:rFonts w:ascii="仿宋_GB2312" w:hAnsi="宋体" w:cs="宋体" w:hint="eastAsia"/>
                <w:kern w:val="0"/>
                <w:sz w:val="21"/>
                <w:szCs w:val="21"/>
              </w:rPr>
              <w:t>分</w:t>
            </w:r>
          </w:p>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截留、挤占、挪用扣</w:t>
            </w:r>
            <w:r>
              <w:rPr>
                <w:rFonts w:ascii="仿宋_GB2312" w:hAnsi="宋体" w:cs="宋体"/>
                <w:kern w:val="0"/>
                <w:sz w:val="21"/>
                <w:szCs w:val="21"/>
              </w:rPr>
              <w:t>3-6</w:t>
            </w:r>
            <w:r>
              <w:rPr>
                <w:rFonts w:ascii="仿宋_GB2312" w:hAnsi="宋体" w:cs="宋体" w:hint="eastAsia"/>
                <w:kern w:val="0"/>
                <w:sz w:val="21"/>
                <w:szCs w:val="21"/>
              </w:rPr>
              <w:t>分</w:t>
            </w:r>
          </w:p>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超标准开支扣</w:t>
            </w:r>
            <w:r>
              <w:rPr>
                <w:rFonts w:ascii="仿宋_GB2312" w:hAnsi="宋体" w:cs="宋体"/>
                <w:kern w:val="0"/>
                <w:sz w:val="21"/>
                <w:szCs w:val="21"/>
              </w:rPr>
              <w:t>2-5</w:t>
            </w:r>
            <w:r>
              <w:rPr>
                <w:rFonts w:ascii="仿宋_GB2312" w:hAnsi="宋体" w:cs="宋体" w:hint="eastAsia"/>
                <w:kern w:val="0"/>
                <w:sz w:val="21"/>
                <w:szCs w:val="21"/>
              </w:rPr>
              <w:t>分</w:t>
            </w:r>
          </w:p>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超预算扣</w:t>
            </w:r>
            <w:r>
              <w:rPr>
                <w:rFonts w:ascii="仿宋_GB2312" w:hAnsi="宋体" w:cs="宋体"/>
                <w:kern w:val="0"/>
                <w:sz w:val="21"/>
                <w:szCs w:val="21"/>
              </w:rPr>
              <w:t>2-5</w:t>
            </w:r>
            <w:r>
              <w:rPr>
                <w:rFonts w:ascii="仿宋_GB2312" w:hAnsi="宋体" w:cs="宋体" w:hint="eastAsia"/>
                <w:kern w:val="0"/>
                <w:sz w:val="21"/>
                <w:szCs w:val="21"/>
              </w:rPr>
              <w:t>分</w:t>
            </w:r>
          </w:p>
        </w:tc>
      </w:tr>
      <w:tr w:rsidR="00D73BE5">
        <w:trPr>
          <w:trHeight w:val="907"/>
        </w:trPr>
        <w:tc>
          <w:tcPr>
            <w:tcW w:w="623" w:type="dxa"/>
            <w:vMerge/>
            <w:vAlign w:val="center"/>
          </w:tcPr>
          <w:p w:rsidR="00D73BE5" w:rsidRDefault="00D73BE5">
            <w:pPr>
              <w:widowControl/>
              <w:spacing w:line="260" w:lineRule="exact"/>
              <w:jc w:val="left"/>
              <w:rPr>
                <w:rFonts w:ascii="仿宋_GB2312" w:hAnsi="宋体" w:cs="宋体"/>
                <w:kern w:val="0"/>
                <w:sz w:val="21"/>
                <w:szCs w:val="21"/>
              </w:rPr>
            </w:pPr>
          </w:p>
        </w:tc>
        <w:tc>
          <w:tcPr>
            <w:tcW w:w="736" w:type="dxa"/>
            <w:gridSpan w:val="2"/>
            <w:vMerge/>
            <w:vAlign w:val="center"/>
          </w:tcPr>
          <w:p w:rsidR="00D73BE5" w:rsidRDefault="00D73BE5">
            <w:pPr>
              <w:widowControl/>
              <w:spacing w:line="260" w:lineRule="exact"/>
              <w:jc w:val="left"/>
              <w:rPr>
                <w:rFonts w:ascii="仿宋_GB2312" w:hAnsi="宋体" w:cs="宋体"/>
                <w:kern w:val="0"/>
                <w:sz w:val="21"/>
                <w:szCs w:val="21"/>
              </w:rPr>
            </w:pPr>
          </w:p>
        </w:tc>
        <w:tc>
          <w:tcPr>
            <w:tcW w:w="991"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财务管理（</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昆明智投公司财务制度健全，严格执行相关制度，</w:t>
            </w:r>
            <w:r>
              <w:rPr>
                <w:rFonts w:ascii="仿宋_GB2312" w:hAnsi="宋体" w:cs="宋体" w:hint="eastAsia"/>
                <w:kern w:val="0"/>
                <w:sz w:val="21"/>
                <w:szCs w:val="21"/>
              </w:rPr>
              <w:t>会计核算规范</w:t>
            </w:r>
          </w:p>
        </w:tc>
        <w:tc>
          <w:tcPr>
            <w:tcW w:w="3105"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财务制度健全（</w:t>
            </w:r>
            <w:r>
              <w:rPr>
                <w:rFonts w:ascii="仿宋_GB2312" w:hAnsi="宋体" w:cs="宋体"/>
                <w:kern w:val="0"/>
                <w:sz w:val="21"/>
                <w:szCs w:val="21"/>
              </w:rPr>
              <w:t>1</w:t>
            </w:r>
            <w:r>
              <w:rPr>
                <w:rFonts w:ascii="仿宋_GB2312" w:hAnsi="宋体" w:cs="宋体" w:hint="eastAsia"/>
                <w:kern w:val="0"/>
                <w:sz w:val="21"/>
                <w:szCs w:val="21"/>
              </w:rPr>
              <w:t>分）严格执行制度（</w:t>
            </w:r>
            <w:r>
              <w:rPr>
                <w:rFonts w:ascii="仿宋_GB2312" w:hAnsi="宋体" w:cs="宋体"/>
                <w:kern w:val="0"/>
                <w:sz w:val="21"/>
                <w:szCs w:val="21"/>
              </w:rPr>
              <w:t>1</w:t>
            </w:r>
            <w:r>
              <w:rPr>
                <w:rFonts w:ascii="仿宋_GB2312" w:hAnsi="宋体" w:cs="宋体" w:hint="eastAsia"/>
                <w:kern w:val="0"/>
                <w:sz w:val="21"/>
                <w:szCs w:val="21"/>
              </w:rPr>
              <w:t>分）会计核算规范（</w:t>
            </w:r>
            <w:r>
              <w:rPr>
                <w:rFonts w:ascii="仿宋_GB2312" w:hAnsi="宋体" w:cs="宋体"/>
                <w:kern w:val="0"/>
                <w:sz w:val="21"/>
                <w:szCs w:val="21"/>
              </w:rPr>
              <w:t>1</w:t>
            </w:r>
            <w:r>
              <w:rPr>
                <w:rFonts w:ascii="仿宋_GB2312" w:hAnsi="宋体" w:cs="宋体" w:hint="eastAsia"/>
                <w:kern w:val="0"/>
                <w:sz w:val="21"/>
                <w:szCs w:val="21"/>
              </w:rPr>
              <w:t>分）</w:t>
            </w:r>
          </w:p>
        </w:tc>
      </w:tr>
      <w:tr w:rsidR="00D73BE5">
        <w:trPr>
          <w:trHeight w:val="907"/>
        </w:trPr>
        <w:tc>
          <w:tcPr>
            <w:tcW w:w="623" w:type="dxa"/>
            <w:vMerge/>
            <w:vAlign w:val="center"/>
          </w:tcPr>
          <w:p w:rsidR="00D73BE5" w:rsidRDefault="00D73BE5">
            <w:pPr>
              <w:widowControl/>
              <w:spacing w:line="260" w:lineRule="exact"/>
              <w:jc w:val="left"/>
              <w:rPr>
                <w:rFonts w:ascii="仿宋_GB2312" w:hAnsi="宋体" w:cs="宋体"/>
                <w:kern w:val="0"/>
                <w:sz w:val="21"/>
                <w:szCs w:val="21"/>
              </w:rPr>
            </w:pPr>
          </w:p>
        </w:tc>
        <w:tc>
          <w:tcPr>
            <w:tcW w:w="736" w:type="dxa"/>
            <w:gridSpan w:val="2"/>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w:t>
            </w:r>
          </w:p>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实施</w:t>
            </w:r>
            <w:r>
              <w:rPr>
                <w:rFonts w:ascii="仿宋_GB2312" w:hAnsi="宋体" w:cs="宋体"/>
                <w:kern w:val="0"/>
                <w:sz w:val="21"/>
                <w:szCs w:val="21"/>
              </w:rPr>
              <w:t>(10</w:t>
            </w:r>
            <w:r>
              <w:rPr>
                <w:rFonts w:ascii="仿宋_GB2312" w:hAnsi="宋体" w:cs="宋体" w:hint="eastAsia"/>
                <w:kern w:val="0"/>
                <w:sz w:val="21"/>
                <w:szCs w:val="21"/>
              </w:rPr>
              <w:t>分）</w:t>
            </w:r>
          </w:p>
        </w:tc>
        <w:tc>
          <w:tcPr>
            <w:tcW w:w="991"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组织机构（</w:t>
            </w:r>
            <w:r>
              <w:rPr>
                <w:rFonts w:ascii="仿宋_GB2312" w:hAnsi="宋体" w:cs="宋体"/>
                <w:kern w:val="0"/>
                <w:sz w:val="21"/>
                <w:szCs w:val="21"/>
              </w:rPr>
              <w:t>1</w:t>
            </w:r>
            <w:r>
              <w:rPr>
                <w:rFonts w:ascii="仿宋_GB2312" w:hAnsi="宋体" w:cs="宋体" w:hint="eastAsia"/>
                <w:kern w:val="0"/>
                <w:sz w:val="21"/>
                <w:szCs w:val="21"/>
              </w:rPr>
              <w:t>分）</w:t>
            </w:r>
          </w:p>
        </w:tc>
        <w:tc>
          <w:tcPr>
            <w:tcW w:w="640"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1</w:t>
            </w:r>
          </w:p>
        </w:tc>
        <w:tc>
          <w:tcPr>
            <w:tcW w:w="2767"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项目实施</w:t>
            </w:r>
            <w:r>
              <w:rPr>
                <w:rFonts w:ascii="仿宋_GB2312" w:hAnsi="宋体" w:cs="宋体" w:hint="eastAsia"/>
                <w:kern w:val="0"/>
                <w:sz w:val="21"/>
                <w:szCs w:val="21"/>
              </w:rPr>
              <w:t>机构健全、分工明确</w:t>
            </w:r>
          </w:p>
        </w:tc>
        <w:tc>
          <w:tcPr>
            <w:tcW w:w="3105" w:type="dxa"/>
            <w:vAlign w:val="center"/>
          </w:tcPr>
          <w:p w:rsidR="00D73BE5" w:rsidRDefault="004F6BFF" w:rsidP="00D73BE5">
            <w:pPr>
              <w:widowControl/>
              <w:spacing w:line="260" w:lineRule="exact"/>
              <w:ind w:left="187" w:hangingChars="100" w:hanging="187"/>
              <w:jc w:val="left"/>
              <w:rPr>
                <w:rFonts w:ascii="仿宋_GB2312" w:hAnsi="宋体" w:cs="宋体"/>
                <w:kern w:val="0"/>
                <w:sz w:val="21"/>
                <w:szCs w:val="21"/>
              </w:rPr>
            </w:pPr>
            <w:r>
              <w:rPr>
                <w:rFonts w:ascii="仿宋_GB2312" w:hAnsi="宋体" w:cs="宋体" w:hint="eastAsia"/>
                <w:kern w:val="0"/>
                <w:sz w:val="21"/>
                <w:szCs w:val="21"/>
              </w:rPr>
              <w:t>机构健全、分工明确（</w:t>
            </w:r>
            <w:r>
              <w:rPr>
                <w:rFonts w:ascii="仿宋_GB2312" w:hAnsi="宋体" w:cs="宋体"/>
                <w:kern w:val="0"/>
                <w:sz w:val="21"/>
                <w:szCs w:val="21"/>
              </w:rPr>
              <w:t>1</w:t>
            </w:r>
            <w:r>
              <w:rPr>
                <w:rFonts w:ascii="仿宋_GB2312" w:hAnsi="宋体" w:cs="宋体" w:hint="eastAsia"/>
                <w:kern w:val="0"/>
                <w:sz w:val="21"/>
                <w:szCs w:val="21"/>
              </w:rPr>
              <w:t>分）</w:t>
            </w:r>
          </w:p>
        </w:tc>
      </w:tr>
      <w:tr w:rsidR="00D73BE5">
        <w:trPr>
          <w:trHeight w:val="879"/>
        </w:trPr>
        <w:tc>
          <w:tcPr>
            <w:tcW w:w="623" w:type="dxa"/>
            <w:vMerge w:val="restart"/>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 xml:space="preserve"> (25</w:t>
            </w:r>
            <w:r>
              <w:rPr>
                <w:rFonts w:ascii="仿宋_GB2312" w:hAnsi="宋体" w:cs="宋体" w:hint="eastAsia"/>
                <w:kern w:val="0"/>
                <w:sz w:val="21"/>
                <w:szCs w:val="21"/>
              </w:rPr>
              <w:t>分）</w:t>
            </w:r>
          </w:p>
        </w:tc>
        <w:tc>
          <w:tcPr>
            <w:tcW w:w="736" w:type="dxa"/>
            <w:gridSpan w:val="2"/>
            <w:vMerge w:val="restart"/>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w:t>
            </w:r>
          </w:p>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实施</w:t>
            </w:r>
            <w:r>
              <w:rPr>
                <w:rFonts w:ascii="仿宋_GB2312" w:hAnsi="宋体" w:cs="宋体"/>
                <w:kern w:val="0"/>
                <w:sz w:val="21"/>
                <w:szCs w:val="21"/>
              </w:rPr>
              <w:t>(10</w:t>
            </w:r>
            <w:r>
              <w:rPr>
                <w:rFonts w:ascii="仿宋_GB2312" w:hAnsi="宋体" w:cs="宋体" w:hint="eastAsia"/>
                <w:kern w:val="0"/>
                <w:sz w:val="21"/>
                <w:szCs w:val="21"/>
              </w:rPr>
              <w:t>分）</w:t>
            </w:r>
          </w:p>
        </w:tc>
        <w:tc>
          <w:tcPr>
            <w:tcW w:w="991"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项目实施（</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项目按计划</w:t>
            </w:r>
            <w:r>
              <w:rPr>
                <w:rFonts w:ascii="仿宋_GB2312" w:hAnsi="宋体" w:cs="宋体" w:hint="eastAsia"/>
                <w:kern w:val="0"/>
                <w:sz w:val="21"/>
                <w:szCs w:val="21"/>
              </w:rPr>
              <w:t>于</w:t>
            </w:r>
            <w:r>
              <w:rPr>
                <w:rFonts w:ascii="仿宋_GB2312" w:hAnsi="宋体" w:cs="宋体" w:hint="eastAsia"/>
                <w:kern w:val="0"/>
                <w:sz w:val="21"/>
                <w:szCs w:val="21"/>
              </w:rPr>
              <w:t>2018</w:t>
            </w:r>
            <w:r>
              <w:rPr>
                <w:rFonts w:ascii="仿宋_GB2312" w:hAnsi="宋体" w:cs="宋体" w:hint="eastAsia"/>
                <w:kern w:val="0"/>
                <w:sz w:val="21"/>
                <w:szCs w:val="21"/>
              </w:rPr>
              <w:t>年</w:t>
            </w:r>
            <w:r>
              <w:rPr>
                <w:rFonts w:ascii="仿宋_GB2312" w:hAnsi="宋体" w:cs="宋体" w:hint="eastAsia"/>
                <w:kern w:val="0"/>
                <w:sz w:val="21"/>
                <w:szCs w:val="21"/>
              </w:rPr>
              <w:t>12</w:t>
            </w:r>
            <w:r>
              <w:rPr>
                <w:rFonts w:ascii="仿宋_GB2312" w:hAnsi="宋体" w:cs="宋体" w:hint="eastAsia"/>
                <w:kern w:val="0"/>
                <w:sz w:val="21"/>
                <w:szCs w:val="21"/>
              </w:rPr>
              <w:t>月</w:t>
            </w:r>
            <w:r>
              <w:rPr>
                <w:rFonts w:ascii="仿宋_GB2312" w:hAnsi="宋体" w:cs="宋体" w:hint="eastAsia"/>
                <w:kern w:val="0"/>
                <w:sz w:val="21"/>
                <w:szCs w:val="21"/>
              </w:rPr>
              <w:t>开工</w:t>
            </w:r>
            <w:r>
              <w:rPr>
                <w:rFonts w:ascii="仿宋_GB2312" w:hAnsi="宋体" w:cs="宋体" w:hint="eastAsia"/>
                <w:kern w:val="0"/>
                <w:sz w:val="21"/>
                <w:szCs w:val="21"/>
              </w:rPr>
              <w:t>，</w:t>
            </w:r>
            <w:r>
              <w:rPr>
                <w:rFonts w:ascii="仿宋_GB2312" w:hAnsi="宋体" w:cs="宋体" w:hint="eastAsia"/>
                <w:kern w:val="0"/>
                <w:sz w:val="21"/>
                <w:szCs w:val="21"/>
              </w:rPr>
              <w:t>按计划进度开展</w:t>
            </w:r>
            <w:r>
              <w:rPr>
                <w:rFonts w:ascii="仿宋_GB2312" w:hAnsi="宋体" w:cs="宋体" w:hint="eastAsia"/>
                <w:kern w:val="0"/>
                <w:sz w:val="21"/>
                <w:szCs w:val="21"/>
              </w:rPr>
              <w:t>各项工作，</w:t>
            </w:r>
            <w:r>
              <w:rPr>
                <w:rFonts w:ascii="仿宋_GB2312" w:hAnsi="宋体" w:cs="宋体" w:hint="eastAsia"/>
                <w:kern w:val="0"/>
                <w:sz w:val="21"/>
                <w:szCs w:val="21"/>
              </w:rPr>
              <w:t>按计划</w:t>
            </w:r>
            <w:r>
              <w:rPr>
                <w:rFonts w:ascii="仿宋_GB2312" w:hAnsi="宋体" w:cs="宋体" w:hint="eastAsia"/>
                <w:kern w:val="0"/>
                <w:sz w:val="21"/>
                <w:szCs w:val="21"/>
              </w:rPr>
              <w:t>于</w:t>
            </w:r>
            <w:r>
              <w:rPr>
                <w:rFonts w:ascii="仿宋_GB2312" w:hAnsi="宋体" w:cs="宋体" w:hint="eastAsia"/>
                <w:kern w:val="0"/>
                <w:sz w:val="21"/>
                <w:szCs w:val="21"/>
              </w:rPr>
              <w:t>2019</w:t>
            </w:r>
            <w:r>
              <w:rPr>
                <w:rFonts w:ascii="仿宋_GB2312" w:hAnsi="宋体" w:cs="宋体" w:hint="eastAsia"/>
                <w:kern w:val="0"/>
                <w:sz w:val="21"/>
                <w:szCs w:val="21"/>
              </w:rPr>
              <w:t>年完成</w:t>
            </w:r>
            <w:r>
              <w:rPr>
                <w:rFonts w:ascii="仿宋_GB2312" w:hAnsi="宋体" w:cs="宋体" w:hint="eastAsia"/>
                <w:kern w:val="0"/>
                <w:sz w:val="21"/>
                <w:szCs w:val="21"/>
              </w:rPr>
              <w:t>2-1</w:t>
            </w:r>
            <w:r>
              <w:rPr>
                <w:rFonts w:ascii="仿宋_GB2312" w:hAnsi="宋体" w:cs="宋体" w:hint="eastAsia"/>
                <w:kern w:val="0"/>
                <w:sz w:val="21"/>
                <w:szCs w:val="21"/>
              </w:rPr>
              <w:t>、</w:t>
            </w:r>
            <w:r>
              <w:rPr>
                <w:rFonts w:ascii="仿宋_GB2312" w:hAnsi="宋体" w:cs="宋体" w:hint="eastAsia"/>
                <w:kern w:val="0"/>
                <w:sz w:val="21"/>
                <w:szCs w:val="21"/>
              </w:rPr>
              <w:t>2-2</w:t>
            </w:r>
            <w:r>
              <w:rPr>
                <w:rFonts w:ascii="仿宋_GB2312" w:hAnsi="宋体" w:cs="宋体" w:hint="eastAsia"/>
                <w:kern w:val="0"/>
                <w:sz w:val="21"/>
                <w:szCs w:val="21"/>
              </w:rPr>
              <w:t>号道路建设工作</w:t>
            </w:r>
          </w:p>
        </w:tc>
        <w:tc>
          <w:tcPr>
            <w:tcW w:w="3105"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按计划开工（</w:t>
            </w:r>
            <w:r>
              <w:rPr>
                <w:rFonts w:ascii="仿宋_GB2312" w:hAnsi="宋体" w:cs="宋体"/>
                <w:kern w:val="0"/>
                <w:sz w:val="21"/>
                <w:szCs w:val="21"/>
              </w:rPr>
              <w:t>1</w:t>
            </w:r>
            <w:r>
              <w:rPr>
                <w:rFonts w:ascii="仿宋_GB2312" w:hAnsi="宋体" w:cs="宋体" w:hint="eastAsia"/>
                <w:kern w:val="0"/>
                <w:sz w:val="21"/>
                <w:szCs w:val="21"/>
              </w:rPr>
              <w:t>分）按计划开展（</w:t>
            </w:r>
            <w:r>
              <w:rPr>
                <w:rFonts w:ascii="仿宋_GB2312" w:hAnsi="宋体" w:cs="宋体"/>
                <w:kern w:val="0"/>
                <w:sz w:val="21"/>
                <w:szCs w:val="21"/>
              </w:rPr>
              <w:t>1</w:t>
            </w:r>
            <w:r>
              <w:rPr>
                <w:rFonts w:ascii="仿宋_GB2312" w:hAnsi="宋体" w:cs="宋体" w:hint="eastAsia"/>
                <w:kern w:val="0"/>
                <w:sz w:val="21"/>
                <w:szCs w:val="21"/>
              </w:rPr>
              <w:t>分）按计划完工（</w:t>
            </w:r>
            <w:r>
              <w:rPr>
                <w:rFonts w:ascii="仿宋_GB2312" w:hAnsi="宋体" w:cs="宋体"/>
                <w:kern w:val="0"/>
                <w:sz w:val="21"/>
                <w:szCs w:val="21"/>
              </w:rPr>
              <w:t>1</w:t>
            </w:r>
            <w:r>
              <w:rPr>
                <w:rFonts w:ascii="仿宋_GB2312" w:hAnsi="宋体" w:cs="宋体" w:hint="eastAsia"/>
                <w:kern w:val="0"/>
                <w:sz w:val="21"/>
                <w:szCs w:val="21"/>
              </w:rPr>
              <w:t>分）</w:t>
            </w:r>
          </w:p>
        </w:tc>
      </w:tr>
      <w:tr w:rsidR="00D73BE5">
        <w:trPr>
          <w:trHeight w:val="879"/>
        </w:trPr>
        <w:tc>
          <w:tcPr>
            <w:tcW w:w="623" w:type="dxa"/>
            <w:vMerge/>
            <w:vAlign w:val="center"/>
          </w:tcPr>
          <w:p w:rsidR="00D73BE5" w:rsidRDefault="00D73BE5">
            <w:pPr>
              <w:widowControl/>
              <w:spacing w:line="260" w:lineRule="exact"/>
              <w:jc w:val="left"/>
              <w:rPr>
                <w:rFonts w:ascii="仿宋_GB2312" w:hAnsi="宋体" w:cs="宋体"/>
                <w:kern w:val="0"/>
                <w:sz w:val="21"/>
                <w:szCs w:val="21"/>
              </w:rPr>
            </w:pPr>
          </w:p>
        </w:tc>
        <w:tc>
          <w:tcPr>
            <w:tcW w:w="736" w:type="dxa"/>
            <w:gridSpan w:val="2"/>
            <w:vMerge/>
            <w:vAlign w:val="center"/>
          </w:tcPr>
          <w:p w:rsidR="00D73BE5" w:rsidRDefault="00D73BE5">
            <w:pPr>
              <w:widowControl/>
              <w:spacing w:line="260" w:lineRule="exact"/>
              <w:jc w:val="left"/>
              <w:rPr>
                <w:rFonts w:ascii="仿宋_GB2312" w:hAnsi="宋体" w:cs="宋体"/>
                <w:kern w:val="0"/>
                <w:sz w:val="21"/>
                <w:szCs w:val="21"/>
              </w:rPr>
            </w:pPr>
          </w:p>
        </w:tc>
        <w:tc>
          <w:tcPr>
            <w:tcW w:w="991"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管理制度（</w:t>
            </w:r>
            <w:r>
              <w:rPr>
                <w:rFonts w:ascii="仿宋_GB2312" w:hAnsi="宋体" w:cs="宋体"/>
                <w:kern w:val="0"/>
                <w:sz w:val="21"/>
                <w:szCs w:val="21"/>
              </w:rPr>
              <w:t>6</w:t>
            </w:r>
            <w:r>
              <w:rPr>
                <w:rFonts w:ascii="仿宋_GB2312" w:hAnsi="宋体" w:cs="宋体" w:hint="eastAsia"/>
                <w:kern w:val="0"/>
                <w:sz w:val="21"/>
                <w:szCs w:val="21"/>
              </w:rPr>
              <w:t>分）</w:t>
            </w:r>
          </w:p>
        </w:tc>
        <w:tc>
          <w:tcPr>
            <w:tcW w:w="640"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6</w:t>
            </w:r>
          </w:p>
        </w:tc>
        <w:tc>
          <w:tcPr>
            <w:tcW w:w="2767"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制定相关项目管理，制度健全，并</w:t>
            </w:r>
            <w:r>
              <w:rPr>
                <w:rFonts w:ascii="仿宋_GB2312" w:hAnsi="宋体" w:cs="宋体" w:hint="eastAsia"/>
                <w:kern w:val="0"/>
                <w:sz w:val="21"/>
                <w:szCs w:val="21"/>
              </w:rPr>
              <w:t>严格执行管理制度</w:t>
            </w:r>
          </w:p>
        </w:tc>
        <w:tc>
          <w:tcPr>
            <w:tcW w:w="3105"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管理制度健全（</w:t>
            </w:r>
            <w:r>
              <w:rPr>
                <w:rFonts w:ascii="仿宋_GB2312" w:hAnsi="宋体" w:cs="宋体"/>
                <w:kern w:val="0"/>
                <w:sz w:val="21"/>
                <w:szCs w:val="21"/>
              </w:rPr>
              <w:t>2</w:t>
            </w:r>
            <w:r>
              <w:rPr>
                <w:rFonts w:ascii="仿宋_GB2312" w:hAnsi="宋体" w:cs="宋体" w:hint="eastAsia"/>
                <w:kern w:val="0"/>
                <w:sz w:val="21"/>
                <w:szCs w:val="21"/>
              </w:rPr>
              <w:t>分）</w:t>
            </w:r>
          </w:p>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制度执行严格（</w:t>
            </w:r>
            <w:r>
              <w:rPr>
                <w:rFonts w:ascii="仿宋_GB2312" w:hAnsi="宋体" w:cs="宋体"/>
                <w:kern w:val="0"/>
                <w:sz w:val="21"/>
                <w:szCs w:val="21"/>
              </w:rPr>
              <w:t>4</w:t>
            </w:r>
            <w:r>
              <w:rPr>
                <w:rFonts w:ascii="仿宋_GB2312" w:hAnsi="宋体" w:cs="宋体" w:hint="eastAsia"/>
                <w:kern w:val="0"/>
                <w:sz w:val="21"/>
                <w:szCs w:val="21"/>
              </w:rPr>
              <w:t>分）</w:t>
            </w:r>
          </w:p>
        </w:tc>
      </w:tr>
      <w:tr w:rsidR="00D73BE5">
        <w:trPr>
          <w:trHeight w:val="879"/>
        </w:trPr>
        <w:tc>
          <w:tcPr>
            <w:tcW w:w="623" w:type="dxa"/>
            <w:vMerge w:val="restart"/>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lastRenderedPageBreak/>
              <w:t>项目</w:t>
            </w:r>
          </w:p>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绩效（</w:t>
            </w:r>
            <w:r>
              <w:rPr>
                <w:rFonts w:ascii="仿宋_GB2312" w:hAnsi="宋体" w:cs="宋体"/>
                <w:kern w:val="0"/>
                <w:sz w:val="21"/>
                <w:szCs w:val="21"/>
              </w:rPr>
              <w:t>55</w:t>
            </w:r>
            <w:r>
              <w:rPr>
                <w:rFonts w:ascii="仿宋_GB2312" w:hAnsi="宋体" w:cs="宋体" w:hint="eastAsia"/>
                <w:kern w:val="0"/>
                <w:sz w:val="21"/>
                <w:szCs w:val="21"/>
              </w:rPr>
              <w:t>分）</w:t>
            </w:r>
          </w:p>
        </w:tc>
        <w:tc>
          <w:tcPr>
            <w:tcW w:w="736" w:type="dxa"/>
            <w:gridSpan w:val="2"/>
            <w:vMerge w:val="restart"/>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w:t>
            </w:r>
            <w:r>
              <w:rPr>
                <w:rFonts w:ascii="仿宋_GB2312" w:hAnsi="宋体" w:cs="宋体"/>
                <w:kern w:val="0"/>
                <w:sz w:val="21"/>
                <w:szCs w:val="21"/>
              </w:rPr>
              <w:t>(15</w:t>
            </w:r>
            <w:r>
              <w:rPr>
                <w:rFonts w:ascii="仿宋_GB2312" w:hAnsi="宋体" w:cs="宋体" w:hint="eastAsia"/>
                <w:kern w:val="0"/>
                <w:sz w:val="21"/>
                <w:szCs w:val="21"/>
              </w:rPr>
              <w:t>分）</w:t>
            </w:r>
          </w:p>
        </w:tc>
        <w:tc>
          <w:tcPr>
            <w:tcW w:w="991"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产出数量（</w:t>
            </w:r>
            <w:r>
              <w:rPr>
                <w:rFonts w:ascii="仿宋_GB2312" w:hAnsi="宋体" w:cs="宋体"/>
                <w:kern w:val="0"/>
                <w:sz w:val="21"/>
                <w:szCs w:val="21"/>
              </w:rPr>
              <w:t>5</w:t>
            </w:r>
            <w:r>
              <w:rPr>
                <w:rFonts w:ascii="仿宋_GB2312" w:hAnsi="宋体" w:cs="宋体" w:hint="eastAsia"/>
                <w:kern w:val="0"/>
                <w:sz w:val="21"/>
                <w:szCs w:val="21"/>
              </w:rPr>
              <w:t>分）</w:t>
            </w:r>
          </w:p>
        </w:tc>
        <w:tc>
          <w:tcPr>
            <w:tcW w:w="640"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5</w:t>
            </w:r>
          </w:p>
        </w:tc>
        <w:tc>
          <w:tcPr>
            <w:tcW w:w="2767"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本年度</w:t>
            </w:r>
            <w:r>
              <w:rPr>
                <w:rFonts w:ascii="仿宋_GB2312" w:hAnsi="宋体" w:cs="宋体" w:hint="eastAsia"/>
                <w:kern w:val="0"/>
                <w:sz w:val="21"/>
                <w:szCs w:val="21"/>
              </w:rPr>
              <w:t>按</w:t>
            </w:r>
            <w:r>
              <w:rPr>
                <w:rFonts w:ascii="仿宋_GB2312" w:hAnsi="宋体" w:cs="宋体" w:hint="eastAsia"/>
                <w:kern w:val="0"/>
                <w:sz w:val="21"/>
                <w:szCs w:val="21"/>
              </w:rPr>
              <w:t>计划完成</w:t>
            </w:r>
            <w:r>
              <w:rPr>
                <w:rFonts w:ascii="仿宋_GB2312" w:hAnsi="宋体" w:cs="宋体" w:hint="eastAsia"/>
                <w:kern w:val="0"/>
                <w:sz w:val="21"/>
                <w:szCs w:val="21"/>
              </w:rPr>
              <w:t>道路建设</w:t>
            </w:r>
            <w:r>
              <w:rPr>
                <w:rFonts w:ascii="仿宋_GB2312" w:hAnsi="宋体" w:cs="宋体" w:hint="eastAsia"/>
                <w:kern w:val="0"/>
                <w:sz w:val="21"/>
                <w:szCs w:val="21"/>
              </w:rPr>
              <w:t>1624.61</w:t>
            </w:r>
            <w:r>
              <w:rPr>
                <w:rFonts w:ascii="仿宋_GB2312" w:hAnsi="宋体" w:cs="宋体" w:hint="eastAsia"/>
                <w:kern w:val="0"/>
                <w:sz w:val="21"/>
                <w:szCs w:val="21"/>
              </w:rPr>
              <w:t>米</w:t>
            </w:r>
          </w:p>
        </w:tc>
        <w:tc>
          <w:tcPr>
            <w:tcW w:w="3105"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对照绩效目标，按实际产出数量率计算得分（</w:t>
            </w:r>
            <w:r>
              <w:rPr>
                <w:rFonts w:ascii="仿宋_GB2312" w:hAnsi="宋体" w:cs="宋体"/>
                <w:kern w:val="0"/>
                <w:sz w:val="21"/>
                <w:szCs w:val="21"/>
              </w:rPr>
              <w:t>5</w:t>
            </w:r>
            <w:r>
              <w:rPr>
                <w:rFonts w:ascii="仿宋_GB2312" w:hAnsi="宋体" w:cs="宋体" w:hint="eastAsia"/>
                <w:kern w:val="0"/>
                <w:sz w:val="21"/>
                <w:szCs w:val="21"/>
              </w:rPr>
              <w:t>分）</w:t>
            </w:r>
          </w:p>
        </w:tc>
      </w:tr>
      <w:tr w:rsidR="00D73BE5">
        <w:trPr>
          <w:trHeight w:val="879"/>
        </w:trPr>
        <w:tc>
          <w:tcPr>
            <w:tcW w:w="623" w:type="dxa"/>
            <w:vMerge/>
            <w:vAlign w:val="center"/>
          </w:tcPr>
          <w:p w:rsidR="00D73BE5" w:rsidRDefault="00D73BE5">
            <w:pPr>
              <w:widowControl/>
              <w:spacing w:line="260" w:lineRule="exact"/>
              <w:jc w:val="left"/>
              <w:rPr>
                <w:rFonts w:ascii="仿宋_GB2312" w:hAnsi="宋体" w:cs="宋体"/>
                <w:kern w:val="0"/>
                <w:sz w:val="21"/>
                <w:szCs w:val="21"/>
              </w:rPr>
            </w:pPr>
          </w:p>
        </w:tc>
        <w:tc>
          <w:tcPr>
            <w:tcW w:w="736" w:type="dxa"/>
            <w:gridSpan w:val="2"/>
            <w:vMerge/>
            <w:vAlign w:val="center"/>
          </w:tcPr>
          <w:p w:rsidR="00D73BE5" w:rsidRDefault="00D73BE5">
            <w:pPr>
              <w:widowControl/>
              <w:spacing w:line="260" w:lineRule="exact"/>
              <w:jc w:val="left"/>
              <w:rPr>
                <w:rFonts w:ascii="仿宋_GB2312" w:hAnsi="宋体" w:cs="宋体"/>
                <w:kern w:val="0"/>
                <w:sz w:val="21"/>
                <w:szCs w:val="21"/>
              </w:rPr>
            </w:pPr>
          </w:p>
        </w:tc>
        <w:tc>
          <w:tcPr>
            <w:tcW w:w="991"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产出质量（</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7"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道路建设符合国家施工质量标准</w:t>
            </w:r>
          </w:p>
        </w:tc>
        <w:tc>
          <w:tcPr>
            <w:tcW w:w="3105"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对照绩效目标，按实际产出质量率计算得分（</w:t>
            </w:r>
            <w:r>
              <w:rPr>
                <w:rFonts w:ascii="仿宋_GB2312" w:hAnsi="宋体" w:cs="宋体"/>
                <w:kern w:val="0"/>
                <w:sz w:val="21"/>
                <w:szCs w:val="21"/>
              </w:rPr>
              <w:t>4</w:t>
            </w:r>
            <w:r>
              <w:rPr>
                <w:rFonts w:ascii="仿宋_GB2312" w:hAnsi="宋体" w:cs="宋体" w:hint="eastAsia"/>
                <w:kern w:val="0"/>
                <w:sz w:val="21"/>
                <w:szCs w:val="21"/>
              </w:rPr>
              <w:t>分）</w:t>
            </w:r>
          </w:p>
        </w:tc>
      </w:tr>
      <w:tr w:rsidR="00D73BE5">
        <w:trPr>
          <w:trHeight w:val="879"/>
        </w:trPr>
        <w:tc>
          <w:tcPr>
            <w:tcW w:w="623" w:type="dxa"/>
            <w:vMerge/>
            <w:vAlign w:val="center"/>
          </w:tcPr>
          <w:p w:rsidR="00D73BE5" w:rsidRDefault="00D73BE5">
            <w:pPr>
              <w:widowControl/>
              <w:spacing w:line="260" w:lineRule="exact"/>
              <w:jc w:val="left"/>
              <w:rPr>
                <w:rFonts w:ascii="仿宋_GB2312" w:hAnsi="宋体" w:cs="宋体"/>
                <w:kern w:val="0"/>
                <w:sz w:val="21"/>
                <w:szCs w:val="21"/>
              </w:rPr>
            </w:pPr>
          </w:p>
        </w:tc>
        <w:tc>
          <w:tcPr>
            <w:tcW w:w="736" w:type="dxa"/>
            <w:gridSpan w:val="2"/>
            <w:vMerge/>
            <w:vAlign w:val="center"/>
          </w:tcPr>
          <w:p w:rsidR="00D73BE5" w:rsidRDefault="00D73BE5">
            <w:pPr>
              <w:widowControl/>
              <w:spacing w:line="260" w:lineRule="exact"/>
              <w:jc w:val="left"/>
              <w:rPr>
                <w:rFonts w:ascii="仿宋_GB2312" w:hAnsi="宋体" w:cs="宋体"/>
                <w:kern w:val="0"/>
                <w:sz w:val="21"/>
                <w:szCs w:val="21"/>
              </w:rPr>
            </w:pPr>
          </w:p>
        </w:tc>
        <w:tc>
          <w:tcPr>
            <w:tcW w:w="991"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产出时效（</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按计划于</w:t>
            </w:r>
            <w:r>
              <w:rPr>
                <w:rFonts w:ascii="仿宋_GB2312" w:hAnsi="宋体" w:cs="宋体" w:hint="eastAsia"/>
                <w:kern w:val="0"/>
                <w:sz w:val="21"/>
                <w:szCs w:val="21"/>
              </w:rPr>
              <w:t>2019</w:t>
            </w:r>
            <w:r>
              <w:rPr>
                <w:rFonts w:ascii="仿宋_GB2312" w:hAnsi="宋体" w:cs="宋体" w:hint="eastAsia"/>
                <w:kern w:val="0"/>
                <w:sz w:val="21"/>
                <w:szCs w:val="21"/>
              </w:rPr>
              <w:t>年</w:t>
            </w:r>
            <w:r>
              <w:rPr>
                <w:rFonts w:ascii="仿宋_GB2312" w:hAnsi="宋体" w:cs="宋体" w:hint="eastAsia"/>
                <w:kern w:val="0"/>
                <w:sz w:val="21"/>
                <w:szCs w:val="21"/>
              </w:rPr>
              <w:t>12</w:t>
            </w:r>
            <w:r>
              <w:rPr>
                <w:rFonts w:ascii="仿宋_GB2312" w:hAnsi="宋体" w:cs="宋体" w:hint="eastAsia"/>
                <w:kern w:val="0"/>
                <w:sz w:val="21"/>
                <w:szCs w:val="21"/>
              </w:rPr>
              <w:t>月完成</w:t>
            </w:r>
            <w:r>
              <w:rPr>
                <w:rFonts w:ascii="仿宋_GB2312" w:hAnsi="宋体" w:cs="宋体" w:hint="eastAsia"/>
                <w:kern w:val="0"/>
                <w:sz w:val="21"/>
                <w:szCs w:val="21"/>
              </w:rPr>
              <w:t>2-1</w:t>
            </w:r>
            <w:r>
              <w:rPr>
                <w:rFonts w:ascii="仿宋_GB2312" w:hAnsi="宋体" w:cs="宋体" w:hint="eastAsia"/>
                <w:kern w:val="0"/>
                <w:sz w:val="21"/>
                <w:szCs w:val="21"/>
              </w:rPr>
              <w:t>、</w:t>
            </w:r>
            <w:r>
              <w:rPr>
                <w:rFonts w:ascii="仿宋_GB2312" w:hAnsi="宋体" w:cs="宋体" w:hint="eastAsia"/>
                <w:kern w:val="0"/>
                <w:sz w:val="21"/>
                <w:szCs w:val="21"/>
              </w:rPr>
              <w:t>2-2</w:t>
            </w:r>
            <w:r>
              <w:rPr>
                <w:rFonts w:ascii="仿宋_GB2312" w:hAnsi="宋体" w:cs="宋体" w:hint="eastAsia"/>
                <w:kern w:val="0"/>
                <w:sz w:val="21"/>
                <w:szCs w:val="21"/>
              </w:rPr>
              <w:t>号道路建设</w:t>
            </w:r>
          </w:p>
        </w:tc>
        <w:tc>
          <w:tcPr>
            <w:tcW w:w="3105"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对照绩效目标，按实际产出时效率计算得分（</w:t>
            </w:r>
            <w:r>
              <w:rPr>
                <w:rFonts w:ascii="仿宋_GB2312" w:hAnsi="宋体" w:cs="宋体"/>
                <w:kern w:val="0"/>
                <w:sz w:val="21"/>
                <w:szCs w:val="21"/>
              </w:rPr>
              <w:t>3</w:t>
            </w:r>
            <w:r>
              <w:rPr>
                <w:rFonts w:ascii="仿宋_GB2312" w:hAnsi="宋体" w:cs="宋体" w:hint="eastAsia"/>
                <w:kern w:val="0"/>
                <w:sz w:val="21"/>
                <w:szCs w:val="21"/>
              </w:rPr>
              <w:t>分）</w:t>
            </w:r>
          </w:p>
        </w:tc>
      </w:tr>
      <w:tr w:rsidR="00D73BE5">
        <w:trPr>
          <w:trHeight w:val="879"/>
        </w:trPr>
        <w:tc>
          <w:tcPr>
            <w:tcW w:w="623" w:type="dxa"/>
            <w:vMerge/>
            <w:vAlign w:val="center"/>
          </w:tcPr>
          <w:p w:rsidR="00D73BE5" w:rsidRDefault="00D73BE5">
            <w:pPr>
              <w:widowControl/>
              <w:spacing w:line="260" w:lineRule="exact"/>
              <w:jc w:val="left"/>
              <w:rPr>
                <w:rFonts w:ascii="仿宋_GB2312" w:hAnsi="宋体" w:cs="宋体"/>
                <w:kern w:val="0"/>
                <w:sz w:val="21"/>
                <w:szCs w:val="21"/>
              </w:rPr>
            </w:pPr>
          </w:p>
        </w:tc>
        <w:tc>
          <w:tcPr>
            <w:tcW w:w="736" w:type="dxa"/>
            <w:gridSpan w:val="2"/>
            <w:vMerge/>
            <w:vAlign w:val="center"/>
          </w:tcPr>
          <w:p w:rsidR="00D73BE5" w:rsidRDefault="00D73BE5">
            <w:pPr>
              <w:widowControl/>
              <w:spacing w:line="260" w:lineRule="exact"/>
              <w:jc w:val="left"/>
              <w:rPr>
                <w:rFonts w:ascii="仿宋_GB2312" w:hAnsi="宋体" w:cs="宋体"/>
                <w:kern w:val="0"/>
                <w:sz w:val="21"/>
                <w:szCs w:val="21"/>
              </w:rPr>
            </w:pPr>
          </w:p>
        </w:tc>
        <w:tc>
          <w:tcPr>
            <w:tcW w:w="991"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产出成本（</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实际产出成本按计划完成，完成率</w:t>
            </w:r>
            <w:r>
              <w:rPr>
                <w:rFonts w:ascii="仿宋_GB2312" w:hAnsi="宋体" w:cs="宋体" w:hint="eastAsia"/>
                <w:kern w:val="0"/>
                <w:sz w:val="21"/>
                <w:szCs w:val="21"/>
              </w:rPr>
              <w:t>100%</w:t>
            </w:r>
          </w:p>
        </w:tc>
        <w:tc>
          <w:tcPr>
            <w:tcW w:w="3105"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对照绩效目标，按实际产出成本率计算得分（</w:t>
            </w:r>
            <w:r>
              <w:rPr>
                <w:rFonts w:ascii="仿宋_GB2312" w:hAnsi="宋体" w:cs="宋体"/>
                <w:kern w:val="0"/>
                <w:sz w:val="21"/>
                <w:szCs w:val="21"/>
              </w:rPr>
              <w:t>3</w:t>
            </w:r>
            <w:r>
              <w:rPr>
                <w:rFonts w:ascii="仿宋_GB2312" w:hAnsi="宋体" w:cs="宋体" w:hint="eastAsia"/>
                <w:kern w:val="0"/>
                <w:sz w:val="21"/>
                <w:szCs w:val="21"/>
              </w:rPr>
              <w:t>分）</w:t>
            </w:r>
          </w:p>
        </w:tc>
      </w:tr>
      <w:tr w:rsidR="00D73BE5">
        <w:trPr>
          <w:trHeight w:val="879"/>
        </w:trPr>
        <w:tc>
          <w:tcPr>
            <w:tcW w:w="623" w:type="dxa"/>
            <w:vMerge/>
            <w:vAlign w:val="center"/>
          </w:tcPr>
          <w:p w:rsidR="00D73BE5" w:rsidRDefault="00D73BE5">
            <w:pPr>
              <w:widowControl/>
              <w:spacing w:line="260" w:lineRule="exact"/>
              <w:jc w:val="left"/>
              <w:rPr>
                <w:rFonts w:ascii="仿宋_GB2312" w:hAnsi="宋体" w:cs="宋体"/>
                <w:kern w:val="0"/>
                <w:sz w:val="21"/>
                <w:szCs w:val="21"/>
              </w:rPr>
            </w:pPr>
          </w:p>
        </w:tc>
        <w:tc>
          <w:tcPr>
            <w:tcW w:w="736" w:type="dxa"/>
            <w:gridSpan w:val="2"/>
            <w:vMerge w:val="restart"/>
            <w:vAlign w:val="center"/>
          </w:tcPr>
          <w:p w:rsidR="00D73BE5" w:rsidRDefault="00D73BE5">
            <w:pPr>
              <w:widowControl/>
              <w:spacing w:line="260" w:lineRule="exact"/>
              <w:rPr>
                <w:rFonts w:ascii="仿宋_GB2312" w:hAnsi="宋体" w:cs="宋体"/>
                <w:kern w:val="0"/>
                <w:sz w:val="21"/>
                <w:szCs w:val="21"/>
              </w:rPr>
            </w:pPr>
          </w:p>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效果</w:t>
            </w:r>
            <w:r>
              <w:rPr>
                <w:rFonts w:ascii="仿宋_GB2312" w:hAnsi="宋体" w:cs="宋体"/>
                <w:kern w:val="0"/>
                <w:sz w:val="21"/>
                <w:szCs w:val="21"/>
              </w:rPr>
              <w:t>(40</w:t>
            </w:r>
            <w:r>
              <w:rPr>
                <w:rFonts w:ascii="仿宋_GB2312" w:hAnsi="宋体" w:cs="宋体" w:hint="eastAsia"/>
                <w:kern w:val="0"/>
                <w:sz w:val="21"/>
                <w:szCs w:val="21"/>
              </w:rPr>
              <w:t>分）</w:t>
            </w:r>
          </w:p>
        </w:tc>
        <w:tc>
          <w:tcPr>
            <w:tcW w:w="991"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经济效益（</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按照目标降低车辆出行运输成本</w:t>
            </w:r>
          </w:p>
        </w:tc>
        <w:tc>
          <w:tcPr>
            <w:tcW w:w="3105"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对照绩效目标，按经济效益实现程度计算得分（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D73BE5">
        <w:trPr>
          <w:trHeight w:val="642"/>
        </w:trPr>
        <w:tc>
          <w:tcPr>
            <w:tcW w:w="623" w:type="dxa"/>
            <w:vMerge/>
            <w:vAlign w:val="center"/>
          </w:tcPr>
          <w:p w:rsidR="00D73BE5" w:rsidRDefault="00D73BE5">
            <w:pPr>
              <w:widowControl/>
              <w:spacing w:line="260" w:lineRule="exact"/>
              <w:jc w:val="left"/>
              <w:rPr>
                <w:rFonts w:ascii="仿宋_GB2312" w:hAnsi="宋体" w:cs="宋体"/>
                <w:kern w:val="0"/>
                <w:sz w:val="21"/>
                <w:szCs w:val="21"/>
              </w:rPr>
            </w:pPr>
          </w:p>
        </w:tc>
        <w:tc>
          <w:tcPr>
            <w:tcW w:w="736" w:type="dxa"/>
            <w:gridSpan w:val="2"/>
            <w:vMerge/>
            <w:vAlign w:val="center"/>
          </w:tcPr>
          <w:p w:rsidR="00D73BE5" w:rsidRDefault="00D73BE5">
            <w:pPr>
              <w:widowControl/>
              <w:spacing w:line="260" w:lineRule="exact"/>
              <w:jc w:val="left"/>
              <w:rPr>
                <w:rFonts w:ascii="仿宋_GB2312" w:hAnsi="宋体" w:cs="宋体"/>
                <w:kern w:val="0"/>
                <w:sz w:val="21"/>
                <w:szCs w:val="21"/>
              </w:rPr>
            </w:pPr>
          </w:p>
        </w:tc>
        <w:tc>
          <w:tcPr>
            <w:tcW w:w="991"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社会效益（</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减少交通事故；有效的缓解主城区交通拥堵状况</w:t>
            </w:r>
          </w:p>
        </w:tc>
        <w:tc>
          <w:tcPr>
            <w:tcW w:w="3105"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对照绩效目标，按社会效益实现程度计算得分（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D73BE5">
        <w:trPr>
          <w:trHeight w:val="879"/>
        </w:trPr>
        <w:tc>
          <w:tcPr>
            <w:tcW w:w="623" w:type="dxa"/>
            <w:vMerge/>
            <w:vAlign w:val="center"/>
          </w:tcPr>
          <w:p w:rsidR="00D73BE5" w:rsidRDefault="00D73BE5">
            <w:pPr>
              <w:widowControl/>
              <w:spacing w:line="260" w:lineRule="exact"/>
              <w:jc w:val="left"/>
              <w:rPr>
                <w:rFonts w:ascii="仿宋_GB2312" w:hAnsi="宋体" w:cs="宋体"/>
                <w:kern w:val="0"/>
                <w:sz w:val="21"/>
                <w:szCs w:val="21"/>
              </w:rPr>
            </w:pPr>
          </w:p>
        </w:tc>
        <w:tc>
          <w:tcPr>
            <w:tcW w:w="736" w:type="dxa"/>
            <w:gridSpan w:val="2"/>
            <w:vMerge/>
            <w:vAlign w:val="center"/>
          </w:tcPr>
          <w:p w:rsidR="00D73BE5" w:rsidRDefault="00D73BE5">
            <w:pPr>
              <w:widowControl/>
              <w:spacing w:line="260" w:lineRule="exact"/>
              <w:jc w:val="left"/>
              <w:rPr>
                <w:rFonts w:ascii="仿宋_GB2312" w:hAnsi="宋体" w:cs="宋体"/>
                <w:kern w:val="0"/>
                <w:sz w:val="21"/>
                <w:szCs w:val="21"/>
              </w:rPr>
            </w:pPr>
          </w:p>
        </w:tc>
        <w:tc>
          <w:tcPr>
            <w:tcW w:w="991"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环境效益（</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对水土保持等产生积极影响</w:t>
            </w:r>
          </w:p>
        </w:tc>
        <w:tc>
          <w:tcPr>
            <w:tcW w:w="3105"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对照绩效目标，按对环境所产生的实际影响程度计算得分（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D73BE5">
        <w:trPr>
          <w:trHeight w:val="879"/>
        </w:trPr>
        <w:tc>
          <w:tcPr>
            <w:tcW w:w="623" w:type="dxa"/>
            <w:vMerge/>
            <w:vAlign w:val="center"/>
          </w:tcPr>
          <w:p w:rsidR="00D73BE5" w:rsidRDefault="00D73BE5">
            <w:pPr>
              <w:widowControl/>
              <w:spacing w:line="260" w:lineRule="exact"/>
              <w:jc w:val="left"/>
              <w:rPr>
                <w:rFonts w:ascii="仿宋_GB2312" w:hAnsi="宋体" w:cs="宋体"/>
                <w:kern w:val="0"/>
                <w:sz w:val="21"/>
                <w:szCs w:val="21"/>
              </w:rPr>
            </w:pPr>
          </w:p>
        </w:tc>
        <w:tc>
          <w:tcPr>
            <w:tcW w:w="736" w:type="dxa"/>
            <w:gridSpan w:val="2"/>
            <w:vMerge/>
            <w:vAlign w:val="center"/>
          </w:tcPr>
          <w:p w:rsidR="00D73BE5" w:rsidRDefault="00D73BE5">
            <w:pPr>
              <w:widowControl/>
              <w:spacing w:line="260" w:lineRule="exact"/>
              <w:jc w:val="left"/>
              <w:rPr>
                <w:rFonts w:ascii="仿宋_GB2312" w:hAnsi="宋体" w:cs="宋体"/>
                <w:kern w:val="0"/>
                <w:sz w:val="21"/>
                <w:szCs w:val="21"/>
              </w:rPr>
            </w:pPr>
          </w:p>
        </w:tc>
        <w:tc>
          <w:tcPr>
            <w:tcW w:w="991"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可持续影响（</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已建成道路可持续使用，所依赖的政策制度能持续执行</w:t>
            </w:r>
          </w:p>
        </w:tc>
        <w:tc>
          <w:tcPr>
            <w:tcW w:w="3105"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项目产出能持续运用（</w:t>
            </w:r>
            <w:r>
              <w:rPr>
                <w:rFonts w:ascii="仿宋_GB2312" w:hAnsi="宋体" w:cs="宋体"/>
                <w:kern w:val="0"/>
                <w:sz w:val="21"/>
                <w:szCs w:val="21"/>
              </w:rPr>
              <w:t>4</w:t>
            </w:r>
            <w:r>
              <w:rPr>
                <w:rFonts w:ascii="仿宋_GB2312" w:hAnsi="宋体" w:cs="宋体" w:hint="eastAsia"/>
                <w:kern w:val="0"/>
                <w:sz w:val="21"/>
                <w:szCs w:val="21"/>
              </w:rPr>
              <w:t>分）</w:t>
            </w:r>
          </w:p>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所依赖的政策制度能持续执行（</w:t>
            </w:r>
            <w:r>
              <w:rPr>
                <w:rFonts w:ascii="仿宋_GB2312" w:hAnsi="宋体" w:cs="宋体"/>
                <w:kern w:val="0"/>
                <w:sz w:val="21"/>
                <w:szCs w:val="21"/>
              </w:rPr>
              <w:t>4</w:t>
            </w:r>
            <w:r>
              <w:rPr>
                <w:rFonts w:ascii="仿宋_GB2312" w:hAnsi="宋体" w:cs="宋体" w:hint="eastAsia"/>
                <w:kern w:val="0"/>
                <w:sz w:val="21"/>
                <w:szCs w:val="21"/>
              </w:rPr>
              <w:t>分）</w:t>
            </w:r>
          </w:p>
        </w:tc>
      </w:tr>
      <w:tr w:rsidR="00D73BE5">
        <w:trPr>
          <w:trHeight w:val="879"/>
        </w:trPr>
        <w:tc>
          <w:tcPr>
            <w:tcW w:w="623" w:type="dxa"/>
            <w:vMerge/>
            <w:vAlign w:val="center"/>
          </w:tcPr>
          <w:p w:rsidR="00D73BE5" w:rsidRDefault="00D73BE5">
            <w:pPr>
              <w:widowControl/>
              <w:spacing w:line="260" w:lineRule="exact"/>
              <w:jc w:val="left"/>
              <w:rPr>
                <w:rFonts w:ascii="仿宋_GB2312" w:hAnsi="宋体" w:cs="宋体"/>
                <w:kern w:val="0"/>
                <w:sz w:val="21"/>
                <w:szCs w:val="21"/>
              </w:rPr>
            </w:pPr>
          </w:p>
        </w:tc>
        <w:tc>
          <w:tcPr>
            <w:tcW w:w="736" w:type="dxa"/>
            <w:gridSpan w:val="2"/>
            <w:vMerge/>
            <w:vAlign w:val="center"/>
          </w:tcPr>
          <w:p w:rsidR="00D73BE5" w:rsidRDefault="00D73BE5">
            <w:pPr>
              <w:widowControl/>
              <w:spacing w:line="260" w:lineRule="exact"/>
              <w:jc w:val="left"/>
              <w:rPr>
                <w:rFonts w:ascii="仿宋_GB2312" w:hAnsi="宋体" w:cs="宋体"/>
                <w:kern w:val="0"/>
                <w:sz w:val="21"/>
                <w:szCs w:val="21"/>
              </w:rPr>
            </w:pPr>
          </w:p>
        </w:tc>
        <w:tc>
          <w:tcPr>
            <w:tcW w:w="991"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服务对象满意度</w:t>
            </w:r>
          </w:p>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周边群众及路过群众对道路建成满意度</w:t>
            </w:r>
            <w:r>
              <w:rPr>
                <w:rFonts w:ascii="仿宋_GB2312" w:hAnsi="宋体" w:cs="宋体" w:hint="eastAsia"/>
                <w:kern w:val="0"/>
                <w:sz w:val="21"/>
                <w:szCs w:val="21"/>
              </w:rPr>
              <w:t>100%</w:t>
            </w:r>
          </w:p>
        </w:tc>
        <w:tc>
          <w:tcPr>
            <w:tcW w:w="3105" w:type="dxa"/>
            <w:vAlign w:val="center"/>
          </w:tcPr>
          <w:p w:rsidR="00D73BE5" w:rsidRDefault="004F6BFF">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按收集到的项目服务对象的满意率计算得分（</w:t>
            </w:r>
            <w:r>
              <w:rPr>
                <w:rFonts w:ascii="仿宋_GB2312" w:hAnsi="宋体" w:cs="宋体"/>
                <w:kern w:val="0"/>
                <w:sz w:val="21"/>
                <w:szCs w:val="21"/>
              </w:rPr>
              <w:t>8</w:t>
            </w:r>
            <w:r>
              <w:rPr>
                <w:rFonts w:ascii="仿宋_GB2312" w:hAnsi="宋体" w:cs="宋体" w:hint="eastAsia"/>
                <w:kern w:val="0"/>
                <w:sz w:val="21"/>
                <w:szCs w:val="21"/>
              </w:rPr>
              <w:t>分）</w:t>
            </w:r>
          </w:p>
        </w:tc>
      </w:tr>
      <w:tr w:rsidR="00D73BE5">
        <w:trPr>
          <w:trHeight w:val="459"/>
        </w:trPr>
        <w:tc>
          <w:tcPr>
            <w:tcW w:w="2350" w:type="dxa"/>
            <w:gridSpan w:val="4"/>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总分</w:t>
            </w:r>
          </w:p>
        </w:tc>
        <w:tc>
          <w:tcPr>
            <w:tcW w:w="640"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99</w:t>
            </w:r>
          </w:p>
        </w:tc>
        <w:tc>
          <w:tcPr>
            <w:tcW w:w="2767"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 xml:space="preserve">　</w:t>
            </w:r>
          </w:p>
        </w:tc>
        <w:tc>
          <w:tcPr>
            <w:tcW w:w="3105" w:type="dxa"/>
            <w:vAlign w:val="center"/>
          </w:tcPr>
          <w:p w:rsidR="00D73BE5" w:rsidRDefault="004F6BFF">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 xml:space="preserve">　</w:t>
            </w:r>
          </w:p>
        </w:tc>
      </w:tr>
    </w:tbl>
    <w:p w:rsidR="00D73BE5" w:rsidRDefault="004F6BFF" w:rsidP="00D73BE5">
      <w:pPr>
        <w:numPr>
          <w:ilvl w:val="0"/>
          <w:numId w:val="3"/>
        </w:numPr>
        <w:ind w:firstLineChars="200" w:firstLine="596"/>
        <w:rPr>
          <w:rFonts w:ascii="仿宋_GB2312"/>
          <w:b/>
          <w:szCs w:val="32"/>
        </w:rPr>
      </w:pPr>
      <w:r>
        <w:rPr>
          <w:rFonts w:ascii="仿宋_GB2312" w:hint="eastAsia"/>
          <w:b/>
          <w:szCs w:val="32"/>
        </w:rPr>
        <w:t>绩效评价结果应用建议</w:t>
      </w:r>
      <w:r>
        <w:rPr>
          <w:rFonts w:ascii="仿宋_GB2312" w:hint="eastAsia"/>
          <w:bCs/>
          <w:szCs w:val="32"/>
        </w:rPr>
        <w:t>。</w:t>
      </w:r>
    </w:p>
    <w:p w:rsidR="00D73BE5" w:rsidRDefault="004F6BFF" w:rsidP="00D73BE5">
      <w:pPr>
        <w:spacing w:line="560" w:lineRule="exact"/>
        <w:ind w:firstLineChars="200" w:firstLine="593"/>
        <w:rPr>
          <w:rFonts w:ascii="仿宋_GB2312" w:hAnsi="仿宋_GB2312" w:cs="仿宋_GB2312"/>
          <w:bCs/>
          <w:szCs w:val="32"/>
        </w:rPr>
      </w:pPr>
      <w:r>
        <w:rPr>
          <w:rFonts w:ascii="仿宋_GB2312" w:hAnsi="仿宋_GB2312" w:cs="仿宋_GB2312" w:hint="eastAsia"/>
          <w:bCs/>
          <w:szCs w:val="32"/>
        </w:rPr>
        <w:t>结合</w:t>
      </w:r>
      <w:r>
        <w:rPr>
          <w:rFonts w:ascii="仿宋_GB2312" w:hAnsi="仿宋_GB2312" w:cs="仿宋_GB2312" w:hint="eastAsia"/>
          <w:bCs/>
          <w:szCs w:val="32"/>
        </w:rPr>
        <w:t>201</w:t>
      </w:r>
      <w:r>
        <w:rPr>
          <w:rFonts w:ascii="仿宋_GB2312" w:hAnsi="仿宋_GB2312" w:cs="仿宋_GB2312" w:hint="eastAsia"/>
          <w:bCs/>
          <w:szCs w:val="32"/>
        </w:rPr>
        <w:t>9</w:t>
      </w:r>
      <w:r>
        <w:rPr>
          <w:rFonts w:ascii="仿宋_GB2312" w:hAnsi="仿宋_GB2312" w:cs="仿宋_GB2312" w:hint="eastAsia"/>
          <w:bCs/>
          <w:szCs w:val="32"/>
        </w:rPr>
        <w:t>年度及以前年度绩效评价结果经验，对于以后的年度预算安排应该更合理科学，完善项目支出预算编制方法，合理</w:t>
      </w:r>
      <w:r>
        <w:rPr>
          <w:rFonts w:ascii="仿宋_GB2312" w:hAnsi="仿宋_GB2312" w:cs="仿宋_GB2312" w:hint="eastAsia"/>
          <w:bCs/>
          <w:szCs w:val="32"/>
        </w:rPr>
        <w:lastRenderedPageBreak/>
        <w:t>利用财政资金，提高财政资金使用效率和效益。</w:t>
      </w:r>
    </w:p>
    <w:p w:rsidR="00D73BE5" w:rsidRDefault="004F6BFF" w:rsidP="00D73BE5">
      <w:pPr>
        <w:spacing w:line="560" w:lineRule="exact"/>
        <w:ind w:firstLineChars="200" w:firstLine="593"/>
        <w:rPr>
          <w:rFonts w:ascii="仿宋_GB2312"/>
          <w:b/>
          <w:szCs w:val="32"/>
        </w:rPr>
      </w:pPr>
      <w:r>
        <w:rPr>
          <w:rFonts w:ascii="仿宋_GB2312" w:hAnsi="仿宋_GB2312" w:cs="仿宋_GB2312" w:hint="eastAsia"/>
          <w:bCs/>
          <w:szCs w:val="32"/>
        </w:rPr>
        <w:t>对于年度项目支出绩效评价结果，应完善公开体系，便于社会公众查询、监督和建议。</w:t>
      </w:r>
    </w:p>
    <w:p w:rsidR="00D73BE5" w:rsidRDefault="004F6BFF" w:rsidP="00D73BE5">
      <w:pPr>
        <w:numPr>
          <w:ilvl w:val="0"/>
          <w:numId w:val="3"/>
        </w:numPr>
        <w:spacing w:line="560" w:lineRule="exact"/>
        <w:ind w:firstLineChars="200" w:firstLine="596"/>
        <w:rPr>
          <w:rFonts w:ascii="仿宋_GB2312"/>
          <w:b/>
          <w:szCs w:val="32"/>
        </w:rPr>
      </w:pPr>
      <w:r>
        <w:rPr>
          <w:rFonts w:ascii="仿宋_GB2312" w:hint="eastAsia"/>
          <w:b/>
          <w:szCs w:val="32"/>
        </w:rPr>
        <w:t>主要经验及做法、存在的问题和建议</w:t>
      </w:r>
      <w:r>
        <w:rPr>
          <w:rFonts w:ascii="仿宋_GB2312" w:hint="eastAsia"/>
          <w:b/>
          <w:szCs w:val="32"/>
        </w:rPr>
        <w:t>。</w:t>
      </w:r>
    </w:p>
    <w:p w:rsidR="00D73BE5" w:rsidRDefault="004F6BFF" w:rsidP="00D73BE5">
      <w:pPr>
        <w:spacing w:line="580" w:lineRule="exact"/>
        <w:ind w:firstLineChars="200" w:firstLine="593"/>
        <w:rPr>
          <w:rFonts w:ascii="仿宋_GB2312" w:hAnsi="仿宋" w:cs="仿宋"/>
          <w:szCs w:val="32"/>
        </w:rPr>
      </w:pPr>
      <w:r>
        <w:rPr>
          <w:rFonts w:ascii="仿宋_GB2312" w:hint="eastAsia"/>
          <w:szCs w:val="32"/>
        </w:rPr>
        <w:t>项目资金管理根据相关文件、合同的内容，制订了完善、规范的资金管理办法，并根据付款条件及时拨付了资金，有效的支撑了信息园区基础设施建设。在后续的工作中也将继续保持积极认真的工作态度，保障项目高质量按期完成。</w:t>
      </w:r>
      <w:r>
        <w:rPr>
          <w:rFonts w:ascii="仿宋_GB2312" w:hAnsi="仿宋" w:cs="仿宋" w:hint="eastAsia"/>
          <w:szCs w:val="32"/>
        </w:rPr>
        <w:t>建议相关部门加大对园区的扶持力度，出台更多的相关优</w:t>
      </w:r>
      <w:r>
        <w:rPr>
          <w:rFonts w:ascii="仿宋_GB2312" w:hAnsi="仿宋" w:cs="仿宋" w:hint="eastAsia"/>
          <w:szCs w:val="32"/>
        </w:rPr>
        <w:t>惠扶持政策，进一步吸引社会资本，争取国家和省市相关政策资金，为园区基础设施建设提供更多坚实的资金保障。</w:t>
      </w:r>
      <w:r>
        <w:rPr>
          <w:rFonts w:ascii="仿宋_GB2312" w:hint="eastAsia"/>
          <w:szCs w:val="32"/>
        </w:rPr>
        <w:t>建议市财政资金能够更多的支持信息</w:t>
      </w:r>
      <w:r>
        <w:rPr>
          <w:rFonts w:ascii="仿宋_GB2312" w:hint="eastAsia"/>
          <w:szCs w:val="32"/>
        </w:rPr>
        <w:t>产业</w:t>
      </w:r>
      <w:r>
        <w:rPr>
          <w:rFonts w:ascii="仿宋_GB2312" w:hint="eastAsia"/>
          <w:szCs w:val="32"/>
        </w:rPr>
        <w:t>园区的建设，促进昆明信息产业的高速发展。</w:t>
      </w:r>
    </w:p>
    <w:p w:rsidR="00D73BE5" w:rsidRDefault="004F6BFF" w:rsidP="00D73BE5">
      <w:pPr>
        <w:numPr>
          <w:ilvl w:val="0"/>
          <w:numId w:val="3"/>
        </w:numPr>
        <w:ind w:firstLineChars="200" w:firstLine="596"/>
        <w:rPr>
          <w:rFonts w:ascii="仿宋_GB2312"/>
          <w:b/>
          <w:szCs w:val="32"/>
        </w:rPr>
      </w:pPr>
      <w:r>
        <w:rPr>
          <w:rFonts w:ascii="仿宋_GB2312" w:hint="eastAsia"/>
          <w:b/>
          <w:szCs w:val="32"/>
        </w:rPr>
        <w:t>其他需说明的问题。</w:t>
      </w:r>
    </w:p>
    <w:p w:rsidR="00D73BE5" w:rsidRDefault="004F6BFF" w:rsidP="00D73BE5">
      <w:pPr>
        <w:ind w:leftChars="200" w:left="593"/>
        <w:rPr>
          <w:rFonts w:ascii="仿宋_GB2312"/>
          <w:bCs/>
          <w:szCs w:val="32"/>
        </w:rPr>
      </w:pPr>
      <w:r>
        <w:rPr>
          <w:rFonts w:ascii="仿宋_GB2312" w:hint="eastAsia"/>
          <w:bCs/>
          <w:szCs w:val="32"/>
        </w:rPr>
        <w:t>无。</w:t>
      </w:r>
    </w:p>
    <w:p w:rsidR="00D73BE5" w:rsidRDefault="009E4FDD" w:rsidP="00D73BE5">
      <w:pPr>
        <w:spacing w:line="580" w:lineRule="exact"/>
        <w:ind w:firstLineChars="200" w:firstLine="593"/>
        <w:rPr>
          <w:rFonts w:ascii="仿宋_GB2312" w:hAnsi="仿宋" w:cs="仿宋"/>
          <w:szCs w:val="32"/>
        </w:rPr>
      </w:pPr>
      <w:r>
        <w:rPr>
          <w:rFonts w:ascii="Times New Roman" w:hAnsi="Times New Roman" w:cs="Times New Roman"/>
          <w:noProof/>
        </w:rPr>
        <w:pict>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243.75pt;margin-top:16.5pt;width:127.45pt;height:127.45pt;z-index:251658240;mso-position-horizontal-relative:text;mso-position-vertical-relative:text" stroked="f">
            <v:imagedata r:id="rId8" o:title=""/>
          </v:shape>
          <w:control r:id="rId9" w:name="CWordOLECtrl1" w:shapeid="_x0000_s2050"/>
        </w:pict>
      </w:r>
    </w:p>
    <w:p w:rsidR="00D73BE5" w:rsidRDefault="00D73BE5">
      <w:pPr>
        <w:spacing w:line="560" w:lineRule="exact"/>
        <w:rPr>
          <w:rFonts w:ascii="Times New Roman" w:hAnsi="Times New Roman" w:cs="Times New Roman"/>
        </w:rPr>
      </w:pPr>
    </w:p>
    <w:p w:rsidR="00D73BE5" w:rsidRDefault="004F6BFF" w:rsidP="00D73BE5">
      <w:pPr>
        <w:topLinePunct/>
        <w:ind w:firstLineChars="200" w:firstLine="593"/>
        <w:jc w:val="right"/>
        <w:rPr>
          <w:rFonts w:ascii="仿宋_GB2312"/>
          <w:szCs w:val="32"/>
        </w:rPr>
      </w:pPr>
      <w:r>
        <w:rPr>
          <w:rFonts w:ascii="Times New Roman" w:hAnsi="Times New Roman" w:cs="Times New Roman"/>
        </w:rPr>
        <w:t>昆明呈贡信息产业园区管理委员会</w:t>
      </w:r>
    </w:p>
    <w:p w:rsidR="00D73BE5" w:rsidRDefault="004F6BFF" w:rsidP="00D73BE5">
      <w:pPr>
        <w:topLinePunct/>
        <w:ind w:firstLineChars="1700" w:firstLine="5043"/>
        <w:rPr>
          <w:rFonts w:ascii="仿宋_GB2312"/>
          <w:szCs w:val="32"/>
        </w:rPr>
      </w:pPr>
      <w:r>
        <w:rPr>
          <w:rFonts w:ascii="仿宋_GB2312" w:hint="eastAsia"/>
          <w:szCs w:val="32"/>
        </w:rPr>
        <w:t>2020</w:t>
      </w:r>
      <w:r>
        <w:rPr>
          <w:rFonts w:ascii="仿宋_GB2312" w:hint="eastAsia"/>
          <w:szCs w:val="32"/>
        </w:rPr>
        <w:t>年</w:t>
      </w:r>
      <w:r>
        <w:rPr>
          <w:rFonts w:ascii="仿宋_GB2312" w:hint="eastAsia"/>
          <w:szCs w:val="32"/>
        </w:rPr>
        <w:t>3</w:t>
      </w:r>
      <w:r>
        <w:rPr>
          <w:rFonts w:ascii="仿宋_GB2312" w:hint="eastAsia"/>
          <w:szCs w:val="32"/>
        </w:rPr>
        <w:t>月</w:t>
      </w:r>
      <w:r>
        <w:rPr>
          <w:rFonts w:ascii="仿宋_GB2312" w:hint="eastAsia"/>
          <w:szCs w:val="32"/>
        </w:rPr>
        <w:t xml:space="preserve">31 </w:t>
      </w:r>
      <w:r>
        <w:rPr>
          <w:rFonts w:ascii="仿宋_GB2312" w:hint="eastAsia"/>
          <w:szCs w:val="32"/>
        </w:rPr>
        <w:t>日</w:t>
      </w:r>
    </w:p>
    <w:p w:rsidR="00D73BE5" w:rsidRDefault="00D73BE5" w:rsidP="00D73BE5">
      <w:pPr>
        <w:topLinePunct/>
        <w:ind w:firstLineChars="200" w:firstLine="593"/>
        <w:jc w:val="right"/>
        <w:rPr>
          <w:rFonts w:ascii="仿宋_GB2312"/>
          <w:szCs w:val="32"/>
        </w:rPr>
      </w:pPr>
    </w:p>
    <w:sectPr w:rsidR="00D73BE5" w:rsidSect="00D73BE5">
      <w:footerReference w:type="default" r:id="rId10"/>
      <w:pgSz w:w="11906" w:h="16838"/>
      <w:pgMar w:top="1723" w:right="1800" w:bottom="1723" w:left="1800" w:header="851" w:footer="992" w:gutter="0"/>
      <w:pgNumType w:fmt="numberInDash"/>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BE5" w:rsidRDefault="00D73BE5" w:rsidP="00D73BE5">
      <w:r>
        <w:separator/>
      </w:r>
    </w:p>
  </w:endnote>
  <w:endnote w:type="continuationSeparator" w:id="1">
    <w:p w:rsidR="00D73BE5" w:rsidRDefault="00D73BE5" w:rsidP="00D73B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Arial Unicode MS"/>
    <w:charset w:val="00"/>
    <w:family w:val="auto"/>
    <w:pitch w:val="default"/>
    <w:sig w:usb0="00000001" w:usb1="4000207B" w:usb2="00000000" w:usb3="00000000" w:csb0="2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BE5" w:rsidRDefault="00D73BE5">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D73BE5" w:rsidRDefault="00D73BE5">
                <w:pPr>
                  <w:pStyle w:val="a3"/>
                  <w:rPr>
                    <w:rFonts w:ascii="Times New Roman" w:hAnsi="Times New Roman" w:cs="Times New Roman"/>
                    <w:sz w:val="30"/>
                    <w:szCs w:val="30"/>
                  </w:rPr>
                </w:pPr>
                <w:r>
                  <w:rPr>
                    <w:rFonts w:ascii="Times New Roman" w:hAnsi="Times New Roman" w:cs="Times New Roman"/>
                    <w:sz w:val="30"/>
                    <w:szCs w:val="30"/>
                  </w:rPr>
                  <w:fldChar w:fldCharType="begin"/>
                </w:r>
                <w:r w:rsidR="004F6BFF">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sidR="004F6BFF">
                  <w:rPr>
                    <w:rFonts w:ascii="Times New Roman" w:hAnsi="Times New Roman" w:cs="Times New Roman"/>
                    <w:noProof/>
                    <w:sz w:val="30"/>
                    <w:szCs w:val="30"/>
                  </w:rPr>
                  <w:t>- 7 -</w:t>
                </w:r>
                <w:r>
                  <w:rPr>
                    <w:rFonts w:ascii="Times New Roman" w:hAnsi="Times New Roman" w:cs="Times New Roman"/>
                    <w:sz w:val="30"/>
                    <w:szCs w:val="3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BE5" w:rsidRDefault="00D73BE5" w:rsidP="00D73BE5">
      <w:r>
        <w:separator/>
      </w:r>
    </w:p>
  </w:footnote>
  <w:footnote w:type="continuationSeparator" w:id="1">
    <w:p w:rsidR="00D73BE5" w:rsidRDefault="00D73BE5" w:rsidP="00D73B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F8634A"/>
    <w:multiLevelType w:val="singleLevel"/>
    <w:tmpl w:val="8BF8634A"/>
    <w:lvl w:ilvl="0">
      <w:start w:val="2"/>
      <w:numFmt w:val="chineseCounting"/>
      <w:suff w:val="nothing"/>
      <w:lvlText w:val="（%1）"/>
      <w:lvlJc w:val="left"/>
      <w:rPr>
        <w:rFonts w:hint="eastAsia"/>
      </w:rPr>
    </w:lvl>
  </w:abstractNum>
  <w:abstractNum w:abstractNumId="1">
    <w:nsid w:val="9F28CCFF"/>
    <w:multiLevelType w:val="singleLevel"/>
    <w:tmpl w:val="9F28CCFF"/>
    <w:lvl w:ilvl="0">
      <w:start w:val="5"/>
      <w:numFmt w:val="chineseCounting"/>
      <w:suff w:val="nothing"/>
      <w:lvlText w:val="%1、"/>
      <w:lvlJc w:val="left"/>
      <w:rPr>
        <w:rFonts w:hint="eastAsia"/>
      </w:rPr>
    </w:lvl>
  </w:abstractNum>
  <w:abstractNum w:abstractNumId="2">
    <w:nsid w:val="43B18715"/>
    <w:multiLevelType w:val="singleLevel"/>
    <w:tmpl w:val="43B18715"/>
    <w:lvl w:ilvl="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1" w:cryptProviderType="rsaFull" w:cryptAlgorithmClass="hash" w:cryptAlgorithmType="typeAny" w:cryptAlgorithmSid="4" w:cryptSpinCount="50000" w:hash="fohYZ3p29wH9T2CulTM8eiiFXss=" w:salt="BRL6LxeIOR5kgEBG99O+Rw=="/>
  <w:defaultTabStop w:val="420"/>
  <w:drawingGridHorizontalSpacing w:val="148"/>
  <w:drawingGridVerticalSpacing w:val="304"/>
  <w:displayHorizontalDrawingGridEvery w:val="2"/>
  <w:displayVerticalDrawingGridEvery w:val="2"/>
  <w:characterSpacingControl w:val="compressPunctuation"/>
  <w:hdrShapeDefaults>
    <o:shapedefaults v:ext="edit" spidmax="2051"/>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3BE5"/>
    <w:rsid w:val="004F6BFF"/>
    <w:rsid w:val="009E4FDD"/>
    <w:rsid w:val="00D73BE5"/>
    <w:rsid w:val="05AE36CA"/>
    <w:rsid w:val="06525C14"/>
    <w:rsid w:val="08542698"/>
    <w:rsid w:val="08563735"/>
    <w:rsid w:val="0BCC44FB"/>
    <w:rsid w:val="10675B4C"/>
    <w:rsid w:val="14EA2FEC"/>
    <w:rsid w:val="167631CF"/>
    <w:rsid w:val="17BC6DBB"/>
    <w:rsid w:val="282D397C"/>
    <w:rsid w:val="29400409"/>
    <w:rsid w:val="2A3A5AEB"/>
    <w:rsid w:val="378A5996"/>
    <w:rsid w:val="3BE126BA"/>
    <w:rsid w:val="40E61339"/>
    <w:rsid w:val="50BF0918"/>
    <w:rsid w:val="51C05EE5"/>
    <w:rsid w:val="5A3C6978"/>
    <w:rsid w:val="5EF27B6B"/>
    <w:rsid w:val="61181468"/>
    <w:rsid w:val="61622FC3"/>
    <w:rsid w:val="67600811"/>
    <w:rsid w:val="6A240BED"/>
    <w:rsid w:val="6E710353"/>
    <w:rsid w:val="783375CC"/>
    <w:rsid w:val="7B6F2E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BE5"/>
    <w:pPr>
      <w:widowControl w:val="0"/>
      <w:jc w:val="both"/>
    </w:pPr>
    <w:rPr>
      <w:rFonts w:eastAsia="仿宋_GB2312"/>
      <w:kern w:val="2"/>
      <w:sz w:val="32"/>
      <w:szCs w:val="22"/>
    </w:rPr>
  </w:style>
  <w:style w:type="paragraph" w:styleId="2">
    <w:name w:val="heading 2"/>
    <w:basedOn w:val="a"/>
    <w:next w:val="a"/>
    <w:uiPriority w:val="9"/>
    <w:unhideWhenUsed/>
    <w:qFormat/>
    <w:rsid w:val="00D73BE5"/>
    <w:pPr>
      <w:keepNext/>
      <w:keepLines/>
      <w:spacing w:line="415" w:lineRule="auto"/>
      <w:ind w:firstLineChars="200" w:firstLine="200"/>
      <w:outlineLvl w:val="1"/>
    </w:pPr>
    <w:rPr>
      <w:rFonts w:asciiTheme="majorHAnsi" w:eastAsia="楷体" w:hAnsiTheme="majorHAnsi" w:cstheme="majorBidi"/>
      <w:bCs/>
      <w:szCs w:val="32"/>
    </w:rPr>
  </w:style>
  <w:style w:type="paragraph" w:styleId="3">
    <w:name w:val="heading 3"/>
    <w:next w:val="a"/>
    <w:uiPriority w:val="9"/>
    <w:unhideWhenUsed/>
    <w:qFormat/>
    <w:rsid w:val="00D73BE5"/>
    <w:pPr>
      <w:keepNext/>
      <w:keepLines/>
      <w:widowControl w:val="0"/>
      <w:spacing w:line="415" w:lineRule="auto"/>
      <w:ind w:firstLineChars="200" w:firstLine="200"/>
      <w:jc w:val="both"/>
      <w:outlineLvl w:val="2"/>
    </w:pPr>
    <w:rPr>
      <w:rFonts w:eastAsia="仿宋_GB2312"/>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73BE5"/>
    <w:pPr>
      <w:tabs>
        <w:tab w:val="center" w:pos="4153"/>
        <w:tab w:val="right" w:pos="8306"/>
      </w:tabs>
      <w:snapToGrid w:val="0"/>
      <w:jc w:val="left"/>
    </w:pPr>
    <w:rPr>
      <w:sz w:val="18"/>
    </w:rPr>
  </w:style>
  <w:style w:type="paragraph" w:styleId="a4">
    <w:name w:val="header"/>
    <w:basedOn w:val="a"/>
    <w:rsid w:val="00D73BE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595</Words>
  <Characters>3398</Characters>
  <Application>Microsoft Office Word</Application>
  <DocSecurity>0</DocSecurity>
  <Lines>28</Lines>
  <Paragraphs>7</Paragraphs>
  <ScaleCrop>false</ScaleCrop>
  <Company>微软中国</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NTKO</cp:lastModifiedBy>
  <cp:revision>3</cp:revision>
  <cp:lastPrinted>2020-03-17T03:50:00Z</cp:lastPrinted>
  <dcterms:created xsi:type="dcterms:W3CDTF">2014-10-29T12:08:00Z</dcterms:created>
  <dcterms:modified xsi:type="dcterms:W3CDTF">2020-04-15T07:13:00Z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docranid">
    <vt:lpwstr>17F84BCB5F5C4B84B83F3EABD23F1037</vt:lpwstr>
  </property>
</Properties>
</file>