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AE" w:rsidRDefault="005663AE">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云南云上云大数据产业发展有限公司运营</w:t>
      </w:r>
    </w:p>
    <w:p w:rsidR="00E371E2" w:rsidRDefault="005663AE">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管理经费项目</w:t>
      </w: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年度</w:t>
      </w:r>
      <w:r w:rsidR="002D55AE">
        <w:rPr>
          <w:rFonts w:ascii="方正小标宋简体" w:eastAsia="方正小标宋简体" w:hAnsi="方正小标宋简体" w:cs="方正小标宋简体" w:hint="eastAsia"/>
          <w:sz w:val="44"/>
          <w:szCs w:val="44"/>
        </w:rPr>
        <w:t>支出绩效评价</w:t>
      </w:r>
      <w:r>
        <w:rPr>
          <w:rFonts w:ascii="方正小标宋简体" w:eastAsia="方正小标宋简体" w:hAnsi="方正小标宋简体" w:cs="方正小标宋简体" w:hint="eastAsia"/>
          <w:sz w:val="44"/>
          <w:szCs w:val="44"/>
        </w:rPr>
        <w:t>报告</w:t>
      </w:r>
    </w:p>
    <w:p w:rsidR="00E371E2" w:rsidRDefault="00E371E2">
      <w:pPr>
        <w:spacing w:line="560" w:lineRule="exact"/>
        <w:rPr>
          <w:rFonts w:ascii="仿宋_GB2312" w:hAnsi="宋体"/>
          <w:szCs w:val="32"/>
        </w:rPr>
      </w:pPr>
    </w:p>
    <w:p w:rsidR="00E371E2" w:rsidRDefault="005663AE" w:rsidP="00E371E2">
      <w:pPr>
        <w:spacing w:line="560" w:lineRule="exact"/>
        <w:ind w:firstLineChars="200" w:firstLine="593"/>
        <w:rPr>
          <w:rFonts w:ascii="黑体" w:eastAsia="黑体" w:hAnsi="黑体"/>
          <w:szCs w:val="32"/>
        </w:rPr>
      </w:pPr>
      <w:r>
        <w:rPr>
          <w:rFonts w:ascii="黑体" w:eastAsia="黑体" w:hAnsi="黑体" w:hint="eastAsia"/>
          <w:szCs w:val="32"/>
        </w:rPr>
        <w:t>一、</w:t>
      </w:r>
      <w:bookmarkStart w:id="0" w:name="_Toc314231396"/>
      <w:bookmarkStart w:id="1" w:name="_Toc314231047"/>
      <w:bookmarkStart w:id="2" w:name="_Toc314231349"/>
      <w:bookmarkStart w:id="3" w:name="_Toc314231321"/>
      <w:bookmarkStart w:id="4" w:name="_Toc314231180"/>
      <w:r>
        <w:rPr>
          <w:rFonts w:ascii="黑体" w:eastAsia="黑体" w:hAnsi="黑体" w:hint="eastAsia"/>
          <w:szCs w:val="32"/>
        </w:rPr>
        <w:t>项目基本情况</w:t>
      </w:r>
    </w:p>
    <w:p w:rsidR="00E371E2" w:rsidRDefault="002D55AE" w:rsidP="00E371E2">
      <w:pPr>
        <w:spacing w:line="560" w:lineRule="exact"/>
        <w:ind w:firstLineChars="150" w:firstLine="445"/>
        <w:rPr>
          <w:rFonts w:ascii="楷体_GB2312" w:eastAsia="楷体_GB2312" w:hAnsi="楷体_GB2312" w:cs="楷体_GB2312"/>
          <w:bCs/>
          <w:szCs w:val="32"/>
        </w:rPr>
      </w:pPr>
      <w:r>
        <w:rPr>
          <w:rFonts w:ascii="楷体_GB2312" w:eastAsia="楷体_GB2312" w:hAnsi="楷体_GB2312" w:cs="楷体_GB2312" w:hint="eastAsia"/>
          <w:bCs/>
          <w:szCs w:val="32"/>
        </w:rPr>
        <w:t>（一）</w:t>
      </w:r>
      <w:r w:rsidR="005663AE">
        <w:rPr>
          <w:rFonts w:ascii="楷体_GB2312" w:eastAsia="楷体_GB2312" w:hAnsi="楷体_GB2312" w:cs="楷体_GB2312" w:hint="eastAsia"/>
          <w:bCs/>
          <w:szCs w:val="32"/>
        </w:rPr>
        <w:t>项目概况</w:t>
      </w:r>
      <w:bookmarkStart w:id="5" w:name="_Toc314231350"/>
      <w:bookmarkStart w:id="6" w:name="_Toc314231322"/>
      <w:bookmarkStart w:id="7" w:name="_Toc292354271"/>
      <w:bookmarkStart w:id="8" w:name="_Toc314231181"/>
      <w:bookmarkStart w:id="9" w:name="_Toc314231397"/>
      <w:bookmarkStart w:id="10" w:name="_Toc314231048"/>
      <w:bookmarkEnd w:id="0"/>
      <w:bookmarkEnd w:id="1"/>
      <w:bookmarkEnd w:id="2"/>
      <w:bookmarkEnd w:id="3"/>
      <w:bookmarkEnd w:id="4"/>
    </w:p>
    <w:bookmarkEnd w:id="5"/>
    <w:bookmarkEnd w:id="6"/>
    <w:bookmarkEnd w:id="7"/>
    <w:bookmarkEnd w:id="8"/>
    <w:bookmarkEnd w:id="9"/>
    <w:bookmarkEnd w:id="10"/>
    <w:p w:rsidR="00E371E2" w:rsidRDefault="005663AE" w:rsidP="00E371E2">
      <w:pPr>
        <w:spacing w:line="560" w:lineRule="exact"/>
        <w:ind w:firstLineChars="200" w:firstLine="593"/>
        <w:rPr>
          <w:rFonts w:ascii="Times New Roman" w:hAnsi="Times New Roman" w:cs="Times New Roman"/>
          <w:szCs w:val="32"/>
        </w:rPr>
      </w:pPr>
      <w:r>
        <w:rPr>
          <w:rFonts w:ascii="Times New Roman" w:hAnsi="Times New Roman" w:cs="Times New Roman"/>
          <w:szCs w:val="32"/>
        </w:rPr>
        <w:t>云上小镇位于呈贡信息产业园区内，为昆明春溢实业企业集团有限公司开发建设，其中</w:t>
      </w:r>
      <w:r>
        <w:rPr>
          <w:rFonts w:ascii="Times New Roman" w:hAnsi="Times New Roman" w:cs="Times New Roman"/>
          <w:szCs w:val="32"/>
        </w:rPr>
        <w:t>:9-11</w:t>
      </w:r>
      <w:r>
        <w:rPr>
          <w:rFonts w:ascii="Times New Roman" w:hAnsi="Times New Roman" w:cs="Times New Roman"/>
          <w:szCs w:val="32"/>
        </w:rPr>
        <w:t>幢为云上小镇一期（创客孵化区）；</w:t>
      </w:r>
      <w:r>
        <w:rPr>
          <w:rFonts w:ascii="Times New Roman" w:hAnsi="Times New Roman" w:cs="Times New Roman"/>
          <w:szCs w:val="32"/>
        </w:rPr>
        <w:t>1-8</w:t>
      </w:r>
      <w:r>
        <w:rPr>
          <w:rFonts w:ascii="Times New Roman" w:hAnsi="Times New Roman" w:cs="Times New Roman"/>
          <w:szCs w:val="32"/>
        </w:rPr>
        <w:t>幢为二期（产业发展区）。根据相关文件指示要求，由云南云上云大数据产业发展有限公司（以下简称</w:t>
      </w:r>
      <w:r>
        <w:rPr>
          <w:rFonts w:ascii="Times New Roman" w:hAnsi="Times New Roman" w:cs="Times New Roman"/>
          <w:szCs w:val="32"/>
        </w:rPr>
        <w:t>“</w:t>
      </w:r>
      <w:r>
        <w:rPr>
          <w:rFonts w:ascii="Times New Roman" w:hAnsi="Times New Roman" w:cs="Times New Roman"/>
          <w:szCs w:val="32"/>
        </w:rPr>
        <w:t>大数据公司</w:t>
      </w:r>
      <w:r>
        <w:rPr>
          <w:rFonts w:ascii="Times New Roman" w:hAnsi="Times New Roman" w:cs="Times New Roman"/>
          <w:szCs w:val="32"/>
        </w:rPr>
        <w:t>”</w:t>
      </w:r>
      <w:r>
        <w:rPr>
          <w:rFonts w:ascii="Times New Roman" w:hAnsi="Times New Roman" w:cs="Times New Roman"/>
          <w:szCs w:val="32"/>
        </w:rPr>
        <w:t>）整体运营管理云上小镇，依托云上小镇区位和大学城等资源优势，以双创示范引领、信息产业支点、文化创意交流为功能定位，以打造国家级双创示范基地、建成云南创新发展新高地为目标定位。</w:t>
      </w:r>
    </w:p>
    <w:p w:rsidR="00E371E2" w:rsidRDefault="005663AE" w:rsidP="00E371E2">
      <w:pPr>
        <w:spacing w:line="560" w:lineRule="exact"/>
        <w:ind w:firstLineChars="200" w:firstLine="593"/>
        <w:rPr>
          <w:rFonts w:ascii="Times New Roman" w:hAnsi="Times New Roman" w:cs="Times New Roman"/>
          <w:szCs w:val="32"/>
        </w:rPr>
      </w:pPr>
      <w:r>
        <w:rPr>
          <w:rFonts w:ascii="Times New Roman" w:hAnsi="Times New Roman" w:cs="Times New Roman"/>
          <w:szCs w:val="32"/>
        </w:rPr>
        <w:t>大数据公司运营管理的场地面积从原来</w:t>
      </w:r>
      <w:r>
        <w:rPr>
          <w:rFonts w:ascii="Times New Roman" w:hAnsi="Times New Roman" w:cs="Times New Roman"/>
          <w:szCs w:val="32"/>
        </w:rPr>
        <w:t>9</w:t>
      </w:r>
      <w:r>
        <w:rPr>
          <w:rFonts w:ascii="Times New Roman" w:hAnsi="Times New Roman" w:cs="Times New Roman"/>
          <w:szCs w:val="32"/>
        </w:rPr>
        <w:t>栋的</w:t>
      </w:r>
      <w:r>
        <w:rPr>
          <w:rFonts w:ascii="Times New Roman" w:hAnsi="Times New Roman" w:cs="Times New Roman"/>
          <w:szCs w:val="32"/>
        </w:rPr>
        <w:t>15,400</w:t>
      </w:r>
      <w:r>
        <w:rPr>
          <w:rFonts w:ascii="Times New Roman" w:hAnsi="Times New Roman" w:cs="Times New Roman"/>
          <w:szCs w:val="32"/>
        </w:rPr>
        <w:t>平米增加到</w:t>
      </w:r>
      <w:r>
        <w:rPr>
          <w:rFonts w:ascii="Times New Roman" w:hAnsi="Times New Roman" w:cs="Times New Roman"/>
          <w:szCs w:val="32"/>
        </w:rPr>
        <w:t>2</w:t>
      </w:r>
      <w:r>
        <w:rPr>
          <w:rFonts w:ascii="Times New Roman" w:hAnsi="Times New Roman" w:cs="Times New Roman"/>
          <w:szCs w:val="32"/>
        </w:rPr>
        <w:t>、</w:t>
      </w:r>
      <w:r>
        <w:rPr>
          <w:rFonts w:ascii="Times New Roman" w:hAnsi="Times New Roman" w:cs="Times New Roman"/>
          <w:szCs w:val="32"/>
        </w:rPr>
        <w:t>3</w:t>
      </w:r>
      <w:r>
        <w:rPr>
          <w:rFonts w:ascii="Times New Roman" w:hAnsi="Times New Roman" w:cs="Times New Roman"/>
          <w:szCs w:val="32"/>
        </w:rPr>
        <w:t>、</w:t>
      </w:r>
      <w:r>
        <w:rPr>
          <w:rFonts w:ascii="Times New Roman" w:hAnsi="Times New Roman" w:cs="Times New Roman"/>
          <w:szCs w:val="32"/>
        </w:rPr>
        <w:t>5</w:t>
      </w:r>
      <w:r>
        <w:rPr>
          <w:rFonts w:ascii="Times New Roman" w:hAnsi="Times New Roman" w:cs="Times New Roman"/>
          <w:szCs w:val="32"/>
        </w:rPr>
        <w:t>、</w:t>
      </w:r>
      <w:r>
        <w:rPr>
          <w:rFonts w:ascii="Times New Roman" w:hAnsi="Times New Roman" w:cs="Times New Roman"/>
          <w:szCs w:val="32"/>
        </w:rPr>
        <w:t>6</w:t>
      </w:r>
      <w:r>
        <w:rPr>
          <w:rFonts w:ascii="Times New Roman" w:hAnsi="Times New Roman" w:cs="Times New Roman"/>
          <w:szCs w:val="32"/>
        </w:rPr>
        <w:t>、</w:t>
      </w:r>
      <w:r>
        <w:rPr>
          <w:rFonts w:ascii="Times New Roman" w:hAnsi="Times New Roman" w:cs="Times New Roman"/>
          <w:szCs w:val="32"/>
        </w:rPr>
        <w:t>8</w:t>
      </w:r>
      <w:r>
        <w:rPr>
          <w:rFonts w:ascii="Times New Roman" w:hAnsi="Times New Roman" w:cs="Times New Roman"/>
          <w:szCs w:val="32"/>
        </w:rPr>
        <w:t>、</w:t>
      </w:r>
      <w:r>
        <w:rPr>
          <w:rFonts w:ascii="Times New Roman" w:hAnsi="Times New Roman" w:cs="Times New Roman"/>
          <w:szCs w:val="32"/>
        </w:rPr>
        <w:t>9</w:t>
      </w:r>
      <w:r>
        <w:rPr>
          <w:rFonts w:ascii="Times New Roman" w:hAnsi="Times New Roman" w:cs="Times New Roman"/>
          <w:szCs w:val="32"/>
        </w:rPr>
        <w:t>、</w:t>
      </w:r>
      <w:r>
        <w:rPr>
          <w:rFonts w:ascii="Times New Roman" w:hAnsi="Times New Roman" w:cs="Times New Roman"/>
          <w:szCs w:val="32"/>
        </w:rPr>
        <w:t>10</w:t>
      </w:r>
      <w:r>
        <w:rPr>
          <w:rFonts w:ascii="Times New Roman" w:hAnsi="Times New Roman" w:cs="Times New Roman"/>
          <w:szCs w:val="32"/>
        </w:rPr>
        <w:t>栋的约</w:t>
      </w:r>
      <w:r>
        <w:rPr>
          <w:rFonts w:ascii="Times New Roman" w:hAnsi="Times New Roman" w:cs="Times New Roman"/>
          <w:szCs w:val="32"/>
        </w:rPr>
        <w:t>47,775</w:t>
      </w:r>
      <w:r>
        <w:rPr>
          <w:rFonts w:ascii="Times New Roman" w:hAnsi="Times New Roman" w:cs="Times New Roman"/>
          <w:szCs w:val="32"/>
        </w:rPr>
        <w:t>平米，运营管理的工作区域和管理范围，从原来的</w:t>
      </w:r>
      <w:r>
        <w:rPr>
          <w:rFonts w:ascii="Times New Roman" w:hAnsi="Times New Roman" w:cs="Times New Roman"/>
          <w:szCs w:val="32"/>
        </w:rPr>
        <w:t>9</w:t>
      </w:r>
      <w:r>
        <w:rPr>
          <w:rFonts w:ascii="Times New Roman" w:hAnsi="Times New Roman" w:cs="Times New Roman"/>
          <w:szCs w:val="32"/>
        </w:rPr>
        <w:t>栋云上云大数据双创基地，到现在的中关村意谷、天津凯立达、大梁造、</w:t>
      </w:r>
      <w:r>
        <w:rPr>
          <w:rFonts w:ascii="Times New Roman" w:hAnsi="Times New Roman" w:cs="Times New Roman"/>
          <w:szCs w:val="32"/>
        </w:rPr>
        <w:t>11</w:t>
      </w:r>
      <w:r>
        <w:rPr>
          <w:rFonts w:ascii="Times New Roman" w:hAnsi="Times New Roman" w:cs="Times New Roman"/>
          <w:szCs w:val="32"/>
        </w:rPr>
        <w:t>栋云大启迪Ｋ栈等的整个云上小镇。</w:t>
      </w:r>
      <w:r>
        <w:rPr>
          <w:rFonts w:hint="eastAsia"/>
          <w:szCs w:val="32"/>
        </w:rPr>
        <w:t>大数据公司运营管理费</w:t>
      </w:r>
      <w:r>
        <w:rPr>
          <w:rFonts w:hint="eastAsia"/>
          <w:szCs w:val="32"/>
        </w:rPr>
        <w:t>自</w:t>
      </w:r>
      <w:r>
        <w:rPr>
          <w:rFonts w:hint="eastAsia"/>
          <w:szCs w:val="32"/>
        </w:rPr>
        <w:t>2016</w:t>
      </w:r>
      <w:r>
        <w:rPr>
          <w:rFonts w:hint="eastAsia"/>
          <w:szCs w:val="32"/>
        </w:rPr>
        <w:t>年起</w:t>
      </w:r>
      <w:r>
        <w:rPr>
          <w:rFonts w:hint="eastAsia"/>
          <w:szCs w:val="32"/>
        </w:rPr>
        <w:t>由园区管委会</w:t>
      </w:r>
      <w:r>
        <w:rPr>
          <w:rFonts w:hint="eastAsia"/>
          <w:szCs w:val="32"/>
        </w:rPr>
        <w:t>从</w:t>
      </w:r>
      <w:r>
        <w:rPr>
          <w:rFonts w:hint="eastAsia"/>
          <w:szCs w:val="32"/>
        </w:rPr>
        <w:t>年初预算的园区发展资金</w:t>
      </w:r>
      <w:r>
        <w:rPr>
          <w:rFonts w:hint="eastAsia"/>
          <w:szCs w:val="32"/>
        </w:rPr>
        <w:t>中</w:t>
      </w:r>
      <w:r>
        <w:rPr>
          <w:rFonts w:hint="eastAsia"/>
          <w:szCs w:val="32"/>
        </w:rPr>
        <w:t>列支。</w:t>
      </w:r>
    </w:p>
    <w:p w:rsidR="00E371E2" w:rsidRDefault="005663AE" w:rsidP="00E371E2">
      <w:pPr>
        <w:spacing w:line="560" w:lineRule="exact"/>
        <w:ind w:firstLineChars="200" w:firstLine="593"/>
        <w:rPr>
          <w:rFonts w:ascii="Times New Roman" w:hAnsi="Times New Roman" w:cs="Times New Roman"/>
          <w:szCs w:val="32"/>
        </w:rPr>
      </w:pPr>
      <w:r>
        <w:rPr>
          <w:rFonts w:ascii="仿宋_GB2312" w:hint="eastAsia"/>
          <w:szCs w:val="32"/>
        </w:rPr>
        <w:t>（二）</w:t>
      </w:r>
      <w:r>
        <w:rPr>
          <w:rFonts w:ascii="仿宋_GB2312" w:hint="eastAsia"/>
          <w:szCs w:val="32"/>
        </w:rPr>
        <w:t>项目绩效目标</w:t>
      </w:r>
    </w:p>
    <w:p w:rsidR="00E371E2" w:rsidRDefault="005663AE" w:rsidP="00E371E2">
      <w:pPr>
        <w:pStyle w:val="2"/>
        <w:spacing w:line="560" w:lineRule="exact"/>
        <w:ind w:firstLine="593"/>
        <w:rPr>
          <w:rFonts w:ascii="Times New Roman" w:eastAsia="仿宋_GB2312" w:hAnsi="Times New Roman" w:cs="Times New Roman"/>
        </w:rPr>
      </w:pPr>
      <w:bookmarkStart w:id="11" w:name="_Toc30514894"/>
      <w:r>
        <w:rPr>
          <w:rFonts w:ascii="Times New Roman" w:eastAsia="仿宋_GB2312" w:hAnsi="Times New Roman" w:cs="Times New Roman"/>
        </w:rPr>
        <w:t>年度绩效目标</w:t>
      </w:r>
      <w:bookmarkEnd w:id="11"/>
    </w:p>
    <w:p w:rsidR="00E371E2" w:rsidRDefault="005663AE" w:rsidP="00E371E2">
      <w:pPr>
        <w:spacing w:line="560" w:lineRule="exact"/>
        <w:ind w:firstLineChars="200" w:firstLine="593"/>
        <w:rPr>
          <w:rFonts w:ascii="Times New Roman" w:hAnsi="Times New Roman" w:cs="Times New Roman"/>
          <w:szCs w:val="32"/>
        </w:rPr>
      </w:pPr>
      <w:r>
        <w:rPr>
          <w:rFonts w:ascii="Times New Roman" w:hAnsi="Times New Roman" w:cs="Times New Roman"/>
          <w:szCs w:val="32"/>
        </w:rPr>
        <w:t>大数据公司运营管理费</w:t>
      </w:r>
      <w:r>
        <w:rPr>
          <w:rFonts w:ascii="Times New Roman" w:hAnsi="Times New Roman" w:cs="Times New Roman"/>
          <w:szCs w:val="32"/>
        </w:rPr>
        <w:t>2019</w:t>
      </w:r>
      <w:r>
        <w:rPr>
          <w:rFonts w:ascii="Times New Roman" w:hAnsi="Times New Roman" w:cs="Times New Roman"/>
          <w:szCs w:val="32"/>
        </w:rPr>
        <w:t>年度，计划新增入驻企业</w:t>
      </w:r>
      <w:r>
        <w:rPr>
          <w:rFonts w:ascii="Times New Roman" w:hAnsi="Times New Roman" w:cs="Times New Roman"/>
          <w:szCs w:val="32"/>
        </w:rPr>
        <w:t>30</w:t>
      </w:r>
      <w:r>
        <w:rPr>
          <w:rFonts w:ascii="Times New Roman" w:hAnsi="Times New Roman" w:cs="Times New Roman"/>
          <w:szCs w:val="32"/>
        </w:rPr>
        <w:t>家，计划创造就业岗位</w:t>
      </w:r>
      <w:r>
        <w:rPr>
          <w:rFonts w:ascii="Times New Roman" w:hAnsi="Times New Roman" w:cs="Times New Roman"/>
          <w:szCs w:val="32"/>
        </w:rPr>
        <w:t>600</w:t>
      </w:r>
      <w:r>
        <w:rPr>
          <w:rFonts w:ascii="Times New Roman" w:hAnsi="Times New Roman" w:cs="Times New Roman"/>
          <w:szCs w:val="32"/>
        </w:rPr>
        <w:t>个，主营业务收入、税收比</w:t>
      </w:r>
      <w:r>
        <w:rPr>
          <w:rFonts w:ascii="Times New Roman" w:hAnsi="Times New Roman" w:cs="Times New Roman"/>
          <w:szCs w:val="32"/>
        </w:rPr>
        <w:t>2018</w:t>
      </w:r>
      <w:r>
        <w:rPr>
          <w:rFonts w:ascii="Times New Roman" w:hAnsi="Times New Roman" w:cs="Times New Roman"/>
          <w:szCs w:val="32"/>
        </w:rPr>
        <w:t>年有所增长。</w:t>
      </w:r>
    </w:p>
    <w:p w:rsidR="00E371E2" w:rsidRDefault="005663AE" w:rsidP="00E371E2">
      <w:pPr>
        <w:ind w:leftChars="200" w:left="593"/>
        <w:rPr>
          <w:rFonts w:ascii="黑体" w:eastAsia="黑体" w:hAnsi="黑体" w:cs="黑体"/>
          <w:bCs/>
          <w:szCs w:val="32"/>
        </w:rPr>
      </w:pPr>
      <w:r>
        <w:rPr>
          <w:rFonts w:ascii="黑体" w:eastAsia="黑体" w:hAnsi="黑体" w:cs="黑体" w:hint="eastAsia"/>
          <w:bCs/>
          <w:szCs w:val="32"/>
        </w:rPr>
        <w:lastRenderedPageBreak/>
        <w:t>二、</w:t>
      </w:r>
      <w:r>
        <w:rPr>
          <w:rFonts w:ascii="黑体" w:eastAsia="黑体" w:hAnsi="黑体" w:cs="黑体" w:hint="eastAsia"/>
          <w:bCs/>
          <w:szCs w:val="32"/>
        </w:rPr>
        <w:t>项目单位绩效报告情况。</w:t>
      </w:r>
    </w:p>
    <w:p w:rsidR="00E371E2" w:rsidRDefault="005663AE" w:rsidP="00E371E2">
      <w:pPr>
        <w:spacing w:line="560" w:lineRule="exact"/>
        <w:ind w:firstLineChars="200" w:firstLine="593"/>
        <w:rPr>
          <w:rFonts w:ascii="仿宋_GB2312"/>
          <w:b/>
          <w:szCs w:val="32"/>
        </w:rPr>
      </w:pPr>
      <w:r>
        <w:rPr>
          <w:rFonts w:ascii="仿宋_GB2312" w:hAnsi="仿宋_GB2312" w:cs="仿宋_GB2312" w:hint="eastAsia"/>
          <w:szCs w:val="32"/>
        </w:rPr>
        <w:t>该项目实施单位为云南云上云大数据产业发展有限公司，已按要求按时充分向我单位报送绩效自评报告和绩效自评指标评分表。</w:t>
      </w:r>
    </w:p>
    <w:p w:rsidR="00E371E2" w:rsidRDefault="005663AE" w:rsidP="00E371E2">
      <w:pPr>
        <w:spacing w:line="560" w:lineRule="exact"/>
        <w:ind w:firstLineChars="200" w:firstLine="596"/>
        <w:rPr>
          <w:rFonts w:ascii="黑体" w:eastAsia="黑体" w:hAnsi="黑体" w:cs="黑体"/>
          <w:b/>
          <w:szCs w:val="32"/>
        </w:rPr>
      </w:pPr>
      <w:r>
        <w:rPr>
          <w:rFonts w:ascii="黑体" w:eastAsia="黑体" w:hAnsi="黑体" w:cs="黑体" w:hint="eastAsia"/>
          <w:b/>
          <w:szCs w:val="32"/>
        </w:rPr>
        <w:t>三、绩效评价工作情况</w:t>
      </w:r>
    </w:p>
    <w:p w:rsidR="00E371E2" w:rsidRDefault="005663AE" w:rsidP="00E371E2">
      <w:pPr>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一）绩效评价目的</w:t>
      </w:r>
    </w:p>
    <w:p w:rsidR="00E371E2" w:rsidRDefault="005663AE" w:rsidP="00E371E2">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E371E2" w:rsidRDefault="005663AE" w:rsidP="00E371E2">
      <w:pPr>
        <w:numPr>
          <w:ilvl w:val="0"/>
          <w:numId w:val="1"/>
        </w:numPr>
        <w:spacing w:line="560" w:lineRule="exact"/>
        <w:ind w:firstLineChars="200" w:firstLine="593"/>
        <w:rPr>
          <w:rFonts w:ascii="楷体" w:eastAsia="楷体" w:hAnsi="楷体" w:cs="楷体"/>
          <w:szCs w:val="32"/>
        </w:rPr>
      </w:pPr>
      <w:r>
        <w:rPr>
          <w:rFonts w:ascii="楷体" w:eastAsia="楷体" w:hAnsi="楷体" w:cs="楷体" w:hint="eastAsia"/>
          <w:szCs w:val="32"/>
        </w:rPr>
        <w:t>绩效评价原则、评价指标体系、评价方法</w:t>
      </w:r>
    </w:p>
    <w:p w:rsidR="00E371E2" w:rsidRDefault="005663AE" w:rsidP="00E371E2">
      <w:pPr>
        <w:spacing w:line="560" w:lineRule="exact"/>
        <w:ind w:firstLineChars="200" w:firstLine="593"/>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rsidR="00E371E2" w:rsidRDefault="005663AE" w:rsidP="00E371E2">
      <w:pPr>
        <w:spacing w:line="560" w:lineRule="exact"/>
        <w:ind w:firstLineChars="200" w:firstLine="593"/>
        <w:rPr>
          <w:rFonts w:ascii="楷体" w:eastAsia="楷体" w:hAnsi="楷体" w:cs="楷体"/>
          <w:szCs w:val="32"/>
        </w:rPr>
      </w:pPr>
      <w:r>
        <w:rPr>
          <w:rFonts w:ascii="楷体" w:eastAsia="楷体" w:hAnsi="楷体" w:cs="楷体" w:hint="eastAsia"/>
          <w:szCs w:val="32"/>
        </w:rPr>
        <w:t>（三）绩效评价工作过程</w:t>
      </w:r>
    </w:p>
    <w:p w:rsidR="00E371E2" w:rsidRDefault="005663AE" w:rsidP="00E371E2">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前期准备</w:t>
      </w:r>
    </w:p>
    <w:p w:rsidR="00E371E2" w:rsidRDefault="005663AE" w:rsidP="00E371E2">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按照绩效自评工作要求，组成以</w:t>
      </w:r>
      <w:r>
        <w:rPr>
          <w:rFonts w:ascii="仿宋_GB2312" w:hAnsi="Times New Roman" w:cs="Times New Roman" w:hint="eastAsia"/>
          <w:szCs w:val="32"/>
        </w:rPr>
        <w:t>分管财务副主任</w:t>
      </w:r>
      <w:r>
        <w:rPr>
          <w:rFonts w:ascii="仿宋_GB2312" w:hAnsi="Times New Roman" w:cs="Times New Roman" w:hint="eastAsia"/>
          <w:szCs w:val="32"/>
        </w:rPr>
        <w:t>为组长</w:t>
      </w:r>
      <w:r>
        <w:rPr>
          <w:rFonts w:ascii="仿宋_GB2312" w:hAnsi="Times New Roman" w:cs="Times New Roman" w:hint="eastAsia"/>
          <w:szCs w:val="32"/>
        </w:rPr>
        <w:t>，各部办负责人为成员的</w:t>
      </w:r>
      <w:r>
        <w:rPr>
          <w:rFonts w:ascii="仿宋_GB2312" w:hAnsi="Times New Roman" w:cs="Times New Roman" w:hint="eastAsia"/>
          <w:szCs w:val="32"/>
        </w:rPr>
        <w:t>绩效评价工作小组，</w:t>
      </w:r>
      <w:r>
        <w:rPr>
          <w:rFonts w:ascii="仿宋_GB2312" w:hAnsi="Times New Roman" w:cs="Times New Roman" w:hint="eastAsia"/>
          <w:szCs w:val="32"/>
        </w:rPr>
        <w:t>同时聘请了第三方中介机构</w:t>
      </w:r>
      <w:r>
        <w:rPr>
          <w:rFonts w:ascii="仿宋_GB2312" w:hAnsi="Times New Roman" w:cs="Times New Roman" w:hint="eastAsia"/>
          <w:szCs w:val="32"/>
        </w:rPr>
        <w:t>群兴</w:t>
      </w:r>
      <w:r>
        <w:rPr>
          <w:rFonts w:ascii="仿宋_GB2312" w:hAnsi="Times New Roman" w:cs="Times New Roman" w:hint="eastAsia"/>
          <w:szCs w:val="32"/>
        </w:rPr>
        <w:t>会计师事务所，</w:t>
      </w:r>
      <w:r>
        <w:rPr>
          <w:rFonts w:ascii="仿宋_GB2312" w:hAnsi="Times New Roman" w:cs="Times New Roman" w:hint="eastAsia"/>
          <w:szCs w:val="32"/>
        </w:rPr>
        <w:t>根据</w:t>
      </w:r>
      <w:r>
        <w:rPr>
          <w:rFonts w:ascii="仿宋_GB2312" w:hAnsi="Times New Roman" w:cs="Times New Roman" w:hint="eastAsia"/>
          <w:szCs w:val="32"/>
        </w:rPr>
        <w:t>各项目具体</w:t>
      </w:r>
      <w:r>
        <w:rPr>
          <w:rFonts w:ascii="仿宋_GB2312" w:hAnsi="Times New Roman" w:cs="Times New Roman" w:hint="eastAsia"/>
          <w:szCs w:val="32"/>
        </w:rPr>
        <w:t>情况制定了</w:t>
      </w:r>
      <w:r>
        <w:rPr>
          <w:rFonts w:ascii="仿宋_GB2312" w:hAnsi="Times New Roman" w:cs="Times New Roman" w:hint="eastAsia"/>
          <w:szCs w:val="32"/>
        </w:rPr>
        <w:t>项目</w:t>
      </w:r>
      <w:r>
        <w:rPr>
          <w:rFonts w:ascii="仿宋_GB2312" w:hAnsi="Times New Roman" w:cs="Times New Roman" w:hint="eastAsia"/>
          <w:szCs w:val="32"/>
        </w:rPr>
        <w:t>支出绩效评价实施方案。</w:t>
      </w:r>
    </w:p>
    <w:p w:rsidR="00E371E2" w:rsidRDefault="005663AE" w:rsidP="00E371E2">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组织实施</w:t>
      </w:r>
    </w:p>
    <w:p w:rsidR="00E371E2" w:rsidRDefault="005663AE" w:rsidP="00E371E2">
      <w:pPr>
        <w:spacing w:line="560" w:lineRule="exact"/>
        <w:ind w:firstLineChars="200" w:firstLine="593"/>
        <w:rPr>
          <w:rFonts w:ascii="仿宋_GB2312" w:hAnsi="Times New Roman" w:cs="Times New Roman"/>
          <w:szCs w:val="32"/>
        </w:rPr>
      </w:pPr>
      <w:r>
        <w:rPr>
          <w:rFonts w:ascii="仿宋_GB2312" w:hAnsi="仿宋_GB2312" w:cs="仿宋_GB2312" w:hint="eastAsia"/>
          <w:szCs w:val="32"/>
        </w:rPr>
        <w:lastRenderedPageBreak/>
        <w:t>采用核查法核查</w:t>
      </w:r>
      <w:r>
        <w:rPr>
          <w:rFonts w:ascii="仿宋_GB2312" w:hAnsi="仿宋_GB2312" w:cs="仿宋_GB2312" w:hint="eastAsia"/>
          <w:szCs w:val="32"/>
        </w:rPr>
        <w:t>201</w:t>
      </w:r>
      <w:r>
        <w:rPr>
          <w:rFonts w:ascii="仿宋_GB2312" w:hAnsi="仿宋_GB2312" w:cs="仿宋_GB2312" w:hint="eastAsia"/>
          <w:szCs w:val="32"/>
        </w:rPr>
        <w:t>9</w:t>
      </w:r>
      <w:r>
        <w:rPr>
          <w:rFonts w:ascii="仿宋_GB2312" w:hAnsi="仿宋_GB2312" w:cs="仿宋_GB2312" w:hint="eastAsia"/>
          <w:szCs w:val="32"/>
        </w:rPr>
        <w:t>年财政预算批复执行及项目支出情况，着重核查了重点项目管理、内部控制</w:t>
      </w:r>
      <w:r>
        <w:rPr>
          <w:rFonts w:ascii="仿宋_GB2312" w:hAnsi="仿宋_GB2312" w:cs="仿宋_GB2312" w:hint="eastAsia"/>
          <w:szCs w:val="32"/>
        </w:rPr>
        <w:t>建设管理</w:t>
      </w:r>
      <w:r>
        <w:rPr>
          <w:rFonts w:ascii="仿宋_GB2312" w:hAnsi="仿宋_GB2312" w:cs="仿宋_GB2312" w:hint="eastAsia"/>
          <w:szCs w:val="32"/>
        </w:rPr>
        <w:t>情况，对</w:t>
      </w:r>
      <w:r>
        <w:rPr>
          <w:rFonts w:ascii="仿宋_GB2312" w:hAnsi="仿宋_GB2312" w:cs="仿宋_GB2312" w:hint="eastAsia"/>
          <w:szCs w:val="32"/>
        </w:rPr>
        <w:t>园区各</w:t>
      </w:r>
      <w:r>
        <w:rPr>
          <w:rFonts w:ascii="仿宋_GB2312" w:hAnsi="仿宋_GB2312" w:cs="仿宋_GB2312" w:hint="eastAsia"/>
          <w:szCs w:val="32"/>
        </w:rPr>
        <w:t>内设机构</w:t>
      </w:r>
      <w:r>
        <w:rPr>
          <w:rFonts w:ascii="仿宋_GB2312" w:hAnsi="仿宋_GB2312" w:cs="仿宋_GB2312" w:hint="eastAsia"/>
          <w:szCs w:val="32"/>
        </w:rPr>
        <w:t>及项目实施单位</w:t>
      </w:r>
      <w:r>
        <w:rPr>
          <w:rFonts w:ascii="仿宋_GB2312" w:hAnsi="仿宋_GB2312" w:cs="仿宋_GB2312" w:hint="eastAsia"/>
          <w:szCs w:val="32"/>
        </w:rPr>
        <w:t>，根据</w:t>
      </w:r>
      <w:r>
        <w:rPr>
          <w:rFonts w:ascii="仿宋_GB2312" w:hAnsi="仿宋_GB2312" w:cs="仿宋_GB2312" w:hint="eastAsia"/>
          <w:szCs w:val="32"/>
        </w:rPr>
        <w:t>各自</w:t>
      </w:r>
      <w:r>
        <w:rPr>
          <w:rFonts w:ascii="仿宋_GB2312" w:hAnsi="仿宋_GB2312" w:cs="仿宋_GB2312" w:hint="eastAsia"/>
          <w:szCs w:val="32"/>
        </w:rPr>
        <w:t>职能</w:t>
      </w:r>
      <w:r>
        <w:rPr>
          <w:rFonts w:ascii="仿宋_GB2312" w:hAnsi="仿宋_GB2312" w:cs="仿宋_GB2312" w:hint="eastAsia"/>
          <w:szCs w:val="32"/>
        </w:rPr>
        <w:t>职责</w:t>
      </w:r>
      <w:r>
        <w:rPr>
          <w:rFonts w:ascii="仿宋_GB2312" w:hAnsi="仿宋_GB2312" w:cs="仿宋_GB2312" w:hint="eastAsia"/>
          <w:szCs w:val="32"/>
        </w:rPr>
        <w:t>和年初制定的绩效考核目标，进行了实地绩效考评。</w:t>
      </w:r>
    </w:p>
    <w:p w:rsidR="00E371E2" w:rsidRDefault="005663AE" w:rsidP="00E371E2">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分析评价</w:t>
      </w:r>
    </w:p>
    <w:p w:rsidR="00E371E2" w:rsidRDefault="005663AE" w:rsidP="00E371E2">
      <w:pPr>
        <w:spacing w:line="560" w:lineRule="exact"/>
        <w:ind w:firstLineChars="200" w:firstLine="593"/>
        <w:rPr>
          <w:rFonts w:ascii="Times New Roman" w:eastAsia="黑体" w:hAnsi="Times New Roman" w:cs="Times New Roman"/>
          <w:szCs w:val="32"/>
        </w:rPr>
      </w:pPr>
      <w:r>
        <w:rPr>
          <w:rFonts w:ascii="仿宋_GB2312" w:hAnsi="仿宋_GB2312" w:cs="仿宋_GB2312" w:hint="eastAsia"/>
          <w:szCs w:val="32"/>
        </w:rPr>
        <w:t>对评价过程中收集资料进行归纳，汇总分析，依据设定的项目支出绩效评价指标体系进行了评分，形成了综合性书面报告</w:t>
      </w:r>
      <w:r>
        <w:rPr>
          <w:rFonts w:ascii="仿宋_GB2312" w:hAnsi="仿宋_GB2312" w:cs="仿宋_GB2312" w:hint="eastAsia"/>
          <w:szCs w:val="32"/>
        </w:rPr>
        <w:t>及评分表</w:t>
      </w:r>
      <w:r>
        <w:rPr>
          <w:rFonts w:ascii="仿宋_GB2312" w:hAnsi="仿宋_GB2312" w:cs="仿宋_GB2312" w:hint="eastAsia"/>
          <w:szCs w:val="32"/>
        </w:rPr>
        <w:t>。</w:t>
      </w:r>
    </w:p>
    <w:p w:rsidR="00E371E2" w:rsidRDefault="005663AE" w:rsidP="00E371E2">
      <w:pPr>
        <w:ind w:firstLineChars="200" w:firstLine="596"/>
        <w:rPr>
          <w:rFonts w:ascii="仿宋_GB2312"/>
          <w:b/>
          <w:szCs w:val="32"/>
        </w:rPr>
      </w:pPr>
      <w:r>
        <w:rPr>
          <w:rFonts w:ascii="仿宋_GB2312" w:hint="eastAsia"/>
          <w:b/>
          <w:szCs w:val="32"/>
        </w:rPr>
        <w:t>四、绩效评价指标分析情况</w:t>
      </w:r>
    </w:p>
    <w:p w:rsidR="00E371E2" w:rsidRDefault="005663AE" w:rsidP="00E371E2">
      <w:pPr>
        <w:topLinePunct/>
        <w:spacing w:line="560" w:lineRule="exact"/>
        <w:ind w:firstLineChars="200" w:firstLine="593"/>
        <w:rPr>
          <w:rFonts w:ascii="Times New Roman" w:hAnsi="Times New Roman" w:cs="Times New Roman"/>
          <w:szCs w:val="32"/>
        </w:rPr>
      </w:pPr>
      <w:r>
        <w:rPr>
          <w:rFonts w:ascii="楷体" w:eastAsia="楷体" w:hAnsi="楷体" w:cs="楷体" w:hint="eastAsia"/>
          <w:szCs w:val="32"/>
        </w:rPr>
        <w:t>（</w:t>
      </w:r>
      <w:r>
        <w:rPr>
          <w:rFonts w:ascii="楷体" w:eastAsia="楷体" w:hAnsi="楷体" w:cs="楷体" w:hint="eastAsia"/>
          <w:szCs w:val="32"/>
        </w:rPr>
        <w:t>一</w:t>
      </w:r>
      <w:r>
        <w:rPr>
          <w:rFonts w:ascii="楷体" w:eastAsia="楷体" w:hAnsi="楷体" w:cs="楷体" w:hint="eastAsia"/>
          <w:szCs w:val="32"/>
        </w:rPr>
        <w:t>）</w:t>
      </w:r>
      <w:r>
        <w:rPr>
          <w:rFonts w:ascii="楷体" w:eastAsia="楷体" w:hAnsi="楷体" w:cs="楷体" w:hint="eastAsia"/>
          <w:szCs w:val="32"/>
        </w:rPr>
        <w:t>项</w:t>
      </w:r>
      <w:r>
        <w:rPr>
          <w:rFonts w:ascii="楷体" w:eastAsia="楷体" w:hAnsi="楷体" w:cs="楷体" w:hint="eastAsia"/>
          <w:szCs w:val="32"/>
        </w:rPr>
        <w:t>目</w:t>
      </w:r>
      <w:r>
        <w:rPr>
          <w:rFonts w:ascii="楷体" w:eastAsia="楷体" w:hAnsi="楷体" w:cs="楷体" w:hint="eastAsia"/>
          <w:szCs w:val="32"/>
        </w:rPr>
        <w:t>资金使用情况</w:t>
      </w:r>
    </w:p>
    <w:p w:rsidR="00E371E2" w:rsidRDefault="005663AE" w:rsidP="002D55AE">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我</w:t>
      </w:r>
      <w:r>
        <w:rPr>
          <w:rFonts w:ascii="仿宋_GB2312" w:hAnsi="Times New Roman" w:cs="Times New Roman" w:hint="eastAsia"/>
          <w:szCs w:val="32"/>
        </w:rPr>
        <w:t>单位已及时足额拨付了该项目资金</w:t>
      </w:r>
      <w:r>
        <w:rPr>
          <w:rFonts w:ascii="仿宋_GB2312" w:hAnsi="Times New Roman" w:cs="Times New Roman" w:hint="eastAsia"/>
          <w:szCs w:val="32"/>
        </w:rPr>
        <w:t>838</w:t>
      </w:r>
      <w:r>
        <w:rPr>
          <w:rFonts w:ascii="仿宋_GB2312" w:hAnsi="Times New Roman" w:cs="Times New Roman" w:hint="eastAsia"/>
          <w:szCs w:val="32"/>
        </w:rPr>
        <w:t>万元至云南云上云大数据产业发展有限公司，无滞留、挤占、挪用等违法乱纪情况，资金到位率</w:t>
      </w:r>
      <w:r>
        <w:rPr>
          <w:rFonts w:ascii="仿宋_GB2312" w:hAnsi="Times New Roman" w:cs="Times New Roman" w:hint="eastAsia"/>
          <w:szCs w:val="32"/>
        </w:rPr>
        <w:t>100%</w:t>
      </w:r>
      <w:r>
        <w:rPr>
          <w:rFonts w:ascii="仿宋_GB2312" w:hAnsi="Times New Roman" w:cs="Times New Roman" w:hint="eastAsia"/>
          <w:szCs w:val="32"/>
        </w:rPr>
        <w:t>。</w:t>
      </w:r>
    </w:p>
    <w:p w:rsidR="00E371E2" w:rsidRDefault="005663AE" w:rsidP="00E371E2">
      <w:pPr>
        <w:spacing w:line="560" w:lineRule="exact"/>
        <w:ind w:firstLineChars="150" w:firstLine="445"/>
        <w:rPr>
          <w:szCs w:val="32"/>
          <w:highlight w:val="yellow"/>
        </w:rPr>
      </w:pPr>
      <w:r>
        <w:rPr>
          <w:rFonts w:hint="eastAsia"/>
          <w:szCs w:val="32"/>
        </w:rPr>
        <w:t>大数据公司按照相关规定制定了《云南云上云大数据产业发展有限公司财务管理制度》、《云上云大数据双创基地管理办法》、《云上云大数据双创基地入驻企业管理制度》等相关管理办法；项目档案资料有专人负责管理，档案资料完整、齐全；在会计核算方面，大数据公司对云上小镇整体运营管理费建立了单独的支出台账，确保运营管理费资金收支清晰明朗；项目资金支付程序完整，每一笔资金支付均已经大数据公司领导签字审批；资金专款专用，不存在挪作他用的情</w:t>
      </w:r>
      <w:r>
        <w:rPr>
          <w:rFonts w:hint="eastAsia"/>
          <w:szCs w:val="32"/>
        </w:rPr>
        <w:t>况。</w:t>
      </w:r>
    </w:p>
    <w:p w:rsidR="00E371E2" w:rsidRDefault="005663AE" w:rsidP="00E371E2">
      <w:pPr>
        <w:spacing w:line="560" w:lineRule="exact"/>
        <w:ind w:firstLineChars="200" w:firstLine="593"/>
        <w:outlineLvl w:val="0"/>
        <w:rPr>
          <w:rFonts w:ascii="楷体_GB2312" w:eastAsia="楷体_GB2312" w:hAnsi="楷体_GB2312" w:cs="楷体_GB2312"/>
          <w:szCs w:val="32"/>
        </w:rPr>
      </w:pPr>
      <w:r>
        <w:rPr>
          <w:rFonts w:ascii="楷体_GB2312" w:eastAsia="楷体_GB2312" w:hAnsi="楷体_GB2312" w:cs="楷体_GB2312" w:hint="eastAsia"/>
          <w:szCs w:val="32"/>
        </w:rPr>
        <w:t>（二）</w:t>
      </w:r>
      <w:r>
        <w:rPr>
          <w:rFonts w:ascii="楷体_GB2312" w:eastAsia="楷体_GB2312" w:hAnsi="楷体_GB2312" w:cs="楷体_GB2312" w:hint="eastAsia"/>
          <w:szCs w:val="32"/>
        </w:rPr>
        <w:t>项目实施情况分析</w:t>
      </w:r>
      <w:r>
        <w:rPr>
          <w:rFonts w:ascii="楷体_GB2312" w:eastAsia="楷体_GB2312" w:hAnsi="楷体_GB2312" w:cs="楷体_GB2312" w:hint="eastAsia"/>
          <w:szCs w:val="32"/>
        </w:rPr>
        <w:t>。</w:t>
      </w:r>
    </w:p>
    <w:p w:rsidR="00E371E2" w:rsidRDefault="005663AE" w:rsidP="00E371E2">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该项目在实施过程中，项目单位的组织结</w:t>
      </w:r>
      <w:r>
        <w:rPr>
          <w:rFonts w:ascii="Times New Roman" w:hAnsi="Times New Roman" w:cs="Times New Roman"/>
          <w:szCs w:val="32"/>
        </w:rPr>
        <w:t>构健全、人员分工</w:t>
      </w:r>
      <w:r>
        <w:rPr>
          <w:rFonts w:ascii="Times New Roman" w:hAnsi="Times New Roman" w:cs="Times New Roman"/>
          <w:szCs w:val="32"/>
        </w:rPr>
        <w:lastRenderedPageBreak/>
        <w:t>明确，场地、信息支撑等落实到位。该项目无调整事项，按计划开工，按计划进度开展，按计划完工，也制定和严格执行了相关项目管理制度。</w:t>
      </w:r>
    </w:p>
    <w:p w:rsidR="00E371E2" w:rsidRDefault="005663AE" w:rsidP="00E371E2">
      <w:pPr>
        <w:spacing w:line="560" w:lineRule="exact"/>
        <w:ind w:firstLineChars="200" w:firstLine="593"/>
        <w:rPr>
          <w:rFonts w:ascii="Times New Roman" w:hAnsi="Times New Roman" w:cs="Times New Roman"/>
          <w:szCs w:val="32"/>
        </w:rPr>
      </w:pPr>
      <w:r>
        <w:rPr>
          <w:rFonts w:ascii="楷体_GB2312" w:eastAsia="楷体_GB2312" w:hAnsi="楷体_GB2312" w:cs="楷体_GB2312" w:hint="eastAsia"/>
          <w:szCs w:val="32"/>
        </w:rPr>
        <w:t>（三）</w:t>
      </w:r>
      <w:r>
        <w:rPr>
          <w:rFonts w:ascii="楷体_GB2312" w:eastAsia="楷体_GB2312" w:hAnsi="楷体_GB2312" w:cs="楷体_GB2312" w:hint="eastAsia"/>
          <w:szCs w:val="32"/>
        </w:rPr>
        <w:t>项目绩效情况分析</w:t>
      </w:r>
      <w:r>
        <w:rPr>
          <w:rFonts w:ascii="楷体_GB2312" w:eastAsia="楷体_GB2312" w:hAnsi="楷体_GB2312" w:cs="楷体_GB2312" w:hint="eastAsia"/>
          <w:szCs w:val="32"/>
        </w:rPr>
        <w:t>。</w:t>
      </w:r>
    </w:p>
    <w:p w:rsidR="00E371E2" w:rsidRDefault="005663AE" w:rsidP="00E371E2">
      <w:pPr>
        <w:spacing w:line="560" w:lineRule="exact"/>
        <w:ind w:firstLineChars="150" w:firstLine="445"/>
        <w:rPr>
          <w:rFonts w:ascii="Times New Roman" w:hAnsi="Times New Roman" w:cs="Times New Roman"/>
          <w:szCs w:val="32"/>
        </w:rPr>
      </w:pPr>
      <w:r>
        <w:rPr>
          <w:rFonts w:ascii="Times New Roman" w:hAnsi="Times New Roman" w:cs="Times New Roman"/>
          <w:szCs w:val="32"/>
        </w:rPr>
        <w:t>2019</w:t>
      </w:r>
      <w:r>
        <w:rPr>
          <w:rFonts w:ascii="Times New Roman" w:hAnsi="Times New Roman" w:cs="Times New Roman"/>
          <w:szCs w:val="32"/>
        </w:rPr>
        <w:t>年度大数据公司运营管理费项目完成新增引进企业总数</w:t>
      </w:r>
      <w:r>
        <w:rPr>
          <w:rFonts w:ascii="Times New Roman" w:hAnsi="Times New Roman" w:cs="Times New Roman"/>
          <w:szCs w:val="32"/>
        </w:rPr>
        <w:t>161</w:t>
      </w:r>
      <w:r>
        <w:rPr>
          <w:rFonts w:ascii="Times New Roman" w:hAnsi="Times New Roman" w:cs="Times New Roman"/>
          <w:szCs w:val="32"/>
        </w:rPr>
        <w:t>家，截至</w:t>
      </w:r>
      <w:r>
        <w:rPr>
          <w:rFonts w:ascii="Times New Roman" w:hAnsi="Times New Roman" w:cs="Times New Roman"/>
          <w:szCs w:val="32"/>
        </w:rPr>
        <w:t>2019</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日累计引进企业总数</w:t>
      </w:r>
      <w:r>
        <w:rPr>
          <w:rFonts w:ascii="Times New Roman" w:hAnsi="Times New Roman" w:cs="Times New Roman"/>
          <w:szCs w:val="32"/>
        </w:rPr>
        <w:t>639</w:t>
      </w:r>
      <w:r>
        <w:rPr>
          <w:rFonts w:ascii="Times New Roman" w:hAnsi="Times New Roman" w:cs="Times New Roman"/>
          <w:szCs w:val="32"/>
        </w:rPr>
        <w:t>家；新增就业岗位</w:t>
      </w:r>
      <w:r>
        <w:rPr>
          <w:rFonts w:ascii="Times New Roman" w:hAnsi="Times New Roman" w:cs="Times New Roman"/>
          <w:szCs w:val="32"/>
        </w:rPr>
        <w:t>483</w:t>
      </w:r>
      <w:r>
        <w:rPr>
          <w:rFonts w:ascii="Times New Roman" w:hAnsi="Times New Roman" w:cs="Times New Roman"/>
          <w:szCs w:val="32"/>
        </w:rPr>
        <w:t>个，截至</w:t>
      </w:r>
      <w:r>
        <w:rPr>
          <w:rFonts w:ascii="Times New Roman" w:hAnsi="Times New Roman" w:cs="Times New Roman"/>
          <w:szCs w:val="32"/>
        </w:rPr>
        <w:t>2019</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日累计就业岗位总数</w:t>
      </w:r>
      <w:r>
        <w:rPr>
          <w:rFonts w:ascii="Times New Roman" w:hAnsi="Times New Roman" w:cs="Times New Roman"/>
          <w:szCs w:val="32"/>
        </w:rPr>
        <w:t>2780</w:t>
      </w:r>
      <w:r>
        <w:rPr>
          <w:rFonts w:ascii="Times New Roman" w:hAnsi="Times New Roman" w:cs="Times New Roman"/>
          <w:szCs w:val="32"/>
        </w:rPr>
        <w:t>个</w:t>
      </w:r>
      <w:r>
        <w:rPr>
          <w:rFonts w:ascii="Times New Roman" w:hAnsi="Times New Roman" w:cs="Times New Roman" w:hint="eastAsia"/>
          <w:szCs w:val="32"/>
        </w:rPr>
        <w:t>，</w:t>
      </w:r>
      <w:r>
        <w:rPr>
          <w:rFonts w:ascii="Times New Roman" w:hAnsi="Times New Roman" w:cs="Times New Roman" w:hint="eastAsia"/>
          <w:szCs w:val="32"/>
        </w:rPr>
        <w:t>2</w:t>
      </w:r>
      <w:r>
        <w:rPr>
          <w:rFonts w:ascii="Times New Roman" w:hAnsi="Times New Roman" w:cs="Times New Roman"/>
          <w:szCs w:val="32"/>
        </w:rPr>
        <w:t>019</w:t>
      </w:r>
      <w:r>
        <w:rPr>
          <w:rFonts w:ascii="Times New Roman" w:hAnsi="Times New Roman" w:cs="Times New Roman"/>
          <w:szCs w:val="32"/>
        </w:rPr>
        <w:t>年税收</w:t>
      </w:r>
      <w:r>
        <w:rPr>
          <w:rFonts w:ascii="Times New Roman" w:hAnsi="Times New Roman" w:cs="Times New Roman"/>
          <w:szCs w:val="32"/>
        </w:rPr>
        <w:t>4695.59</w:t>
      </w:r>
      <w:r>
        <w:rPr>
          <w:rFonts w:ascii="Times New Roman" w:hAnsi="Times New Roman" w:cs="Times New Roman"/>
          <w:szCs w:val="32"/>
        </w:rPr>
        <w:t>万元，比</w:t>
      </w:r>
      <w:r>
        <w:rPr>
          <w:rFonts w:ascii="Times New Roman" w:hAnsi="Times New Roman" w:cs="Times New Roman"/>
          <w:szCs w:val="32"/>
        </w:rPr>
        <w:t>2018</w:t>
      </w:r>
      <w:r>
        <w:rPr>
          <w:rFonts w:ascii="Times New Roman" w:hAnsi="Times New Roman" w:cs="Times New Roman"/>
          <w:szCs w:val="32"/>
        </w:rPr>
        <w:t>年度</w:t>
      </w:r>
      <w:r>
        <w:rPr>
          <w:rFonts w:ascii="Times New Roman" w:hAnsi="Times New Roman" w:cs="Times New Roman"/>
          <w:szCs w:val="32"/>
        </w:rPr>
        <w:t>443.26</w:t>
      </w:r>
      <w:r>
        <w:rPr>
          <w:rFonts w:ascii="Times New Roman" w:hAnsi="Times New Roman" w:cs="Times New Roman"/>
          <w:szCs w:val="32"/>
        </w:rPr>
        <w:t>万元提升了</w:t>
      </w:r>
      <w:r>
        <w:rPr>
          <w:rFonts w:ascii="Times New Roman" w:hAnsi="Times New Roman" w:cs="Times New Roman"/>
          <w:szCs w:val="32"/>
        </w:rPr>
        <w:t>4,252.33</w:t>
      </w:r>
      <w:r>
        <w:rPr>
          <w:rFonts w:ascii="Times New Roman" w:hAnsi="Times New Roman" w:cs="Times New Roman"/>
          <w:szCs w:val="32"/>
        </w:rPr>
        <w:t>万元。通过</w:t>
      </w:r>
      <w:r>
        <w:rPr>
          <w:rFonts w:ascii="Times New Roman" w:hAnsi="Times New Roman" w:cs="Times New Roman"/>
          <w:szCs w:val="32"/>
        </w:rPr>
        <w:t>2019</w:t>
      </w:r>
      <w:r>
        <w:rPr>
          <w:rFonts w:ascii="Times New Roman" w:hAnsi="Times New Roman" w:cs="Times New Roman"/>
          <w:szCs w:val="32"/>
        </w:rPr>
        <w:t>年大数据公司运营管理费项目的实施，有利于带动就业岗位，带来税收贡献。</w:t>
      </w:r>
    </w:p>
    <w:p w:rsidR="00E371E2" w:rsidRDefault="005663AE" w:rsidP="00E371E2">
      <w:pPr>
        <w:numPr>
          <w:ilvl w:val="0"/>
          <w:numId w:val="2"/>
        </w:numPr>
        <w:ind w:firstLineChars="200" w:firstLine="596"/>
        <w:rPr>
          <w:rFonts w:ascii="仿宋_GB2312"/>
          <w:b/>
          <w:szCs w:val="32"/>
        </w:rPr>
      </w:pPr>
      <w:r>
        <w:rPr>
          <w:rFonts w:ascii="仿宋_GB2312" w:hint="eastAsia"/>
          <w:b/>
          <w:szCs w:val="32"/>
        </w:rPr>
        <w:t>综合评价情况及评价结论</w:t>
      </w:r>
      <w:r>
        <w:rPr>
          <w:rFonts w:ascii="仿宋_GB2312" w:hint="eastAsia"/>
          <w:bCs/>
          <w:szCs w:val="32"/>
        </w:rPr>
        <w:t>（附相关评分表）</w:t>
      </w:r>
      <w:r>
        <w:rPr>
          <w:rFonts w:ascii="仿宋_GB2312" w:hint="eastAsia"/>
          <w:b/>
          <w:szCs w:val="32"/>
        </w:rPr>
        <w:t>。</w:t>
      </w:r>
    </w:p>
    <w:p w:rsidR="00E371E2" w:rsidRDefault="005663AE" w:rsidP="00E371E2">
      <w:pPr>
        <w:spacing w:line="560" w:lineRule="exact"/>
        <w:ind w:firstLineChars="200" w:firstLine="593"/>
        <w:rPr>
          <w:rFonts w:ascii="仿宋_GB2312" w:hAnsi="仿宋_GB2312" w:cs="仿宋_GB2312"/>
          <w:szCs w:val="32"/>
        </w:rPr>
      </w:pPr>
      <w:r>
        <w:rPr>
          <w:rFonts w:ascii="仿宋_GB2312" w:hAnsi="仿宋_GB2312" w:cs="仿宋_GB2312" w:hint="eastAsia"/>
          <w:szCs w:val="32"/>
        </w:rPr>
        <w:t>综合各指标评价之后，该项目绩效评价结果为“</w:t>
      </w:r>
      <w:r>
        <w:rPr>
          <w:rFonts w:ascii="仿宋_GB2312" w:hAnsi="仿宋_GB2312" w:cs="仿宋_GB2312" w:hint="eastAsia"/>
          <w:szCs w:val="32"/>
        </w:rPr>
        <w:t>优</w:t>
      </w:r>
      <w:r>
        <w:rPr>
          <w:rFonts w:ascii="仿宋_GB2312" w:hAnsi="仿宋_GB2312" w:cs="仿宋_GB2312" w:hint="eastAsia"/>
          <w:szCs w:val="32"/>
        </w:rPr>
        <w:t>”，评分表见下表附表</w:t>
      </w:r>
      <w:r>
        <w:rPr>
          <w:rFonts w:ascii="仿宋_GB2312" w:hAnsi="仿宋_GB2312" w:cs="仿宋_GB2312" w:hint="eastAsia"/>
          <w:szCs w:val="32"/>
        </w:rPr>
        <w:t>3</w:t>
      </w:r>
      <w:r>
        <w:rPr>
          <w:rFonts w:ascii="仿宋_GB2312" w:hAnsi="仿宋_GB2312" w:cs="仿宋_GB2312" w:hint="eastAsia"/>
          <w:szCs w:val="32"/>
        </w:rPr>
        <w:t>。</w:t>
      </w:r>
    </w:p>
    <w:p w:rsidR="00E371E2" w:rsidRDefault="005663AE">
      <w:pPr>
        <w:spacing w:line="600" w:lineRule="exact"/>
        <w:rPr>
          <w:rFonts w:ascii="方正小标宋_GBK" w:eastAsia="方正小标宋_GBK"/>
          <w:spacing w:val="-6"/>
          <w:sz w:val="36"/>
          <w:szCs w:val="36"/>
        </w:rPr>
      </w:pPr>
      <w:r>
        <w:rPr>
          <w:rFonts w:ascii="黑体" w:eastAsia="黑体" w:hint="eastAsia"/>
          <w:szCs w:val="32"/>
        </w:rPr>
        <w:t>附件</w:t>
      </w:r>
      <w:r>
        <w:rPr>
          <w:rFonts w:ascii="黑体" w:eastAsia="黑体" w:hint="eastAsia"/>
          <w:szCs w:val="32"/>
        </w:rPr>
        <w:t>3</w:t>
      </w:r>
      <w:r>
        <w:rPr>
          <w:rFonts w:ascii="黑体" w:eastAsia="黑体" w:hint="eastAsia"/>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767"/>
        <w:gridCol w:w="3105"/>
      </w:tblGrid>
      <w:tr w:rsidR="00E371E2">
        <w:trPr>
          <w:trHeight w:val="499"/>
          <w:tblHeader/>
        </w:trPr>
        <w:tc>
          <w:tcPr>
            <w:tcW w:w="8862" w:type="dxa"/>
            <w:gridSpan w:val="7"/>
            <w:tcBorders>
              <w:top w:val="nil"/>
              <w:left w:val="nil"/>
              <w:right w:val="nil"/>
            </w:tcBorders>
            <w:vAlign w:val="center"/>
          </w:tcPr>
          <w:p w:rsidR="00E371E2" w:rsidRDefault="005663AE" w:rsidP="00E371E2">
            <w:pPr>
              <w:widowControl/>
              <w:spacing w:beforeLines="50" w:afterLines="50"/>
              <w:jc w:val="center"/>
              <w:rPr>
                <w:rFonts w:ascii="黑体" w:eastAsia="黑体" w:hAnsi="宋体" w:cs="宋体"/>
                <w:kern w:val="0"/>
                <w:sz w:val="36"/>
                <w:szCs w:val="36"/>
              </w:rPr>
            </w:pPr>
            <w:r>
              <w:rPr>
                <w:rFonts w:ascii="黑体" w:eastAsia="黑体" w:hAnsi="宋体" w:cs="宋体" w:hint="eastAsia"/>
                <w:kern w:val="0"/>
                <w:sz w:val="36"/>
                <w:szCs w:val="36"/>
              </w:rPr>
              <w:t>项目支出绩效自评指标评分表</w:t>
            </w:r>
          </w:p>
          <w:p w:rsidR="00E371E2" w:rsidRDefault="00E371E2">
            <w:pPr>
              <w:widowControl/>
              <w:spacing w:line="260" w:lineRule="exact"/>
              <w:jc w:val="center"/>
              <w:rPr>
                <w:rFonts w:ascii="仿宋_GB2312" w:hAnsi="宋体" w:cs="宋体"/>
                <w:b/>
                <w:kern w:val="0"/>
                <w:sz w:val="20"/>
              </w:rPr>
            </w:pPr>
          </w:p>
        </w:tc>
      </w:tr>
      <w:tr w:rsidR="00E371E2">
        <w:trPr>
          <w:trHeight w:val="907"/>
          <w:tblHeader/>
        </w:trPr>
        <w:tc>
          <w:tcPr>
            <w:tcW w:w="631" w:type="dxa"/>
            <w:gridSpan w:val="2"/>
            <w:vAlign w:val="center"/>
          </w:tcPr>
          <w:p w:rsidR="00E371E2" w:rsidRDefault="005663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一级指标</w:t>
            </w:r>
          </w:p>
        </w:tc>
        <w:tc>
          <w:tcPr>
            <w:tcW w:w="728" w:type="dxa"/>
            <w:vAlign w:val="center"/>
          </w:tcPr>
          <w:p w:rsidR="00E371E2" w:rsidRDefault="005663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991" w:type="dxa"/>
            <w:vAlign w:val="center"/>
          </w:tcPr>
          <w:p w:rsidR="00E371E2" w:rsidRDefault="005663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E371E2" w:rsidRDefault="005663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0" w:type="dxa"/>
            <w:vAlign w:val="center"/>
          </w:tcPr>
          <w:p w:rsidR="00E371E2" w:rsidRDefault="005663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2767" w:type="dxa"/>
            <w:vAlign w:val="center"/>
          </w:tcPr>
          <w:p w:rsidR="00E371E2" w:rsidRDefault="005663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具体指标说明</w:t>
            </w:r>
          </w:p>
        </w:tc>
        <w:tc>
          <w:tcPr>
            <w:tcW w:w="3105" w:type="dxa"/>
            <w:vAlign w:val="center"/>
          </w:tcPr>
          <w:p w:rsidR="00E371E2" w:rsidRDefault="005663AE">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E371E2">
        <w:trPr>
          <w:trHeight w:val="907"/>
        </w:trPr>
        <w:tc>
          <w:tcPr>
            <w:tcW w:w="623" w:type="dxa"/>
            <w:vMerge w:val="restart"/>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E371E2" w:rsidRDefault="005663AE">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E371E2" w:rsidRDefault="005663AE">
            <w:pPr>
              <w:spacing w:line="260" w:lineRule="exact"/>
              <w:jc w:val="left"/>
              <w:rPr>
                <w:rFonts w:ascii="仿宋_GB2312" w:hAnsi="宋体" w:cs="宋体"/>
                <w:kern w:val="0"/>
                <w:sz w:val="21"/>
                <w:szCs w:val="21"/>
              </w:rPr>
            </w:pPr>
            <w:r>
              <w:rPr>
                <w:rFonts w:ascii="仿宋_GB2312" w:hAnsi="宋体" w:cs="宋体" w:hint="eastAsia"/>
                <w:kern w:val="0"/>
                <w:sz w:val="21"/>
                <w:szCs w:val="21"/>
              </w:rPr>
              <w:t>大数据公司运营管理费</w:t>
            </w:r>
            <w:r>
              <w:rPr>
                <w:rFonts w:ascii="仿宋_GB2312" w:hAnsi="宋体" w:cs="宋体" w:hint="eastAsia"/>
                <w:kern w:val="0"/>
                <w:sz w:val="21"/>
                <w:szCs w:val="21"/>
              </w:rPr>
              <w:t>2019</w:t>
            </w:r>
            <w:r>
              <w:rPr>
                <w:rFonts w:ascii="仿宋_GB2312" w:hAnsi="宋体" w:cs="宋体" w:hint="eastAsia"/>
                <w:kern w:val="0"/>
                <w:sz w:val="21"/>
                <w:szCs w:val="21"/>
              </w:rPr>
              <w:t>年度，计划新增入驻企业</w:t>
            </w:r>
            <w:r>
              <w:rPr>
                <w:rFonts w:ascii="仿宋_GB2312" w:hAnsi="宋体" w:cs="宋体" w:hint="eastAsia"/>
                <w:kern w:val="0"/>
                <w:sz w:val="21"/>
                <w:szCs w:val="21"/>
              </w:rPr>
              <w:t>30</w:t>
            </w:r>
            <w:r>
              <w:rPr>
                <w:rFonts w:ascii="仿宋_GB2312" w:hAnsi="宋体" w:cs="宋体" w:hint="eastAsia"/>
                <w:kern w:val="0"/>
                <w:sz w:val="21"/>
                <w:szCs w:val="21"/>
              </w:rPr>
              <w:t>家，计划创造就业岗位</w:t>
            </w:r>
            <w:r>
              <w:rPr>
                <w:rFonts w:ascii="仿宋_GB2312" w:hAnsi="宋体" w:cs="宋体" w:hint="eastAsia"/>
                <w:kern w:val="0"/>
                <w:sz w:val="21"/>
                <w:szCs w:val="21"/>
              </w:rPr>
              <w:t>600</w:t>
            </w:r>
            <w:r>
              <w:rPr>
                <w:rFonts w:ascii="仿宋_GB2312" w:hAnsi="宋体" w:cs="宋体" w:hint="eastAsia"/>
                <w:kern w:val="0"/>
                <w:sz w:val="21"/>
                <w:szCs w:val="21"/>
              </w:rPr>
              <w:t>个，主营业务收入、税收比</w:t>
            </w:r>
            <w:r>
              <w:rPr>
                <w:rFonts w:ascii="仿宋_GB2312" w:hAnsi="宋体" w:cs="宋体" w:hint="eastAsia"/>
                <w:kern w:val="0"/>
                <w:sz w:val="21"/>
                <w:szCs w:val="21"/>
              </w:rPr>
              <w:t>2018</w:t>
            </w:r>
            <w:r>
              <w:rPr>
                <w:rFonts w:ascii="仿宋_GB2312" w:hAnsi="宋体" w:cs="宋体" w:hint="eastAsia"/>
                <w:kern w:val="0"/>
                <w:sz w:val="21"/>
                <w:szCs w:val="21"/>
              </w:rPr>
              <w:t>年有所增长。</w:t>
            </w:r>
          </w:p>
        </w:tc>
        <w:tc>
          <w:tcPr>
            <w:tcW w:w="3105" w:type="dxa"/>
            <w:vAlign w:val="center"/>
          </w:tcPr>
          <w:p w:rsidR="00E371E2" w:rsidRDefault="005663AE">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w:t>
            </w:r>
          </w:p>
          <w:p w:rsidR="00E371E2" w:rsidRDefault="005663AE">
            <w:pPr>
              <w:spacing w:line="260" w:lineRule="exact"/>
              <w:jc w:val="left"/>
              <w:rPr>
                <w:rFonts w:ascii="仿宋_GB2312" w:hAnsi="宋体" w:cs="宋体"/>
                <w:kern w:val="0"/>
                <w:sz w:val="21"/>
                <w:szCs w:val="21"/>
              </w:rPr>
            </w:pPr>
            <w:r>
              <w:rPr>
                <w:rFonts w:ascii="仿宋_GB2312" w:hAnsi="宋体" w:cs="宋体" w:hint="eastAsia"/>
                <w:kern w:val="0"/>
                <w:sz w:val="21"/>
                <w:szCs w:val="21"/>
              </w:rPr>
              <w:t>目标明确（</w:t>
            </w:r>
            <w:r>
              <w:rPr>
                <w:rFonts w:ascii="仿宋_GB2312" w:hAnsi="宋体" w:cs="宋体"/>
                <w:kern w:val="0"/>
                <w:sz w:val="21"/>
                <w:szCs w:val="21"/>
              </w:rPr>
              <w:t>1</w:t>
            </w:r>
            <w:r>
              <w:rPr>
                <w:rFonts w:ascii="仿宋_GB2312" w:hAnsi="宋体" w:cs="宋体" w:hint="eastAsia"/>
                <w:kern w:val="0"/>
                <w:sz w:val="21"/>
                <w:szCs w:val="21"/>
              </w:rPr>
              <w:t>分）</w:t>
            </w:r>
          </w:p>
          <w:p w:rsidR="00E371E2" w:rsidRDefault="005663AE">
            <w:pPr>
              <w:spacing w:line="260" w:lineRule="exact"/>
              <w:jc w:val="left"/>
              <w:rPr>
                <w:rFonts w:ascii="仿宋_GB2312" w:hAnsi="宋体" w:cs="宋体"/>
                <w:kern w:val="0"/>
                <w:sz w:val="21"/>
                <w:szCs w:val="21"/>
              </w:rPr>
            </w:pPr>
            <w:r>
              <w:rPr>
                <w:rFonts w:ascii="仿宋_GB2312" w:hAnsi="宋体" w:cs="宋体" w:hint="eastAsia"/>
                <w:kern w:val="0"/>
                <w:sz w:val="21"/>
                <w:szCs w:val="21"/>
              </w:rPr>
              <w:t>目标细化（</w:t>
            </w:r>
            <w:r>
              <w:rPr>
                <w:rFonts w:ascii="仿宋_GB2312" w:hAnsi="宋体" w:cs="宋体"/>
                <w:kern w:val="0"/>
                <w:sz w:val="21"/>
                <w:szCs w:val="21"/>
              </w:rPr>
              <w:t>1</w:t>
            </w:r>
            <w:r>
              <w:rPr>
                <w:rFonts w:ascii="仿宋_GB2312" w:hAnsi="宋体" w:cs="宋体" w:hint="eastAsia"/>
                <w:kern w:val="0"/>
                <w:sz w:val="21"/>
                <w:szCs w:val="21"/>
              </w:rPr>
              <w:t>分）</w:t>
            </w:r>
          </w:p>
          <w:p w:rsidR="00E371E2" w:rsidRDefault="005663AE">
            <w:pPr>
              <w:spacing w:line="260" w:lineRule="exact"/>
              <w:jc w:val="left"/>
              <w:rPr>
                <w:rFonts w:ascii="仿宋_GB2312" w:hAnsi="宋体" w:cs="宋体"/>
                <w:kern w:val="0"/>
                <w:sz w:val="21"/>
                <w:szCs w:val="21"/>
              </w:rPr>
            </w:pPr>
            <w:r>
              <w:rPr>
                <w:rFonts w:ascii="仿宋_GB2312" w:hAnsi="宋体" w:cs="宋体" w:hint="eastAsia"/>
                <w:kern w:val="0"/>
                <w:sz w:val="21"/>
                <w:szCs w:val="21"/>
              </w:rPr>
              <w:t>目标量化（</w:t>
            </w:r>
            <w:r>
              <w:rPr>
                <w:rFonts w:ascii="仿宋_GB2312" w:hAnsi="宋体" w:cs="宋体"/>
                <w:kern w:val="0"/>
                <w:sz w:val="21"/>
                <w:szCs w:val="21"/>
              </w:rPr>
              <w:t>1</w:t>
            </w:r>
            <w:r>
              <w:rPr>
                <w:rFonts w:ascii="仿宋_GB2312" w:hAnsi="宋体" w:cs="宋体" w:hint="eastAsia"/>
                <w:kern w:val="0"/>
                <w:sz w:val="21"/>
                <w:szCs w:val="21"/>
              </w:rPr>
              <w:t>分）</w:t>
            </w:r>
          </w:p>
        </w:tc>
      </w:tr>
      <w:tr w:rsidR="00E371E2">
        <w:trPr>
          <w:trHeight w:val="907"/>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restart"/>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该项目设定的决策依据充分，符合国家相关法律法规和党委政府决策；符合经济社会发展规划；符合部门年度工作计划；能针对某一实际问题和需求，是促进事业发展所必需</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E371E2">
        <w:trPr>
          <w:trHeight w:val="837"/>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项目符合申报条件；申报、批复程序符合相关管理办法；项目调整履行了相应手续</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E371E2">
        <w:trPr>
          <w:trHeight w:val="907"/>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restart"/>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根据需要制定</w:t>
            </w:r>
            <w:r>
              <w:rPr>
                <w:rFonts w:ascii="仿宋_GB2312" w:hAnsi="宋体" w:cs="宋体" w:hint="eastAsia"/>
                <w:kern w:val="0"/>
                <w:sz w:val="21"/>
                <w:szCs w:val="21"/>
              </w:rPr>
              <w:t>了</w:t>
            </w:r>
            <w:r>
              <w:rPr>
                <w:rFonts w:ascii="仿宋_GB2312" w:hAnsi="宋体" w:cs="宋体" w:hint="eastAsia"/>
                <w:kern w:val="0"/>
                <w:sz w:val="21"/>
                <w:szCs w:val="21"/>
              </w:rPr>
              <w:t>相关资金管理办法；管理办法中有明确资金分配办法；资金分配因素全面、合理</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E371E2">
        <w:trPr>
          <w:trHeight w:val="907"/>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资金分配符合相关管理办法；分配结果公平合理</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E371E2">
        <w:trPr>
          <w:trHeight w:val="747"/>
        </w:trPr>
        <w:tc>
          <w:tcPr>
            <w:tcW w:w="623" w:type="dxa"/>
            <w:vMerge w:val="restart"/>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838</w:t>
            </w:r>
            <w:r>
              <w:rPr>
                <w:rFonts w:ascii="仿宋_GB2312" w:hAnsi="宋体" w:cs="宋体"/>
                <w:kern w:val="0"/>
                <w:sz w:val="21"/>
                <w:szCs w:val="21"/>
              </w:rPr>
              <w:t>/</w:t>
            </w:r>
            <w:r>
              <w:rPr>
                <w:rFonts w:ascii="仿宋_GB2312" w:hAnsi="宋体" w:cs="宋体" w:hint="eastAsia"/>
                <w:kern w:val="0"/>
                <w:sz w:val="21"/>
                <w:szCs w:val="21"/>
              </w:rPr>
              <w:t>838</w:t>
            </w:r>
            <w:r>
              <w:rPr>
                <w:rFonts w:ascii="仿宋_GB2312" w:hAnsi="宋体" w:cs="宋体"/>
                <w:kern w:val="0"/>
                <w:sz w:val="21"/>
                <w:szCs w:val="21"/>
              </w:rPr>
              <w:t>*100%</w:t>
            </w:r>
            <w:r>
              <w:rPr>
                <w:rFonts w:ascii="仿宋_GB2312" w:hAnsi="宋体" w:cs="宋体" w:hint="eastAsia"/>
                <w:kern w:val="0"/>
                <w:sz w:val="21"/>
                <w:szCs w:val="21"/>
              </w:rPr>
              <w:t>=100%</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E371E2">
        <w:trPr>
          <w:trHeight w:val="907"/>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2019</w:t>
            </w:r>
            <w:r>
              <w:rPr>
                <w:rFonts w:ascii="仿宋_GB2312" w:hAnsi="宋体" w:cs="宋体" w:hint="eastAsia"/>
                <w:kern w:val="0"/>
                <w:sz w:val="21"/>
                <w:szCs w:val="21"/>
              </w:rPr>
              <w:t>年内及时足额拨付了</w:t>
            </w:r>
            <w:r>
              <w:rPr>
                <w:rFonts w:ascii="仿宋_GB2312" w:hAnsi="宋体" w:cs="宋体" w:hint="eastAsia"/>
                <w:kern w:val="0"/>
                <w:sz w:val="21"/>
                <w:szCs w:val="21"/>
              </w:rPr>
              <w:t>838</w:t>
            </w:r>
            <w:r>
              <w:rPr>
                <w:rFonts w:ascii="仿宋_GB2312" w:hAnsi="宋体" w:cs="宋体" w:hint="eastAsia"/>
                <w:kern w:val="0"/>
                <w:sz w:val="21"/>
                <w:szCs w:val="21"/>
              </w:rPr>
              <w:t>万元</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E371E2">
        <w:trPr>
          <w:trHeight w:val="907"/>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restart"/>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支出依据合规，有无虚列项目支出情况、截留挤占挪用情况、超标准开支情况、超预算情况</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依据不合规扣</w:t>
            </w:r>
            <w:r>
              <w:rPr>
                <w:rFonts w:ascii="仿宋_GB2312" w:hAnsi="宋体" w:cs="宋体"/>
                <w:kern w:val="0"/>
                <w:sz w:val="21"/>
                <w:szCs w:val="21"/>
              </w:rPr>
              <w:t>2</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E371E2">
        <w:trPr>
          <w:trHeight w:val="907"/>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资金管理、费用支出等制度健全；制度执行严格；会计核算规范</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E371E2">
        <w:trPr>
          <w:trHeight w:val="907"/>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机构健全、分工明确</w:t>
            </w:r>
          </w:p>
        </w:tc>
        <w:tc>
          <w:tcPr>
            <w:tcW w:w="3105" w:type="dxa"/>
            <w:vAlign w:val="center"/>
          </w:tcPr>
          <w:p w:rsidR="00E371E2" w:rsidRDefault="005663AE" w:rsidP="00E371E2">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E371E2">
        <w:trPr>
          <w:trHeight w:val="731"/>
        </w:trPr>
        <w:tc>
          <w:tcPr>
            <w:tcW w:w="623" w:type="dxa"/>
            <w:vMerge w:val="restart"/>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项目按计划开工；按计划进度开展；按计划完工</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分）按计划开展（</w:t>
            </w:r>
            <w:r>
              <w:rPr>
                <w:rFonts w:ascii="仿宋_GB2312" w:hAnsi="宋体" w:cs="宋体"/>
                <w:kern w:val="0"/>
                <w:sz w:val="21"/>
                <w:szCs w:val="21"/>
              </w:rPr>
              <w:t>1</w:t>
            </w:r>
            <w:r>
              <w:rPr>
                <w:rFonts w:ascii="仿宋_GB2312" w:hAnsi="宋体" w:cs="宋体" w:hint="eastAsia"/>
                <w:kern w:val="0"/>
                <w:sz w:val="21"/>
                <w:szCs w:val="21"/>
              </w:rPr>
              <w:t>分）按计划完工（</w:t>
            </w:r>
            <w:r>
              <w:rPr>
                <w:rFonts w:ascii="仿宋_GB2312" w:hAnsi="宋体" w:cs="宋体"/>
                <w:kern w:val="0"/>
                <w:sz w:val="21"/>
                <w:szCs w:val="21"/>
              </w:rPr>
              <w:t>1</w:t>
            </w:r>
            <w:r>
              <w:rPr>
                <w:rFonts w:ascii="仿宋_GB2312" w:hAnsi="宋体" w:cs="宋体" w:hint="eastAsia"/>
                <w:kern w:val="0"/>
                <w:sz w:val="21"/>
                <w:szCs w:val="21"/>
              </w:rPr>
              <w:t>分）</w:t>
            </w:r>
          </w:p>
        </w:tc>
      </w:tr>
      <w:tr w:rsidR="00E371E2">
        <w:trPr>
          <w:trHeight w:val="698"/>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6</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项目管理制度健全；严格执行相关管理制度</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E371E2">
        <w:trPr>
          <w:trHeight w:val="879"/>
        </w:trPr>
        <w:tc>
          <w:tcPr>
            <w:tcW w:w="623" w:type="dxa"/>
            <w:vMerge w:val="restart"/>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E371E2" w:rsidRDefault="005663AE">
            <w:pPr>
              <w:widowControl/>
              <w:spacing w:line="260" w:lineRule="exact"/>
              <w:jc w:val="left"/>
              <w:rPr>
                <w:rFonts w:ascii="仿宋_GB2312" w:hAnsi="宋体" w:cs="宋体"/>
                <w:color w:val="FF0000"/>
                <w:kern w:val="0"/>
                <w:sz w:val="21"/>
                <w:szCs w:val="21"/>
              </w:rPr>
            </w:pPr>
            <w:r>
              <w:rPr>
                <w:rFonts w:ascii="仿宋_GB2312" w:hAnsi="宋体" w:cs="宋体" w:hint="eastAsia"/>
                <w:kern w:val="0"/>
                <w:sz w:val="21"/>
                <w:szCs w:val="21"/>
              </w:rPr>
              <w:t>计划引进企业</w:t>
            </w:r>
            <w:r>
              <w:rPr>
                <w:rFonts w:ascii="仿宋_GB2312" w:hAnsi="宋体" w:cs="宋体" w:hint="eastAsia"/>
                <w:kern w:val="0"/>
                <w:sz w:val="21"/>
                <w:szCs w:val="21"/>
              </w:rPr>
              <w:t>30</w:t>
            </w:r>
            <w:r>
              <w:rPr>
                <w:rFonts w:ascii="仿宋_GB2312" w:hAnsi="宋体" w:cs="宋体" w:hint="eastAsia"/>
                <w:kern w:val="0"/>
                <w:sz w:val="21"/>
                <w:szCs w:val="21"/>
              </w:rPr>
              <w:t>家，实际引进</w:t>
            </w:r>
            <w:r>
              <w:rPr>
                <w:rFonts w:ascii="仿宋_GB2312" w:hAnsi="宋体" w:cs="宋体" w:hint="eastAsia"/>
                <w:kern w:val="0"/>
                <w:sz w:val="21"/>
                <w:szCs w:val="21"/>
              </w:rPr>
              <w:t>161</w:t>
            </w:r>
            <w:r>
              <w:rPr>
                <w:rFonts w:ascii="仿宋_GB2312" w:hAnsi="宋体" w:cs="宋体" w:hint="eastAsia"/>
                <w:kern w:val="0"/>
                <w:sz w:val="21"/>
                <w:szCs w:val="21"/>
              </w:rPr>
              <w:t>家</w:t>
            </w:r>
            <w:r>
              <w:rPr>
                <w:rFonts w:ascii="仿宋_GB2312" w:hAnsi="宋体" w:cs="宋体" w:hint="eastAsia"/>
                <w:kern w:val="0"/>
                <w:sz w:val="21"/>
                <w:szCs w:val="21"/>
              </w:rPr>
              <w:t>;</w:t>
            </w:r>
            <w:r>
              <w:rPr>
                <w:rFonts w:ascii="仿宋_GB2312" w:hAnsi="宋体" w:cs="宋体" w:hint="eastAsia"/>
                <w:kern w:val="0"/>
                <w:sz w:val="21"/>
                <w:szCs w:val="21"/>
              </w:rPr>
              <w:t>计划创造就业岗位</w:t>
            </w:r>
            <w:r>
              <w:rPr>
                <w:rFonts w:ascii="仿宋_GB2312" w:hAnsi="宋体" w:cs="宋体" w:hint="eastAsia"/>
                <w:kern w:val="0"/>
                <w:sz w:val="21"/>
                <w:szCs w:val="21"/>
              </w:rPr>
              <w:t>600</w:t>
            </w:r>
            <w:r>
              <w:rPr>
                <w:rFonts w:ascii="仿宋_GB2312" w:hAnsi="宋体" w:cs="宋体" w:hint="eastAsia"/>
                <w:kern w:val="0"/>
                <w:sz w:val="21"/>
                <w:szCs w:val="21"/>
              </w:rPr>
              <w:t>个，实际创造就业岗位</w:t>
            </w:r>
            <w:r>
              <w:rPr>
                <w:rFonts w:ascii="仿宋_GB2312" w:hAnsi="宋体" w:cs="宋体" w:hint="eastAsia"/>
                <w:kern w:val="0"/>
                <w:sz w:val="21"/>
                <w:szCs w:val="21"/>
              </w:rPr>
              <w:t>483</w:t>
            </w:r>
            <w:r>
              <w:rPr>
                <w:rFonts w:ascii="仿宋_GB2312" w:hAnsi="宋体" w:cs="宋体" w:hint="eastAsia"/>
                <w:kern w:val="0"/>
                <w:sz w:val="21"/>
                <w:szCs w:val="21"/>
              </w:rPr>
              <w:t>个</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E371E2">
        <w:trPr>
          <w:trHeight w:val="601"/>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该项目的实施提高了小镇云上云大数据双创基地的建设质量及服务质量并达到省级双创示范基地建设规模和水平</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E371E2">
        <w:trPr>
          <w:trHeight w:val="879"/>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该项目已于</w:t>
            </w:r>
            <w:r>
              <w:rPr>
                <w:rFonts w:ascii="仿宋_GB2312" w:hAnsi="宋体" w:cs="宋体" w:hint="eastAsia"/>
                <w:kern w:val="0"/>
                <w:sz w:val="21"/>
                <w:szCs w:val="21"/>
              </w:rPr>
              <w:t>2019</w:t>
            </w:r>
            <w:r>
              <w:rPr>
                <w:rFonts w:ascii="仿宋_GB2312" w:hAnsi="宋体" w:cs="宋体" w:hint="eastAsia"/>
                <w:kern w:val="0"/>
                <w:sz w:val="21"/>
                <w:szCs w:val="21"/>
              </w:rPr>
              <w:t>年完成相应的绩效指标。</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E371E2">
        <w:trPr>
          <w:trHeight w:val="879"/>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p w:rsidR="00E371E2" w:rsidRDefault="00E371E2">
            <w:pPr>
              <w:widowControl/>
              <w:spacing w:line="260" w:lineRule="exact"/>
              <w:jc w:val="center"/>
              <w:rPr>
                <w:rFonts w:ascii="仿宋_GB2312" w:hAnsi="宋体" w:cs="宋体"/>
                <w:kern w:val="0"/>
                <w:sz w:val="21"/>
                <w:szCs w:val="21"/>
              </w:rPr>
            </w:pP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2019</w:t>
            </w:r>
            <w:r>
              <w:rPr>
                <w:rFonts w:ascii="仿宋_GB2312" w:hAnsi="宋体" w:cs="宋体" w:hint="eastAsia"/>
                <w:kern w:val="0"/>
                <w:sz w:val="21"/>
                <w:szCs w:val="21"/>
              </w:rPr>
              <w:t>年度该项目实际支出</w:t>
            </w:r>
            <w:r>
              <w:rPr>
                <w:rFonts w:ascii="仿宋_GB2312" w:hAnsi="宋体" w:cs="宋体" w:hint="eastAsia"/>
                <w:kern w:val="0"/>
                <w:sz w:val="21"/>
                <w:szCs w:val="21"/>
              </w:rPr>
              <w:t>698.82</w:t>
            </w:r>
            <w:r>
              <w:rPr>
                <w:rFonts w:ascii="仿宋_GB2312" w:hAnsi="宋体" w:cs="宋体" w:hint="eastAsia"/>
                <w:kern w:val="0"/>
                <w:sz w:val="21"/>
                <w:szCs w:val="21"/>
              </w:rPr>
              <w:t>万元，未超预算配套资金支出</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E371E2">
        <w:trPr>
          <w:trHeight w:val="879"/>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restart"/>
            <w:vAlign w:val="center"/>
          </w:tcPr>
          <w:p w:rsidR="00E371E2" w:rsidRDefault="00E371E2">
            <w:pPr>
              <w:widowControl/>
              <w:spacing w:line="260" w:lineRule="exact"/>
              <w:rPr>
                <w:rFonts w:ascii="仿宋_GB2312" w:hAnsi="宋体" w:cs="宋体"/>
                <w:kern w:val="0"/>
                <w:sz w:val="21"/>
                <w:szCs w:val="21"/>
              </w:rPr>
            </w:pP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t>分）</w:t>
            </w: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E371E2" w:rsidRDefault="005663AE">
            <w:pPr>
              <w:widowControl/>
              <w:spacing w:line="260" w:lineRule="exact"/>
              <w:jc w:val="left"/>
              <w:rPr>
                <w:rFonts w:ascii="仿宋_GB2312" w:hAnsi="宋体" w:cs="宋体"/>
                <w:color w:val="FF0000"/>
                <w:kern w:val="0"/>
                <w:sz w:val="21"/>
                <w:szCs w:val="21"/>
              </w:rPr>
            </w:pPr>
            <w:r>
              <w:rPr>
                <w:rFonts w:ascii="仿宋_GB2312" w:hAnsi="宋体" w:cs="宋体" w:hint="eastAsia"/>
                <w:kern w:val="0"/>
                <w:sz w:val="21"/>
                <w:szCs w:val="21"/>
              </w:rPr>
              <w:t>该项目的实施：带动云上小镇企业营业收入的增长；带来税收贡献。</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E371E2">
        <w:trPr>
          <w:trHeight w:val="879"/>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该项目的实施：就业人数有所提高；云上小镇服务质量有所提高。</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E371E2">
        <w:trPr>
          <w:trHeight w:val="681"/>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E371E2" w:rsidRDefault="005663AE">
            <w:pPr>
              <w:widowControl/>
              <w:spacing w:line="260" w:lineRule="exact"/>
              <w:jc w:val="left"/>
              <w:rPr>
                <w:rFonts w:ascii="仿宋_GB2312" w:hAnsi="宋体" w:cs="宋体"/>
                <w:color w:val="FF0000"/>
                <w:kern w:val="0"/>
                <w:sz w:val="21"/>
                <w:szCs w:val="21"/>
              </w:rPr>
            </w:pPr>
            <w:r>
              <w:rPr>
                <w:rFonts w:ascii="仿宋_GB2312" w:hAnsi="宋体" w:cs="宋体" w:hint="eastAsia"/>
                <w:kern w:val="0"/>
                <w:sz w:val="21"/>
                <w:szCs w:val="21"/>
              </w:rPr>
              <w:t>该项目的实施，不破坏当地生态环境。</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E371E2">
        <w:trPr>
          <w:trHeight w:val="879"/>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该项目实施：项目具备后续的管理措施或机构人员，产出能持续运用；与周边环境配套，所依赖的政策制度能持续执行。</w:t>
            </w:r>
            <w:r>
              <w:rPr>
                <w:rFonts w:ascii="仿宋_GB2312" w:hAnsi="宋体" w:cs="宋体" w:hint="eastAsia"/>
                <w:kern w:val="0"/>
                <w:sz w:val="21"/>
                <w:szCs w:val="21"/>
              </w:rPr>
              <w:t xml:space="preserve">                                      </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E371E2">
        <w:trPr>
          <w:trHeight w:val="879"/>
        </w:trPr>
        <w:tc>
          <w:tcPr>
            <w:tcW w:w="623" w:type="dxa"/>
            <w:vMerge/>
            <w:vAlign w:val="center"/>
          </w:tcPr>
          <w:p w:rsidR="00E371E2" w:rsidRDefault="00E371E2">
            <w:pPr>
              <w:widowControl/>
              <w:spacing w:line="260" w:lineRule="exact"/>
              <w:jc w:val="left"/>
              <w:rPr>
                <w:rFonts w:ascii="仿宋_GB2312" w:hAnsi="宋体" w:cs="宋体"/>
                <w:kern w:val="0"/>
                <w:sz w:val="21"/>
                <w:szCs w:val="21"/>
              </w:rPr>
            </w:pPr>
          </w:p>
        </w:tc>
        <w:tc>
          <w:tcPr>
            <w:tcW w:w="736" w:type="dxa"/>
            <w:gridSpan w:val="2"/>
            <w:vMerge/>
            <w:vAlign w:val="center"/>
          </w:tcPr>
          <w:p w:rsidR="00E371E2" w:rsidRDefault="00E371E2">
            <w:pPr>
              <w:widowControl/>
              <w:spacing w:line="260" w:lineRule="exact"/>
              <w:jc w:val="left"/>
              <w:rPr>
                <w:rFonts w:ascii="仿宋_GB2312" w:hAnsi="宋体" w:cs="宋体"/>
                <w:kern w:val="0"/>
                <w:sz w:val="21"/>
                <w:szCs w:val="21"/>
              </w:rPr>
            </w:pPr>
          </w:p>
        </w:tc>
        <w:tc>
          <w:tcPr>
            <w:tcW w:w="991"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通过问卷调查的方式，了解和考核入驻企业对云上小镇管理的满意度。</w:t>
            </w:r>
          </w:p>
        </w:tc>
        <w:tc>
          <w:tcPr>
            <w:tcW w:w="3105" w:type="dxa"/>
            <w:vAlign w:val="center"/>
          </w:tcPr>
          <w:p w:rsidR="00E371E2" w:rsidRDefault="005663AE">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E371E2">
        <w:trPr>
          <w:trHeight w:val="325"/>
        </w:trPr>
        <w:tc>
          <w:tcPr>
            <w:tcW w:w="2350" w:type="dxa"/>
            <w:gridSpan w:val="4"/>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总分</w:t>
            </w:r>
          </w:p>
        </w:tc>
        <w:tc>
          <w:tcPr>
            <w:tcW w:w="640"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98</w:t>
            </w:r>
          </w:p>
        </w:tc>
        <w:tc>
          <w:tcPr>
            <w:tcW w:w="2767"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3105" w:type="dxa"/>
            <w:vAlign w:val="center"/>
          </w:tcPr>
          <w:p w:rsidR="00E371E2" w:rsidRDefault="005663AE">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E371E2" w:rsidRDefault="005663AE" w:rsidP="00E371E2">
      <w:pPr>
        <w:numPr>
          <w:ilvl w:val="0"/>
          <w:numId w:val="2"/>
        </w:numPr>
        <w:ind w:firstLineChars="200" w:firstLine="596"/>
        <w:rPr>
          <w:rFonts w:ascii="仿宋_GB2312"/>
          <w:b/>
          <w:szCs w:val="32"/>
        </w:rPr>
      </w:pPr>
      <w:r>
        <w:rPr>
          <w:rFonts w:ascii="仿宋_GB2312" w:hint="eastAsia"/>
          <w:b/>
          <w:szCs w:val="32"/>
        </w:rPr>
        <w:t>绩效评价结果应用建议</w:t>
      </w:r>
      <w:r>
        <w:rPr>
          <w:rFonts w:ascii="仿宋_GB2312" w:hint="eastAsia"/>
          <w:bCs/>
          <w:szCs w:val="32"/>
        </w:rPr>
        <w:t>。</w:t>
      </w:r>
    </w:p>
    <w:p w:rsidR="00E371E2" w:rsidRDefault="005663AE" w:rsidP="00E371E2">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w:t>
      </w:r>
      <w:r>
        <w:rPr>
          <w:rFonts w:ascii="仿宋_GB2312" w:hAnsi="仿宋_GB2312" w:cs="仿宋_GB2312" w:hint="eastAsia"/>
          <w:bCs/>
          <w:szCs w:val="32"/>
        </w:rPr>
        <w:t>9</w:t>
      </w:r>
      <w:r>
        <w:rPr>
          <w:rFonts w:ascii="仿宋_GB2312" w:hAnsi="仿宋_GB2312" w:cs="仿宋_GB2312" w:hint="eastAsia"/>
          <w:bCs/>
          <w:szCs w:val="32"/>
        </w:rPr>
        <w:t>年度及以前年度绩效</w:t>
      </w:r>
      <w:bookmarkStart w:id="12" w:name="_GoBack"/>
      <w:bookmarkEnd w:id="12"/>
      <w:r>
        <w:rPr>
          <w:rFonts w:ascii="仿宋_GB2312" w:hAnsi="仿宋_GB2312" w:cs="仿宋_GB2312" w:hint="eastAsia"/>
          <w:bCs/>
          <w:szCs w:val="32"/>
        </w:rPr>
        <w:t>评价结果经验，对于以后的年度预算安排应该更合理科学，完善项目支出预算编制方法，合理利用财政资金，提高财政资金使用效率和效益。</w:t>
      </w:r>
    </w:p>
    <w:p w:rsidR="00E371E2" w:rsidRDefault="005663AE" w:rsidP="00E371E2">
      <w:pPr>
        <w:spacing w:line="560" w:lineRule="exact"/>
        <w:ind w:firstLineChars="200" w:firstLine="593"/>
        <w:rPr>
          <w:rFonts w:ascii="仿宋_GB2312"/>
          <w:b/>
          <w:szCs w:val="32"/>
        </w:rPr>
      </w:pPr>
      <w:r>
        <w:rPr>
          <w:rFonts w:ascii="仿宋_GB2312" w:hAnsi="仿宋_GB2312" w:cs="仿宋_GB2312" w:hint="eastAsia"/>
          <w:bCs/>
          <w:szCs w:val="32"/>
        </w:rPr>
        <w:t>对于年度项目支出绩效评价结果，应完善公开体系，便于社会公众查询、监督和建议。</w:t>
      </w:r>
    </w:p>
    <w:p w:rsidR="00E371E2" w:rsidRDefault="005663AE" w:rsidP="00E371E2">
      <w:pPr>
        <w:numPr>
          <w:ilvl w:val="0"/>
          <w:numId w:val="2"/>
        </w:numPr>
        <w:spacing w:line="560" w:lineRule="exact"/>
        <w:ind w:firstLineChars="200" w:firstLine="596"/>
        <w:rPr>
          <w:rFonts w:ascii="仿宋_GB2312"/>
          <w:b/>
          <w:szCs w:val="32"/>
        </w:rPr>
      </w:pPr>
      <w:r>
        <w:rPr>
          <w:rFonts w:ascii="仿宋_GB2312" w:hint="eastAsia"/>
          <w:b/>
          <w:szCs w:val="32"/>
        </w:rPr>
        <w:t>主要经验及做法、存在的问题和建议</w:t>
      </w:r>
      <w:r>
        <w:rPr>
          <w:rFonts w:ascii="仿宋_GB2312" w:hint="eastAsia"/>
          <w:b/>
          <w:szCs w:val="32"/>
        </w:rPr>
        <w:t>。</w:t>
      </w:r>
    </w:p>
    <w:p w:rsidR="00E371E2" w:rsidRDefault="005663AE" w:rsidP="00E371E2">
      <w:pPr>
        <w:spacing w:line="560" w:lineRule="exact"/>
        <w:ind w:firstLineChars="200" w:firstLine="593"/>
        <w:rPr>
          <w:szCs w:val="32"/>
        </w:rPr>
      </w:pPr>
      <w:r>
        <w:rPr>
          <w:rFonts w:ascii="仿宋_GB2312" w:hAnsi="仿宋" w:hint="eastAsia"/>
          <w:szCs w:val="32"/>
        </w:rPr>
        <w:lastRenderedPageBreak/>
        <w:t>完善项目绩效管理责任。明确项目绩效管理责任主体，在实施项目绩效目标时对未能如期实现绩效目标或绩效评价结果不理想的，则明确项目绩效管理责任，针对项目管理出现的特殊情况给予相应的情况说明。且要针对项目实施中存在的问题和建议进行认真整改，并将落实整改情况以整改报告书的形式反馈。</w:t>
      </w:r>
    </w:p>
    <w:p w:rsidR="00E371E2" w:rsidRDefault="005663AE" w:rsidP="00E371E2">
      <w:pPr>
        <w:numPr>
          <w:ilvl w:val="0"/>
          <w:numId w:val="2"/>
        </w:numPr>
        <w:spacing w:line="560" w:lineRule="exact"/>
        <w:ind w:firstLineChars="200" w:firstLine="596"/>
        <w:rPr>
          <w:rFonts w:ascii="仿宋_GB2312"/>
          <w:b/>
          <w:szCs w:val="32"/>
        </w:rPr>
      </w:pPr>
      <w:r>
        <w:rPr>
          <w:rFonts w:ascii="仿宋_GB2312" w:hint="eastAsia"/>
          <w:b/>
          <w:szCs w:val="32"/>
        </w:rPr>
        <w:t>其他需说明的问题。</w:t>
      </w:r>
    </w:p>
    <w:p w:rsidR="00E371E2" w:rsidRDefault="005663AE" w:rsidP="00E371E2">
      <w:pPr>
        <w:spacing w:line="560" w:lineRule="exact"/>
        <w:ind w:leftChars="200" w:left="593"/>
        <w:rPr>
          <w:rFonts w:ascii="仿宋_GB2312"/>
          <w:bCs/>
          <w:szCs w:val="32"/>
        </w:rPr>
      </w:pPr>
      <w:r>
        <w:rPr>
          <w:rFonts w:ascii="仿宋_GB2312" w:hint="eastAsia"/>
          <w:bCs/>
          <w:szCs w:val="32"/>
        </w:rPr>
        <w:t>无。</w:t>
      </w:r>
    </w:p>
    <w:p w:rsidR="00E371E2" w:rsidRDefault="002D55AE" w:rsidP="00E371E2">
      <w:pPr>
        <w:spacing w:line="560" w:lineRule="exact"/>
        <w:ind w:firstLineChars="150" w:firstLine="445"/>
        <w:rPr>
          <w:rFonts w:ascii="Times New Roman" w:hAnsi="Times New Roman" w:cs="Times New Roman"/>
          <w:szCs w:val="32"/>
        </w:rPr>
      </w:pPr>
      <w:r>
        <w:rPr>
          <w:rFonts w:ascii="仿宋_GB2312" w:hAnsi="仿宋_GB2312" w:cs="仿宋_GB2312" w:hint="eastAsia"/>
          <w:bCs/>
          <w:noProof/>
          <w:szCs w:val="32"/>
        </w:rPr>
        <w:pict>
          <v:shapetype id="_x0000_t201" coordsize="21600,21600" o:spt="201" path="m,l,21600r21600,l21600,xe">
            <v:stroke joinstyle="miter"/>
            <v:path shadowok="f" o:extrusionok="f" strokeok="f" fillok="f" o:connecttype="rect"/>
            <o:lock v:ext="edit" shapetype="t"/>
          </v:shapetype>
          <v:shape id="_x0000_s5122" type="#_x0000_t201" style="position:absolute;left:0;text-align:left;margin-left:242.25pt;margin-top:17.75pt;width:127.45pt;height:127.45pt;z-index:251658240;mso-position-horizontal-relative:text;mso-position-vertical-relative:text" stroked="f">
            <v:imagedata r:id="rId9" o:title=""/>
          </v:shape>
          <w:control r:id="rId10" w:name="CWordOLECtrl1" w:shapeid="_x0000_s5122"/>
        </w:pict>
      </w:r>
    </w:p>
    <w:p w:rsidR="00E371E2" w:rsidRDefault="00E371E2" w:rsidP="00E371E2">
      <w:pPr>
        <w:spacing w:line="560" w:lineRule="exact"/>
        <w:ind w:firstLineChars="150" w:firstLine="445"/>
        <w:rPr>
          <w:rFonts w:ascii="黑体" w:eastAsia="黑体" w:hAnsi="黑体" w:cs="黑体"/>
          <w:bCs/>
          <w:szCs w:val="32"/>
        </w:rPr>
      </w:pPr>
    </w:p>
    <w:p w:rsidR="00E371E2" w:rsidRDefault="005663AE">
      <w:pPr>
        <w:spacing w:line="560" w:lineRule="exact"/>
        <w:jc w:val="right"/>
        <w:rPr>
          <w:rFonts w:ascii="仿宋_GB2312" w:hAnsi="仿宋_GB2312" w:cs="仿宋_GB2312"/>
          <w:bCs/>
          <w:szCs w:val="32"/>
        </w:rPr>
      </w:pPr>
      <w:r>
        <w:rPr>
          <w:rFonts w:ascii="仿宋_GB2312" w:hAnsi="仿宋_GB2312" w:cs="仿宋_GB2312" w:hint="eastAsia"/>
          <w:bCs/>
          <w:szCs w:val="32"/>
        </w:rPr>
        <w:t>昆明呈贡信息产业园区管理委员会</w:t>
      </w:r>
    </w:p>
    <w:p w:rsidR="00E371E2" w:rsidRDefault="005663AE" w:rsidP="00E371E2">
      <w:pPr>
        <w:spacing w:line="560" w:lineRule="exact"/>
        <w:ind w:firstLineChars="1650" w:firstLine="4895"/>
        <w:rPr>
          <w:rFonts w:ascii="仿宋_GB2312" w:hAnsi="仿宋_GB2312" w:cs="仿宋_GB2312"/>
          <w:bCs/>
          <w:szCs w:val="32"/>
        </w:rPr>
      </w:pPr>
      <w:r>
        <w:rPr>
          <w:rFonts w:ascii="仿宋_GB2312" w:hAnsi="仿宋_GB2312" w:cs="仿宋_GB2312" w:hint="eastAsia"/>
          <w:bCs/>
          <w:szCs w:val="32"/>
        </w:rPr>
        <w:t>2020</w:t>
      </w:r>
      <w:r>
        <w:rPr>
          <w:rFonts w:ascii="仿宋_GB2312" w:hAnsi="仿宋_GB2312" w:cs="仿宋_GB2312" w:hint="eastAsia"/>
          <w:bCs/>
          <w:szCs w:val="32"/>
        </w:rPr>
        <w:t>年</w:t>
      </w:r>
      <w:r>
        <w:rPr>
          <w:rFonts w:ascii="仿宋_GB2312" w:hAnsi="仿宋_GB2312" w:cs="仿宋_GB2312" w:hint="eastAsia"/>
          <w:bCs/>
          <w:szCs w:val="32"/>
        </w:rPr>
        <w:t>3</w:t>
      </w:r>
      <w:r>
        <w:rPr>
          <w:rFonts w:ascii="仿宋_GB2312" w:hAnsi="仿宋_GB2312" w:cs="仿宋_GB2312" w:hint="eastAsia"/>
          <w:bCs/>
          <w:szCs w:val="32"/>
        </w:rPr>
        <w:t>月</w:t>
      </w:r>
      <w:r>
        <w:rPr>
          <w:rFonts w:ascii="仿宋_GB2312" w:hAnsi="仿宋_GB2312" w:cs="仿宋_GB2312" w:hint="eastAsia"/>
          <w:bCs/>
          <w:szCs w:val="32"/>
        </w:rPr>
        <w:t>28</w:t>
      </w:r>
      <w:r>
        <w:rPr>
          <w:rFonts w:ascii="仿宋_GB2312" w:hAnsi="仿宋_GB2312" w:cs="仿宋_GB2312" w:hint="eastAsia"/>
          <w:bCs/>
          <w:szCs w:val="32"/>
        </w:rPr>
        <w:t>日</w:t>
      </w:r>
    </w:p>
    <w:p w:rsidR="00E371E2" w:rsidRDefault="00E371E2" w:rsidP="00E371E2">
      <w:pPr>
        <w:spacing w:line="560" w:lineRule="exact"/>
        <w:ind w:firstLineChars="200" w:firstLine="593"/>
        <w:rPr>
          <w:rFonts w:ascii="仿宋_GB2312" w:hAnsi="仿宋_GB2312" w:cs="仿宋_GB2312"/>
          <w:bCs/>
          <w:szCs w:val="32"/>
        </w:rPr>
      </w:pPr>
    </w:p>
    <w:sectPr w:rsidR="00E371E2" w:rsidSect="00E371E2">
      <w:footerReference w:type="default" r:id="rId11"/>
      <w:pgSz w:w="11906" w:h="16838"/>
      <w:pgMar w:top="1723" w:right="1800" w:bottom="1723" w:left="1800" w:header="851" w:footer="992" w:gutter="0"/>
      <w:pgNumType w:fmt="numberInDash"/>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1E2" w:rsidRDefault="00E371E2" w:rsidP="00E371E2">
      <w:r>
        <w:separator/>
      </w:r>
    </w:p>
  </w:endnote>
  <w:endnote w:type="continuationSeparator" w:id="1">
    <w:p w:rsidR="00E371E2" w:rsidRDefault="00E371E2" w:rsidP="00E37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 w:name="楷体">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E2" w:rsidRDefault="00E371E2">
    <w:pPr>
      <w:pStyle w:val="a3"/>
    </w:pPr>
    <w:r>
      <w:pict>
        <v:shapetype id="_x0000_t202" coordsize="21600,21600" o:spt="202" path="m,l,21600r21600,l21600,xe">
          <v:stroke joinstyle="miter"/>
          <v:path gradientshapeok="t" o:connecttype="rect"/>
        </v:shapetype>
        <v:shape id="_x0000_s4097" type="#_x0000_t202" style="position:absolute;margin-left:401.85pt;margin-top:0;width:2in;height:2in;z-index:251658240;mso-wrap-style:none;mso-position-horizontal-relative:margin;mso-width-relative:page;mso-height-relative:page" filled="f" stroked="f">
          <v:textbox style="mso-fit-shape-to-text:t" inset="0,0,0,0">
            <w:txbxContent>
              <w:p w:rsidR="00E371E2" w:rsidRDefault="00E371E2">
                <w:pPr>
                  <w:pStyle w:val="a3"/>
                  <w:rPr>
                    <w:rFonts w:ascii="Times New Roman" w:hAnsi="Times New Roman" w:cs="Times New Roman"/>
                    <w:sz w:val="30"/>
                    <w:szCs w:val="30"/>
                  </w:rPr>
                </w:pPr>
                <w:r>
                  <w:rPr>
                    <w:rFonts w:ascii="Times New Roman" w:hAnsi="Times New Roman" w:cs="Times New Roman"/>
                    <w:sz w:val="30"/>
                    <w:szCs w:val="30"/>
                  </w:rPr>
                  <w:fldChar w:fldCharType="begin"/>
                </w:r>
                <w:r w:rsidR="005663AE">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5663AE">
                  <w:rPr>
                    <w:rFonts w:ascii="Times New Roman" w:hAnsi="Times New Roman" w:cs="Times New Roman"/>
                    <w:noProof/>
                    <w:sz w:val="30"/>
                    <w:szCs w:val="30"/>
                  </w:rPr>
                  <w:t>- 7 -</w:t>
                </w:r>
                <w:r>
                  <w:rPr>
                    <w:rFonts w:ascii="Times New Roman" w:hAnsi="Times New Roman" w:cs="Times New Roman"/>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1E2" w:rsidRDefault="00E371E2" w:rsidP="00E371E2">
      <w:r>
        <w:separator/>
      </w:r>
    </w:p>
  </w:footnote>
  <w:footnote w:type="continuationSeparator" w:id="1">
    <w:p w:rsidR="00E371E2" w:rsidRDefault="00E371E2" w:rsidP="00E37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OnljY2hrzh8kUFDbZvj9xUgCsb8=" w:salt="H2bXDb1izVw+U44HXjfaIw=="/>
  <w:defaultTabStop w:val="420"/>
  <w:drawingGridHorizontalSpacing w:val="148"/>
  <w:drawingGridVerticalSpacing w:val="304"/>
  <w:displayHorizontalDrawingGridEvery w:val="2"/>
  <w:displayVerticalDrawingGridEvery w:val="2"/>
  <w:characterSpacingControl w:val="compressPunctuation"/>
  <w:hdrShapeDefaults>
    <o:shapedefaults v:ext="edit" spidmax="5123"/>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3E59"/>
    <w:rsid w:val="000123D1"/>
    <w:rsid w:val="00016512"/>
    <w:rsid w:val="0001762C"/>
    <w:rsid w:val="00020E53"/>
    <w:rsid w:val="00021CE4"/>
    <w:rsid w:val="0004329E"/>
    <w:rsid w:val="00047A6A"/>
    <w:rsid w:val="00053700"/>
    <w:rsid w:val="00053E08"/>
    <w:rsid w:val="00063F02"/>
    <w:rsid w:val="00087EA4"/>
    <w:rsid w:val="00092EC5"/>
    <w:rsid w:val="000D7303"/>
    <w:rsid w:val="000E16EA"/>
    <w:rsid w:val="000F1ABD"/>
    <w:rsid w:val="0010649F"/>
    <w:rsid w:val="00111AAE"/>
    <w:rsid w:val="00120029"/>
    <w:rsid w:val="001217E6"/>
    <w:rsid w:val="00136511"/>
    <w:rsid w:val="00192CA3"/>
    <w:rsid w:val="001B65AD"/>
    <w:rsid w:val="001E66D5"/>
    <w:rsid w:val="001F218A"/>
    <w:rsid w:val="001F7C3C"/>
    <w:rsid w:val="00202328"/>
    <w:rsid w:val="002314A8"/>
    <w:rsid w:val="002458EE"/>
    <w:rsid w:val="00283819"/>
    <w:rsid w:val="002910EA"/>
    <w:rsid w:val="00291BCF"/>
    <w:rsid w:val="002A5F77"/>
    <w:rsid w:val="002B0104"/>
    <w:rsid w:val="002C75EA"/>
    <w:rsid w:val="002D55AE"/>
    <w:rsid w:val="00303DB5"/>
    <w:rsid w:val="00307132"/>
    <w:rsid w:val="0030717D"/>
    <w:rsid w:val="00307560"/>
    <w:rsid w:val="00313E59"/>
    <w:rsid w:val="00315085"/>
    <w:rsid w:val="00324F81"/>
    <w:rsid w:val="003457D9"/>
    <w:rsid w:val="00345824"/>
    <w:rsid w:val="003464EE"/>
    <w:rsid w:val="00346817"/>
    <w:rsid w:val="00346CD0"/>
    <w:rsid w:val="003A21B7"/>
    <w:rsid w:val="003B270A"/>
    <w:rsid w:val="003D3735"/>
    <w:rsid w:val="003F10A2"/>
    <w:rsid w:val="0041235D"/>
    <w:rsid w:val="00413C80"/>
    <w:rsid w:val="00415D0D"/>
    <w:rsid w:val="004275A6"/>
    <w:rsid w:val="004445D8"/>
    <w:rsid w:val="00452EF3"/>
    <w:rsid w:val="00477116"/>
    <w:rsid w:val="004B2227"/>
    <w:rsid w:val="004B2440"/>
    <w:rsid w:val="004B344D"/>
    <w:rsid w:val="004C1C54"/>
    <w:rsid w:val="004C70D6"/>
    <w:rsid w:val="004C76E1"/>
    <w:rsid w:val="004D3886"/>
    <w:rsid w:val="004F38E8"/>
    <w:rsid w:val="005137BD"/>
    <w:rsid w:val="0053576C"/>
    <w:rsid w:val="0054100E"/>
    <w:rsid w:val="0056373C"/>
    <w:rsid w:val="005663AE"/>
    <w:rsid w:val="0057064C"/>
    <w:rsid w:val="005864BA"/>
    <w:rsid w:val="00591A6D"/>
    <w:rsid w:val="00593CF7"/>
    <w:rsid w:val="005973CC"/>
    <w:rsid w:val="005A13A9"/>
    <w:rsid w:val="005A6A9E"/>
    <w:rsid w:val="005B63C0"/>
    <w:rsid w:val="005D3EF4"/>
    <w:rsid w:val="006001FB"/>
    <w:rsid w:val="0061349B"/>
    <w:rsid w:val="00622DEE"/>
    <w:rsid w:val="00624CEE"/>
    <w:rsid w:val="00670F0D"/>
    <w:rsid w:val="00672234"/>
    <w:rsid w:val="006776D5"/>
    <w:rsid w:val="006A25CB"/>
    <w:rsid w:val="006C6D1E"/>
    <w:rsid w:val="006D3ED8"/>
    <w:rsid w:val="006E4853"/>
    <w:rsid w:val="006F72FC"/>
    <w:rsid w:val="00706209"/>
    <w:rsid w:val="00715350"/>
    <w:rsid w:val="00724308"/>
    <w:rsid w:val="00725193"/>
    <w:rsid w:val="007264CA"/>
    <w:rsid w:val="0073489C"/>
    <w:rsid w:val="00770D33"/>
    <w:rsid w:val="00773AB5"/>
    <w:rsid w:val="0078013A"/>
    <w:rsid w:val="007B6AE2"/>
    <w:rsid w:val="007E5717"/>
    <w:rsid w:val="00801379"/>
    <w:rsid w:val="008069B4"/>
    <w:rsid w:val="008131C1"/>
    <w:rsid w:val="00817D3A"/>
    <w:rsid w:val="008354BC"/>
    <w:rsid w:val="00836B6C"/>
    <w:rsid w:val="008622B0"/>
    <w:rsid w:val="008645F1"/>
    <w:rsid w:val="00875EB6"/>
    <w:rsid w:val="00884B6F"/>
    <w:rsid w:val="00886718"/>
    <w:rsid w:val="00893320"/>
    <w:rsid w:val="00893727"/>
    <w:rsid w:val="00896F47"/>
    <w:rsid w:val="008B0BB4"/>
    <w:rsid w:val="008B1E96"/>
    <w:rsid w:val="008B2355"/>
    <w:rsid w:val="008D0877"/>
    <w:rsid w:val="0090665D"/>
    <w:rsid w:val="0091275D"/>
    <w:rsid w:val="009260B4"/>
    <w:rsid w:val="009545E5"/>
    <w:rsid w:val="00963069"/>
    <w:rsid w:val="009A1197"/>
    <w:rsid w:val="009C6633"/>
    <w:rsid w:val="009D3EDD"/>
    <w:rsid w:val="009E59C2"/>
    <w:rsid w:val="009F0F36"/>
    <w:rsid w:val="009F5EAA"/>
    <w:rsid w:val="00A0352C"/>
    <w:rsid w:val="00A04433"/>
    <w:rsid w:val="00A0532D"/>
    <w:rsid w:val="00A136EC"/>
    <w:rsid w:val="00A14812"/>
    <w:rsid w:val="00A236A8"/>
    <w:rsid w:val="00A34CA4"/>
    <w:rsid w:val="00A72E58"/>
    <w:rsid w:val="00A77395"/>
    <w:rsid w:val="00A774F9"/>
    <w:rsid w:val="00A8608B"/>
    <w:rsid w:val="00A86AB0"/>
    <w:rsid w:val="00A9494E"/>
    <w:rsid w:val="00AA489D"/>
    <w:rsid w:val="00AC5212"/>
    <w:rsid w:val="00AE6661"/>
    <w:rsid w:val="00B01501"/>
    <w:rsid w:val="00B31DF4"/>
    <w:rsid w:val="00B35124"/>
    <w:rsid w:val="00B82BE0"/>
    <w:rsid w:val="00BA0790"/>
    <w:rsid w:val="00BB3CAD"/>
    <w:rsid w:val="00BC6BEA"/>
    <w:rsid w:val="00BE466A"/>
    <w:rsid w:val="00BF1A65"/>
    <w:rsid w:val="00BF31EC"/>
    <w:rsid w:val="00C143CB"/>
    <w:rsid w:val="00C1713E"/>
    <w:rsid w:val="00C42C35"/>
    <w:rsid w:val="00C669C0"/>
    <w:rsid w:val="00C8054C"/>
    <w:rsid w:val="00C808BC"/>
    <w:rsid w:val="00CA4DBF"/>
    <w:rsid w:val="00CA71E8"/>
    <w:rsid w:val="00CA789E"/>
    <w:rsid w:val="00CB3C3A"/>
    <w:rsid w:val="00CD418B"/>
    <w:rsid w:val="00CF24D0"/>
    <w:rsid w:val="00D0587F"/>
    <w:rsid w:val="00D160F6"/>
    <w:rsid w:val="00D56B3C"/>
    <w:rsid w:val="00D8437F"/>
    <w:rsid w:val="00D87246"/>
    <w:rsid w:val="00D95513"/>
    <w:rsid w:val="00DA5759"/>
    <w:rsid w:val="00DB6436"/>
    <w:rsid w:val="00DD0631"/>
    <w:rsid w:val="00DD4D00"/>
    <w:rsid w:val="00DE0C4A"/>
    <w:rsid w:val="00DE4840"/>
    <w:rsid w:val="00DF168F"/>
    <w:rsid w:val="00E02C2F"/>
    <w:rsid w:val="00E06303"/>
    <w:rsid w:val="00E371E2"/>
    <w:rsid w:val="00E60905"/>
    <w:rsid w:val="00E91573"/>
    <w:rsid w:val="00E92A9B"/>
    <w:rsid w:val="00E93E85"/>
    <w:rsid w:val="00ED2C00"/>
    <w:rsid w:val="00ED68A9"/>
    <w:rsid w:val="00ED7D05"/>
    <w:rsid w:val="00EE17BF"/>
    <w:rsid w:val="00EE53EF"/>
    <w:rsid w:val="00EE641E"/>
    <w:rsid w:val="00EF380A"/>
    <w:rsid w:val="00F042AE"/>
    <w:rsid w:val="00F15E89"/>
    <w:rsid w:val="00F20367"/>
    <w:rsid w:val="00F265D6"/>
    <w:rsid w:val="00F322E2"/>
    <w:rsid w:val="00F5238A"/>
    <w:rsid w:val="00F55E71"/>
    <w:rsid w:val="00FB629C"/>
    <w:rsid w:val="00FC5D1D"/>
    <w:rsid w:val="00FD1E8B"/>
    <w:rsid w:val="00FF1A4D"/>
    <w:rsid w:val="05AE36CA"/>
    <w:rsid w:val="113507D1"/>
    <w:rsid w:val="12273353"/>
    <w:rsid w:val="12EB7E7F"/>
    <w:rsid w:val="13387A89"/>
    <w:rsid w:val="29264743"/>
    <w:rsid w:val="32196CF9"/>
    <w:rsid w:val="338341C6"/>
    <w:rsid w:val="371C6AB3"/>
    <w:rsid w:val="378A5996"/>
    <w:rsid w:val="40C12E71"/>
    <w:rsid w:val="45BD67E9"/>
    <w:rsid w:val="55C62BA4"/>
    <w:rsid w:val="5A3C6978"/>
    <w:rsid w:val="5B2B19B3"/>
    <w:rsid w:val="5D7102E8"/>
    <w:rsid w:val="62EF7EC6"/>
    <w:rsid w:val="67600811"/>
    <w:rsid w:val="6C235819"/>
    <w:rsid w:val="7EC02D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71E2"/>
    <w:pPr>
      <w:widowControl w:val="0"/>
      <w:jc w:val="both"/>
    </w:pPr>
    <w:rPr>
      <w:rFonts w:eastAsia="仿宋_GB2312"/>
      <w:kern w:val="2"/>
      <w:sz w:val="32"/>
      <w:szCs w:val="22"/>
    </w:rPr>
  </w:style>
  <w:style w:type="paragraph" w:styleId="2">
    <w:name w:val="heading 2"/>
    <w:basedOn w:val="a"/>
    <w:next w:val="a"/>
    <w:uiPriority w:val="9"/>
    <w:unhideWhenUsed/>
    <w:qFormat/>
    <w:rsid w:val="00E371E2"/>
    <w:pPr>
      <w:keepNext/>
      <w:keepLines/>
      <w:spacing w:line="415" w:lineRule="auto"/>
      <w:ind w:firstLineChars="200" w:firstLine="200"/>
      <w:outlineLvl w:val="1"/>
    </w:pPr>
    <w:rPr>
      <w:rFonts w:asciiTheme="majorHAnsi" w:eastAsia="楷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371E2"/>
    <w:pPr>
      <w:tabs>
        <w:tab w:val="center" w:pos="4153"/>
        <w:tab w:val="right" w:pos="8306"/>
      </w:tabs>
      <w:snapToGrid w:val="0"/>
      <w:jc w:val="left"/>
    </w:pPr>
    <w:rPr>
      <w:sz w:val="18"/>
      <w:szCs w:val="18"/>
    </w:rPr>
  </w:style>
  <w:style w:type="paragraph" w:styleId="a4">
    <w:name w:val="header"/>
    <w:basedOn w:val="a"/>
    <w:link w:val="Char0"/>
    <w:qFormat/>
    <w:rsid w:val="00E371E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371E2"/>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E371E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E371E2"/>
    <w:rPr>
      <w:color w:val="0000FF"/>
      <w:u w:val="single"/>
    </w:rPr>
  </w:style>
  <w:style w:type="character" w:customStyle="1" w:styleId="font31">
    <w:name w:val="font31"/>
    <w:basedOn w:val="a0"/>
    <w:qFormat/>
    <w:rsid w:val="00E371E2"/>
    <w:rPr>
      <w:rFonts w:ascii="font-weight : 400" w:eastAsia="font-weight : 400" w:hAnsi="font-weight : 400" w:cs="font-weight : 400"/>
      <w:color w:val="000000"/>
      <w:sz w:val="16"/>
      <w:szCs w:val="16"/>
      <w:u w:val="none"/>
    </w:rPr>
  </w:style>
  <w:style w:type="paragraph" w:styleId="a8">
    <w:name w:val="List Paragraph"/>
    <w:basedOn w:val="a"/>
    <w:uiPriority w:val="34"/>
    <w:qFormat/>
    <w:rsid w:val="00E371E2"/>
    <w:pPr>
      <w:ind w:firstLineChars="200" w:firstLine="420"/>
    </w:pPr>
    <w:rPr>
      <w:rFonts w:eastAsiaTheme="minorEastAsia"/>
      <w:sz w:val="21"/>
    </w:rPr>
  </w:style>
  <w:style w:type="character" w:customStyle="1" w:styleId="Char0">
    <w:name w:val="页眉 Char"/>
    <w:basedOn w:val="a0"/>
    <w:link w:val="a4"/>
    <w:qFormat/>
    <w:rsid w:val="00E371E2"/>
    <w:rPr>
      <w:rFonts w:eastAsia="仿宋_GB2312"/>
      <w:kern w:val="2"/>
      <w:sz w:val="18"/>
      <w:szCs w:val="18"/>
    </w:rPr>
  </w:style>
  <w:style w:type="character" w:customStyle="1" w:styleId="Char">
    <w:name w:val="页脚 Char"/>
    <w:basedOn w:val="a0"/>
    <w:link w:val="a3"/>
    <w:qFormat/>
    <w:rsid w:val="00E371E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ntrol" Target="activeX/activeX1.xml"/><Relationship Id="rId4" Type="http://schemas.openxmlformats.org/officeDocument/2006/relationships/styles" Target="style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99F5FAE9-E881-4499-8505-A0E2304C44A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598</Words>
  <Characters>3412</Characters>
  <Application>Microsoft Office Word</Application>
  <DocSecurity>0</DocSecurity>
  <Lines>28</Lines>
  <Paragraphs>8</Paragraphs>
  <ScaleCrop>false</ScaleCrop>
  <Company>微软中国</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NTKO</cp:lastModifiedBy>
  <cp:revision>172</cp:revision>
  <cp:lastPrinted>2018-03-16T08:16:00Z</cp:lastPrinted>
  <dcterms:created xsi:type="dcterms:W3CDTF">2014-10-29T12:08:00Z</dcterms:created>
  <dcterms:modified xsi:type="dcterms:W3CDTF">2020-04-15T07:05:00Z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2A45AC89CA5F4B1B8F7C5BD8497C0229</vt:lpwstr>
  </property>
</Properties>
</file>