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A4" w:rsidRPr="006B5F30" w:rsidRDefault="004112A4" w:rsidP="006E19C1">
      <w:pPr>
        <w:spacing w:line="560" w:lineRule="exact"/>
        <w:jc w:val="center"/>
        <w:rPr>
          <w:rFonts w:ascii="宋体"/>
          <w:sz w:val="44"/>
          <w:szCs w:val="44"/>
        </w:rPr>
      </w:pPr>
      <w:r>
        <w:rPr>
          <w:rFonts w:ascii="宋体" w:hAnsi="宋体" w:hint="eastAsia"/>
          <w:sz w:val="44"/>
          <w:szCs w:val="44"/>
        </w:rPr>
        <w:t>毓和社区居委会工作</w:t>
      </w:r>
      <w:r w:rsidRPr="006B5F30">
        <w:rPr>
          <w:rFonts w:ascii="宋体" w:hAnsi="宋体" w:hint="eastAsia"/>
          <w:sz w:val="44"/>
          <w:szCs w:val="44"/>
        </w:rPr>
        <w:t>经费项目支出</w:t>
      </w:r>
    </w:p>
    <w:p w:rsidR="004112A4" w:rsidRDefault="004112A4" w:rsidP="006E19C1">
      <w:pPr>
        <w:spacing w:line="560" w:lineRule="exact"/>
        <w:jc w:val="center"/>
        <w:rPr>
          <w:rFonts w:ascii="宋体"/>
          <w:sz w:val="44"/>
          <w:szCs w:val="44"/>
        </w:rPr>
      </w:pPr>
      <w:r w:rsidRPr="006B5F30">
        <w:rPr>
          <w:rFonts w:ascii="宋体" w:hAnsi="宋体" w:hint="eastAsia"/>
          <w:sz w:val="44"/>
          <w:szCs w:val="44"/>
        </w:rPr>
        <w:t>绩效评价报告</w:t>
      </w:r>
    </w:p>
    <w:p w:rsidR="004112A4" w:rsidRDefault="004112A4" w:rsidP="006E19C1">
      <w:pPr>
        <w:spacing w:line="560" w:lineRule="exact"/>
        <w:jc w:val="center"/>
        <w:rPr>
          <w:rFonts w:ascii="宋体"/>
          <w:sz w:val="44"/>
          <w:szCs w:val="44"/>
        </w:rPr>
      </w:pPr>
    </w:p>
    <w:p w:rsidR="004112A4" w:rsidRDefault="004112A4" w:rsidP="005E019F">
      <w:pPr>
        <w:spacing w:line="560" w:lineRule="exact"/>
        <w:ind w:firstLineChars="200" w:firstLine="31680"/>
        <w:rPr>
          <w:rFonts w:ascii="黑体" w:eastAsia="黑体"/>
          <w:sz w:val="32"/>
          <w:szCs w:val="32"/>
        </w:rPr>
      </w:pPr>
      <w:r w:rsidRPr="006B5F30">
        <w:rPr>
          <w:rFonts w:ascii="黑体" w:eastAsia="黑体" w:hint="eastAsia"/>
          <w:sz w:val="32"/>
          <w:szCs w:val="32"/>
        </w:rPr>
        <w:t>一、基本情况</w:t>
      </w:r>
    </w:p>
    <w:p w:rsidR="004112A4" w:rsidRPr="00567901" w:rsidRDefault="004112A4" w:rsidP="005E019F">
      <w:pPr>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（一）项目概况</w:t>
      </w:r>
    </w:p>
    <w:p w:rsidR="004112A4" w:rsidRDefault="004112A4" w:rsidP="005E019F">
      <w:pPr>
        <w:spacing w:line="560" w:lineRule="exact"/>
        <w:ind w:firstLineChars="200" w:firstLine="31680"/>
        <w:outlineLvl w:val="0"/>
        <w:rPr>
          <w:rFonts w:ascii="仿宋_GB2312" w:eastAsia="仿宋_GB2312"/>
          <w:sz w:val="32"/>
          <w:szCs w:val="32"/>
        </w:rPr>
      </w:pPr>
      <w:r w:rsidRPr="009D61C7">
        <w:rPr>
          <w:rFonts w:ascii="仿宋_GB2312" w:eastAsia="仿宋_GB2312" w:hint="eastAsia"/>
          <w:sz w:val="32"/>
          <w:szCs w:val="32"/>
        </w:rPr>
        <w:t>为加强基层组织建设，合理进行社区布局，着力提高社区整体功能，方便小区群众办理各项事务，经</w:t>
      </w:r>
      <w:r>
        <w:rPr>
          <w:rFonts w:ascii="仿宋_GB2312" w:eastAsia="仿宋_GB2312" w:hint="eastAsia"/>
          <w:sz w:val="32"/>
          <w:szCs w:val="32"/>
        </w:rPr>
        <w:t>街道</w:t>
      </w:r>
      <w:r w:rsidRPr="009D61C7">
        <w:rPr>
          <w:rFonts w:ascii="仿宋_GB2312" w:eastAsia="仿宋_GB2312" w:hint="eastAsia"/>
          <w:sz w:val="32"/>
          <w:szCs w:val="32"/>
        </w:rPr>
        <w:t>办</w:t>
      </w:r>
      <w:r>
        <w:rPr>
          <w:rFonts w:ascii="仿宋_GB2312" w:eastAsia="仿宋_GB2312" w:hint="eastAsia"/>
          <w:sz w:val="32"/>
          <w:szCs w:val="32"/>
        </w:rPr>
        <w:t>事处多次实地走访了解、调查协调，结合实际工作需要新建城市社区“</w:t>
      </w:r>
      <w:r w:rsidRPr="009D61C7">
        <w:rPr>
          <w:rFonts w:ascii="仿宋_GB2312" w:eastAsia="仿宋_GB2312" w:hint="eastAsia"/>
          <w:sz w:val="32"/>
          <w:szCs w:val="32"/>
        </w:rPr>
        <w:t>毓</w:t>
      </w:r>
      <w:r>
        <w:rPr>
          <w:rFonts w:ascii="仿宋_GB2312" w:eastAsia="仿宋_GB2312" w:hint="eastAsia"/>
          <w:sz w:val="32"/>
          <w:szCs w:val="32"/>
        </w:rPr>
        <w:t>和”社区，该社区</w:t>
      </w:r>
      <w:r w:rsidRPr="001A306D">
        <w:rPr>
          <w:rFonts w:ascii="仿宋_GB2312" w:eastAsia="仿宋_GB2312" w:hint="eastAsia"/>
          <w:sz w:val="32"/>
          <w:szCs w:val="32"/>
        </w:rPr>
        <w:t>以条件成熟的毓秀小区为主，规划区内有云南师范大学、师大附中、师大附小公共单位。</w:t>
      </w:r>
      <w:r w:rsidRPr="009D61C7">
        <w:rPr>
          <w:rFonts w:ascii="仿宋_GB2312" w:eastAsia="仿宋_GB2312" w:hint="eastAsia"/>
          <w:sz w:val="32"/>
          <w:szCs w:val="32"/>
        </w:rPr>
        <w:t>毓秀小区</w:t>
      </w:r>
      <w:r>
        <w:rPr>
          <w:rFonts w:ascii="仿宋_GB2312" w:eastAsia="仿宋_GB2312" w:hint="eastAsia"/>
          <w:sz w:val="32"/>
          <w:szCs w:val="32"/>
        </w:rPr>
        <w:t>有住户</w:t>
      </w:r>
      <w:r>
        <w:rPr>
          <w:rFonts w:ascii="仿宋_GB2312" w:eastAsia="仿宋_GB2312"/>
          <w:sz w:val="32"/>
          <w:szCs w:val="32"/>
        </w:rPr>
        <w:t>4361</w:t>
      </w:r>
      <w:r>
        <w:rPr>
          <w:rFonts w:ascii="仿宋_GB2312" w:eastAsia="仿宋_GB2312" w:hint="eastAsia"/>
          <w:sz w:val="32"/>
          <w:szCs w:val="32"/>
        </w:rPr>
        <w:t>户</w:t>
      </w:r>
      <w:r w:rsidRPr="009D61C7">
        <w:rPr>
          <w:rFonts w:ascii="仿宋_GB2312" w:eastAsia="仿宋_GB2312" w:hint="eastAsia"/>
          <w:sz w:val="32"/>
          <w:szCs w:val="32"/>
        </w:rPr>
        <w:t>、</w:t>
      </w:r>
      <w:r>
        <w:rPr>
          <w:rFonts w:ascii="仿宋_GB2312" w:eastAsia="仿宋_GB2312" w:hint="eastAsia"/>
          <w:sz w:val="32"/>
          <w:szCs w:val="32"/>
        </w:rPr>
        <w:t>商户</w:t>
      </w:r>
      <w:r>
        <w:rPr>
          <w:rFonts w:ascii="仿宋_GB2312" w:eastAsia="仿宋_GB2312"/>
          <w:sz w:val="32"/>
          <w:szCs w:val="32"/>
        </w:rPr>
        <w:t>451</w:t>
      </w:r>
      <w:r>
        <w:rPr>
          <w:rFonts w:ascii="仿宋_GB2312" w:eastAsia="仿宋_GB2312" w:hint="eastAsia"/>
          <w:sz w:val="32"/>
          <w:szCs w:val="32"/>
        </w:rPr>
        <w:t>户，</w:t>
      </w:r>
      <w:r w:rsidRPr="009D61C7">
        <w:rPr>
          <w:rFonts w:ascii="仿宋_GB2312" w:eastAsia="仿宋_GB2312" w:hint="eastAsia"/>
          <w:sz w:val="32"/>
          <w:szCs w:val="32"/>
        </w:rPr>
        <w:t>入住率在</w:t>
      </w:r>
      <w:r w:rsidRPr="009D61C7">
        <w:rPr>
          <w:rFonts w:ascii="仿宋_GB2312" w:eastAsia="仿宋_GB2312"/>
          <w:sz w:val="32"/>
          <w:szCs w:val="32"/>
        </w:rPr>
        <w:t>85%</w:t>
      </w:r>
      <w:r w:rsidRPr="009D61C7">
        <w:rPr>
          <w:rFonts w:ascii="仿宋_GB2312" w:eastAsia="仿宋_GB2312" w:hint="eastAsia"/>
          <w:sz w:val="32"/>
          <w:szCs w:val="32"/>
        </w:rPr>
        <w:t>以上。</w:t>
      </w:r>
      <w:r>
        <w:rPr>
          <w:rFonts w:ascii="仿宋_GB2312" w:eastAsia="仿宋_GB2312" w:hint="eastAsia"/>
          <w:sz w:val="32"/>
          <w:szCs w:val="32"/>
        </w:rPr>
        <w:t>管辖范围人口</w:t>
      </w:r>
      <w:r w:rsidRPr="009D61C7">
        <w:rPr>
          <w:rFonts w:ascii="仿宋_GB2312" w:eastAsia="仿宋_GB2312"/>
          <w:sz w:val="32"/>
          <w:szCs w:val="32"/>
        </w:rPr>
        <w:t>47799</w:t>
      </w:r>
      <w:r w:rsidRPr="009D61C7">
        <w:rPr>
          <w:rFonts w:ascii="仿宋_GB2312" w:eastAsia="仿宋_GB2312" w:hint="eastAsia"/>
          <w:sz w:val="32"/>
          <w:szCs w:val="32"/>
        </w:rPr>
        <w:t>人</w:t>
      </w:r>
      <w:r>
        <w:rPr>
          <w:rFonts w:ascii="仿宋_GB2312" w:eastAsia="仿宋_GB2312" w:hint="eastAsia"/>
          <w:sz w:val="32"/>
          <w:szCs w:val="32"/>
        </w:rPr>
        <w:t>，其中：</w:t>
      </w:r>
      <w:r w:rsidRPr="009D61C7">
        <w:rPr>
          <w:rFonts w:ascii="仿宋_GB2312" w:eastAsia="仿宋_GB2312" w:hint="eastAsia"/>
          <w:sz w:val="32"/>
          <w:szCs w:val="32"/>
        </w:rPr>
        <w:t>毓秀小区</w:t>
      </w:r>
      <w:r w:rsidRPr="009D61C7">
        <w:rPr>
          <w:rFonts w:ascii="仿宋_GB2312" w:eastAsia="仿宋_GB2312"/>
          <w:sz w:val="32"/>
          <w:szCs w:val="32"/>
        </w:rPr>
        <w:t>15263</w:t>
      </w:r>
      <w:r w:rsidRPr="009D61C7">
        <w:rPr>
          <w:rFonts w:ascii="仿宋_GB2312" w:eastAsia="仿宋_GB2312" w:hint="eastAsia"/>
          <w:sz w:val="32"/>
          <w:szCs w:val="32"/>
        </w:rPr>
        <w:t>人</w:t>
      </w:r>
      <w:r>
        <w:rPr>
          <w:rFonts w:ascii="仿宋_GB2312" w:eastAsia="仿宋_GB2312" w:hint="eastAsia"/>
          <w:sz w:val="32"/>
          <w:szCs w:val="32"/>
        </w:rPr>
        <w:t>、</w:t>
      </w:r>
      <w:r w:rsidRPr="009D61C7">
        <w:rPr>
          <w:rFonts w:ascii="仿宋_GB2312" w:eastAsia="仿宋_GB2312" w:hint="eastAsia"/>
          <w:sz w:val="32"/>
          <w:szCs w:val="32"/>
        </w:rPr>
        <w:t>云南师范大学</w:t>
      </w:r>
      <w:r w:rsidRPr="009D61C7">
        <w:rPr>
          <w:rFonts w:ascii="仿宋_GB2312" w:eastAsia="仿宋_GB2312"/>
          <w:sz w:val="32"/>
          <w:szCs w:val="32"/>
        </w:rPr>
        <w:t>31854</w:t>
      </w:r>
      <w:r w:rsidRPr="009D61C7">
        <w:rPr>
          <w:rFonts w:ascii="仿宋_GB2312" w:eastAsia="仿宋_GB2312" w:hint="eastAsia"/>
          <w:sz w:val="32"/>
          <w:szCs w:val="32"/>
        </w:rPr>
        <w:t>人</w:t>
      </w:r>
      <w:r>
        <w:rPr>
          <w:rFonts w:ascii="仿宋_GB2312" w:eastAsia="仿宋_GB2312" w:hint="eastAsia"/>
          <w:sz w:val="32"/>
          <w:szCs w:val="32"/>
        </w:rPr>
        <w:t>、</w:t>
      </w:r>
      <w:r w:rsidRPr="009D61C7">
        <w:rPr>
          <w:rFonts w:ascii="仿宋_GB2312" w:eastAsia="仿宋_GB2312" w:hint="eastAsia"/>
          <w:sz w:val="32"/>
          <w:szCs w:val="32"/>
        </w:rPr>
        <w:t>师大附中</w:t>
      </w:r>
      <w:r w:rsidRPr="009D61C7">
        <w:rPr>
          <w:rFonts w:ascii="仿宋_GB2312" w:eastAsia="仿宋_GB2312"/>
          <w:sz w:val="32"/>
          <w:szCs w:val="32"/>
        </w:rPr>
        <w:t>419</w:t>
      </w:r>
      <w:r w:rsidRPr="009D61C7">
        <w:rPr>
          <w:rFonts w:ascii="仿宋_GB2312" w:eastAsia="仿宋_GB2312" w:hint="eastAsia"/>
          <w:sz w:val="32"/>
          <w:szCs w:val="32"/>
        </w:rPr>
        <w:t>人</w:t>
      </w:r>
      <w:r>
        <w:rPr>
          <w:rFonts w:ascii="仿宋_GB2312" w:eastAsia="仿宋_GB2312" w:hint="eastAsia"/>
          <w:sz w:val="32"/>
          <w:szCs w:val="32"/>
        </w:rPr>
        <w:t>、</w:t>
      </w:r>
      <w:r w:rsidRPr="009D61C7">
        <w:rPr>
          <w:rFonts w:ascii="仿宋_GB2312" w:eastAsia="仿宋_GB2312" w:hint="eastAsia"/>
          <w:sz w:val="32"/>
          <w:szCs w:val="32"/>
        </w:rPr>
        <w:t>师大附小</w:t>
      </w:r>
      <w:r w:rsidRPr="009D61C7">
        <w:rPr>
          <w:rFonts w:ascii="仿宋_GB2312" w:eastAsia="仿宋_GB2312"/>
          <w:sz w:val="32"/>
          <w:szCs w:val="32"/>
        </w:rPr>
        <w:t>263</w:t>
      </w:r>
      <w:r w:rsidRPr="009D61C7">
        <w:rPr>
          <w:rFonts w:ascii="仿宋_GB2312" w:eastAsia="仿宋_GB2312" w:hint="eastAsia"/>
          <w:sz w:val="32"/>
          <w:szCs w:val="32"/>
        </w:rPr>
        <w:t>人</w:t>
      </w:r>
      <w:r>
        <w:rPr>
          <w:rFonts w:ascii="仿宋_GB2312" w:eastAsia="仿宋_GB2312" w:hint="eastAsia"/>
          <w:sz w:val="32"/>
          <w:szCs w:val="32"/>
        </w:rPr>
        <w:t>。</w:t>
      </w:r>
    </w:p>
    <w:p w:rsidR="004112A4" w:rsidRPr="00567901" w:rsidRDefault="004112A4" w:rsidP="005E019F">
      <w:pPr>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（二）项目绩效目标</w:t>
      </w:r>
    </w:p>
    <w:p w:rsidR="004112A4" w:rsidRDefault="004112A4" w:rsidP="005E019F">
      <w:pPr>
        <w:topLinePunct/>
        <w:spacing w:line="560" w:lineRule="exact"/>
        <w:ind w:firstLineChars="200" w:firstLine="31680"/>
        <w:rPr>
          <w:rFonts w:ascii="仿宋_GB2312" w:eastAsia="仿宋_GB2312"/>
          <w:sz w:val="32"/>
          <w:szCs w:val="32"/>
        </w:rPr>
      </w:pPr>
      <w:r w:rsidRPr="000E3373">
        <w:rPr>
          <w:rFonts w:ascii="仿宋_GB2312" w:eastAsia="仿宋_GB2312" w:hint="eastAsia"/>
          <w:sz w:val="32"/>
          <w:szCs w:val="32"/>
        </w:rPr>
        <w:t>按照区委、区政府的工作按排，根据《呈贡区民政局呈贡区委组织部关于印发〈呈贡区城市社区设置指导意见〉的通知》（呈民联发</w:t>
      </w:r>
      <w:r>
        <w:rPr>
          <w:rFonts w:ascii="仿宋_GB2312" w:eastAsia="仿宋_GB2312" w:hint="eastAsia"/>
          <w:sz w:val="32"/>
          <w:szCs w:val="32"/>
        </w:rPr>
        <w:t>〔</w:t>
      </w:r>
      <w:r w:rsidRPr="000E3373">
        <w:rPr>
          <w:rFonts w:ascii="仿宋_GB2312" w:eastAsia="仿宋_GB2312"/>
          <w:sz w:val="32"/>
          <w:szCs w:val="32"/>
        </w:rPr>
        <w:t>2016</w:t>
      </w:r>
      <w:r>
        <w:rPr>
          <w:rFonts w:ascii="仿宋_GB2312" w:eastAsia="仿宋_GB2312" w:hint="eastAsia"/>
          <w:sz w:val="32"/>
          <w:szCs w:val="32"/>
        </w:rPr>
        <w:t>〕</w:t>
      </w:r>
      <w:r w:rsidRPr="000E3373">
        <w:rPr>
          <w:rFonts w:ascii="仿宋_GB2312" w:eastAsia="仿宋_GB2312"/>
          <w:sz w:val="32"/>
          <w:szCs w:val="32"/>
        </w:rPr>
        <w:t>1</w:t>
      </w:r>
      <w:r w:rsidRPr="000E3373">
        <w:rPr>
          <w:rFonts w:ascii="仿宋_GB2312" w:eastAsia="仿宋_GB2312" w:hint="eastAsia"/>
          <w:sz w:val="32"/>
          <w:szCs w:val="32"/>
        </w:rPr>
        <w:t>号）文件精神，</w:t>
      </w:r>
      <w:r w:rsidRPr="000E3373">
        <w:rPr>
          <w:rFonts w:ascii="仿宋_GB2312" w:eastAsia="仿宋_GB2312"/>
          <w:sz w:val="32"/>
          <w:szCs w:val="32"/>
        </w:rPr>
        <w:t>2017</w:t>
      </w:r>
      <w:r w:rsidRPr="000E3373">
        <w:rPr>
          <w:rFonts w:ascii="仿宋_GB2312" w:eastAsia="仿宋_GB2312" w:hint="eastAsia"/>
          <w:sz w:val="32"/>
          <w:szCs w:val="32"/>
        </w:rPr>
        <w:t>年在条件成熟的雨花毓秀小区、云南师范大学、师大附中附小片区成立</w:t>
      </w:r>
      <w:r w:rsidRPr="000E3373">
        <w:rPr>
          <w:rFonts w:ascii="仿宋_GB2312" w:eastAsia="仿宋_GB2312"/>
          <w:sz w:val="32"/>
          <w:szCs w:val="32"/>
        </w:rPr>
        <w:t>1</w:t>
      </w:r>
      <w:r w:rsidRPr="000E3373">
        <w:rPr>
          <w:rFonts w:ascii="仿宋_GB2312" w:eastAsia="仿宋_GB2312" w:hint="eastAsia"/>
          <w:sz w:val="32"/>
          <w:szCs w:val="32"/>
        </w:rPr>
        <w:t>个城市社区居委会</w:t>
      </w:r>
      <w:r w:rsidRPr="000E3373">
        <w:rPr>
          <w:rFonts w:ascii="仿宋_GB2312" w:eastAsia="仿宋_GB2312"/>
          <w:sz w:val="32"/>
          <w:szCs w:val="32"/>
        </w:rPr>
        <w:t xml:space="preserve"> </w:t>
      </w:r>
      <w:r w:rsidRPr="000E3373">
        <w:rPr>
          <w:rFonts w:ascii="仿宋_GB2312" w:eastAsia="仿宋_GB2312" w:hint="eastAsia"/>
          <w:sz w:val="32"/>
          <w:szCs w:val="32"/>
        </w:rPr>
        <w:t>。该项工作于</w:t>
      </w:r>
      <w:r w:rsidRPr="000E3373">
        <w:rPr>
          <w:rFonts w:ascii="仿宋_GB2312" w:eastAsia="仿宋_GB2312"/>
          <w:sz w:val="32"/>
          <w:szCs w:val="32"/>
        </w:rPr>
        <w:t>2017</w:t>
      </w:r>
      <w:r w:rsidRPr="000E3373">
        <w:rPr>
          <w:rFonts w:ascii="仿宋_GB2312" w:eastAsia="仿宋_GB2312" w:hint="eastAsia"/>
          <w:sz w:val="32"/>
          <w:szCs w:val="32"/>
        </w:rPr>
        <w:t>年</w:t>
      </w:r>
      <w:r w:rsidRPr="000E3373">
        <w:rPr>
          <w:rFonts w:ascii="仿宋_GB2312" w:eastAsia="仿宋_GB2312"/>
          <w:sz w:val="32"/>
          <w:szCs w:val="32"/>
        </w:rPr>
        <w:t>12</w:t>
      </w:r>
      <w:r w:rsidRPr="000E3373">
        <w:rPr>
          <w:rFonts w:ascii="仿宋_GB2312" w:eastAsia="仿宋_GB2312" w:hint="eastAsia"/>
          <w:sz w:val="32"/>
          <w:szCs w:val="32"/>
        </w:rPr>
        <w:t>月完成，并于当月</w:t>
      </w:r>
      <w:r w:rsidRPr="000E3373">
        <w:rPr>
          <w:rFonts w:ascii="仿宋_GB2312" w:eastAsia="仿宋_GB2312"/>
          <w:sz w:val="32"/>
          <w:szCs w:val="32"/>
        </w:rPr>
        <w:t>25</w:t>
      </w:r>
      <w:r w:rsidRPr="000E3373">
        <w:rPr>
          <w:rFonts w:ascii="仿宋_GB2312" w:eastAsia="仿宋_GB2312" w:hint="eastAsia"/>
          <w:sz w:val="32"/>
          <w:szCs w:val="32"/>
        </w:rPr>
        <w:t>日举行了社区成立揭牌仪式。</w:t>
      </w:r>
      <w:r>
        <w:rPr>
          <w:rFonts w:ascii="仿宋_GB2312" w:eastAsia="仿宋_GB2312"/>
          <w:sz w:val="32"/>
          <w:szCs w:val="32"/>
        </w:rPr>
        <w:t>2019</w:t>
      </w:r>
      <w:r>
        <w:rPr>
          <w:rFonts w:ascii="仿宋_GB2312" w:eastAsia="仿宋_GB2312" w:hint="eastAsia"/>
          <w:sz w:val="32"/>
          <w:szCs w:val="32"/>
        </w:rPr>
        <w:t>年安排</w:t>
      </w:r>
      <w:r w:rsidRPr="000E3373">
        <w:rPr>
          <w:rFonts w:ascii="仿宋_GB2312" w:eastAsia="仿宋_GB2312" w:hint="eastAsia"/>
          <w:sz w:val="32"/>
          <w:szCs w:val="32"/>
        </w:rPr>
        <w:t>毓</w:t>
      </w:r>
      <w:r>
        <w:rPr>
          <w:rFonts w:ascii="仿宋_GB2312" w:eastAsia="仿宋_GB2312" w:hint="eastAsia"/>
          <w:sz w:val="32"/>
          <w:szCs w:val="32"/>
        </w:rPr>
        <w:t>和社区工作经费</w:t>
      </w:r>
      <w:r>
        <w:rPr>
          <w:rFonts w:ascii="仿宋_GB2312" w:eastAsia="仿宋_GB2312"/>
          <w:sz w:val="32"/>
          <w:szCs w:val="32"/>
        </w:rPr>
        <w:t>1047040</w:t>
      </w:r>
      <w:r>
        <w:rPr>
          <w:rFonts w:ascii="仿宋_GB2312" w:eastAsia="仿宋_GB2312" w:hint="eastAsia"/>
          <w:sz w:val="32"/>
          <w:szCs w:val="32"/>
        </w:rPr>
        <w:t>元。</w:t>
      </w:r>
    </w:p>
    <w:p w:rsidR="004112A4" w:rsidRPr="0027027D" w:rsidRDefault="004112A4" w:rsidP="005E019F">
      <w:pPr>
        <w:topLinePunct/>
        <w:spacing w:line="560" w:lineRule="exact"/>
        <w:ind w:firstLineChars="200" w:firstLine="31680"/>
        <w:rPr>
          <w:rFonts w:ascii="黑体" w:eastAsia="黑体" w:hAnsi="黑体"/>
          <w:sz w:val="32"/>
          <w:szCs w:val="32"/>
        </w:rPr>
      </w:pPr>
      <w:r w:rsidRPr="0027027D">
        <w:rPr>
          <w:rFonts w:ascii="黑体" w:eastAsia="黑体" w:hAnsi="黑体" w:hint="eastAsia"/>
          <w:sz w:val="32"/>
          <w:szCs w:val="32"/>
        </w:rPr>
        <w:t>二、项目单位绩效报告情况</w:t>
      </w:r>
    </w:p>
    <w:p w:rsidR="004112A4" w:rsidRPr="0027027D" w:rsidRDefault="004112A4" w:rsidP="005E019F">
      <w:pPr>
        <w:topLinePunct/>
        <w:spacing w:line="560" w:lineRule="exact"/>
        <w:ind w:firstLineChars="200" w:firstLine="31680"/>
        <w:rPr>
          <w:rFonts w:ascii="仿宋_GB2312" w:eastAsia="仿宋_GB2312" w:hAnsi="仿宋"/>
          <w:sz w:val="32"/>
          <w:szCs w:val="32"/>
        </w:rPr>
      </w:pPr>
      <w:r w:rsidRPr="0027027D">
        <w:rPr>
          <w:rFonts w:ascii="仿宋_GB2312" w:eastAsia="仿宋_GB2312" w:hAnsi="仿宋"/>
          <w:sz w:val="32"/>
          <w:szCs w:val="32"/>
        </w:rPr>
        <w:t xml:space="preserve"> </w:t>
      </w:r>
      <w:r w:rsidRPr="0027027D">
        <w:rPr>
          <w:rFonts w:ascii="仿宋_GB2312" w:eastAsia="仿宋_GB2312" w:hAnsi="仿宋" w:hint="eastAsia"/>
          <w:sz w:val="32"/>
          <w:szCs w:val="32"/>
        </w:rPr>
        <w:t>项目单位建立健全项目实施预算方案、财务管理制度和会</w:t>
      </w:r>
      <w:r>
        <w:rPr>
          <w:rFonts w:ascii="仿宋_GB2312" w:eastAsia="仿宋_GB2312" w:hAnsi="仿宋" w:hint="eastAsia"/>
          <w:sz w:val="32"/>
          <w:szCs w:val="32"/>
        </w:rPr>
        <w:t>计</w:t>
      </w:r>
      <w:r w:rsidRPr="0027027D">
        <w:rPr>
          <w:rFonts w:ascii="仿宋_GB2312" w:eastAsia="仿宋_GB2312" w:hAnsi="仿宋" w:hint="eastAsia"/>
          <w:sz w:val="32"/>
          <w:szCs w:val="32"/>
        </w:rPr>
        <w:t>核算制度，此次绩效评价过程中未发现有截留、挤占或挪用项目资金的情况。</w:t>
      </w:r>
    </w:p>
    <w:p w:rsidR="004112A4" w:rsidRPr="0027027D" w:rsidRDefault="004112A4" w:rsidP="005E019F">
      <w:pPr>
        <w:topLinePunct/>
        <w:spacing w:line="560" w:lineRule="exact"/>
        <w:ind w:firstLineChars="200" w:firstLine="31680"/>
        <w:rPr>
          <w:rFonts w:ascii="黑体" w:eastAsia="黑体" w:hAnsi="黑体"/>
          <w:sz w:val="32"/>
          <w:szCs w:val="32"/>
        </w:rPr>
      </w:pPr>
      <w:r w:rsidRPr="0027027D">
        <w:rPr>
          <w:rFonts w:ascii="黑体" w:eastAsia="黑体" w:hAnsi="黑体" w:hint="eastAsia"/>
          <w:sz w:val="32"/>
          <w:szCs w:val="32"/>
        </w:rPr>
        <w:t>三、绩效评价工作情况</w:t>
      </w:r>
    </w:p>
    <w:p w:rsidR="004112A4" w:rsidRPr="0027027D" w:rsidRDefault="004112A4" w:rsidP="005E019F">
      <w:pPr>
        <w:spacing w:line="560" w:lineRule="exact"/>
        <w:ind w:left="567"/>
        <w:jc w:val="left"/>
        <w:rPr>
          <w:rFonts w:ascii="楷体_GB2312" w:eastAsia="楷体_GB2312" w:hAnsi="Gulim" w:cs="宋体"/>
          <w:color w:val="000000"/>
          <w:kern w:val="0"/>
          <w:sz w:val="32"/>
          <w:szCs w:val="32"/>
        </w:rPr>
      </w:pPr>
      <w:r w:rsidRPr="0027027D">
        <w:rPr>
          <w:rFonts w:ascii="楷体_GB2312" w:eastAsia="楷体_GB2312" w:hAnsi="Gulim" w:cs="宋体" w:hint="eastAsia"/>
          <w:color w:val="000000"/>
          <w:sz w:val="32"/>
          <w:szCs w:val="32"/>
        </w:rPr>
        <w:t>（一）</w:t>
      </w:r>
      <w:r w:rsidRPr="0027027D">
        <w:rPr>
          <w:rFonts w:ascii="楷体_GB2312" w:eastAsia="楷体_GB2312" w:hAnsi="楷体" w:cs="宋体" w:hint="eastAsia"/>
          <w:color w:val="000000"/>
          <w:kern w:val="0"/>
          <w:sz w:val="32"/>
          <w:szCs w:val="32"/>
        </w:rPr>
        <w:t>绩</w:t>
      </w:r>
      <w:r w:rsidRPr="0027027D">
        <w:rPr>
          <w:rFonts w:ascii="楷体_GB2312" w:eastAsia="楷体_GB2312" w:hAnsi="Gulim" w:cs="宋体" w:hint="eastAsia"/>
          <w:color w:val="000000"/>
          <w:kern w:val="0"/>
          <w:sz w:val="32"/>
          <w:szCs w:val="32"/>
        </w:rPr>
        <w:t>效</w:t>
      </w:r>
      <w:r w:rsidRPr="0027027D">
        <w:rPr>
          <w:rFonts w:ascii="楷体_GB2312" w:eastAsia="楷体_GB2312" w:hAnsi="楷体" w:cs="宋体" w:hint="eastAsia"/>
          <w:color w:val="000000"/>
          <w:kern w:val="0"/>
          <w:sz w:val="32"/>
          <w:szCs w:val="32"/>
        </w:rPr>
        <w:t>评</w:t>
      </w:r>
      <w:r w:rsidRPr="0027027D">
        <w:rPr>
          <w:rFonts w:ascii="楷体_GB2312" w:eastAsia="楷体_GB2312" w:hAnsi="Gulim" w:cs="宋体" w:hint="eastAsia"/>
          <w:color w:val="000000"/>
          <w:kern w:val="0"/>
          <w:sz w:val="32"/>
          <w:szCs w:val="32"/>
        </w:rPr>
        <w:t>价目的</w:t>
      </w:r>
    </w:p>
    <w:p w:rsidR="004112A4" w:rsidRPr="0027027D" w:rsidRDefault="004112A4" w:rsidP="005E019F">
      <w:pPr>
        <w:spacing w:line="560" w:lineRule="exact"/>
        <w:ind w:firstLineChars="200" w:firstLine="31680"/>
        <w:rPr>
          <w:rFonts w:ascii="仿宋_GB2312" w:eastAsia="仿宋_GB2312" w:hAnsi="仿宋"/>
          <w:sz w:val="32"/>
          <w:szCs w:val="32"/>
        </w:rPr>
      </w:pPr>
      <w:r w:rsidRPr="000E3373">
        <w:rPr>
          <w:rFonts w:ascii="仿宋_GB2312" w:eastAsia="仿宋_GB2312" w:hint="eastAsia"/>
          <w:sz w:val="32"/>
          <w:szCs w:val="32"/>
        </w:rPr>
        <w:t>毓</w:t>
      </w:r>
      <w:r>
        <w:rPr>
          <w:rFonts w:ascii="仿宋_GB2312" w:eastAsia="仿宋_GB2312" w:hint="eastAsia"/>
          <w:sz w:val="32"/>
          <w:szCs w:val="32"/>
        </w:rPr>
        <w:t>和</w:t>
      </w:r>
      <w:r w:rsidRPr="0027027D">
        <w:rPr>
          <w:rFonts w:ascii="仿宋_GB2312" w:eastAsia="仿宋_GB2312" w:hint="eastAsia"/>
          <w:sz w:val="32"/>
          <w:szCs w:val="32"/>
        </w:rPr>
        <w:t>社区工作</w:t>
      </w:r>
      <w:r w:rsidRPr="0027027D">
        <w:rPr>
          <w:rFonts w:ascii="仿宋_GB2312" w:eastAsia="仿宋_GB2312" w:hAnsi="仿宋" w:hint="eastAsia"/>
          <w:sz w:val="32"/>
          <w:szCs w:val="32"/>
        </w:rPr>
        <w:t>经费项目支出绩效评价是为了加强财政支出管理，提高财政资金使用效益，发挥财政资金对</w:t>
      </w:r>
      <w:r w:rsidRPr="000E3373">
        <w:rPr>
          <w:rFonts w:ascii="仿宋_GB2312" w:eastAsia="仿宋_GB2312" w:hint="eastAsia"/>
          <w:sz w:val="32"/>
          <w:szCs w:val="32"/>
        </w:rPr>
        <w:t>毓</w:t>
      </w:r>
      <w:r>
        <w:rPr>
          <w:rFonts w:ascii="仿宋_GB2312" w:eastAsia="仿宋_GB2312" w:hint="eastAsia"/>
          <w:sz w:val="32"/>
          <w:szCs w:val="32"/>
        </w:rPr>
        <w:t>和</w:t>
      </w:r>
      <w:r w:rsidRPr="0027027D">
        <w:rPr>
          <w:rFonts w:ascii="仿宋_GB2312" w:eastAsia="仿宋_GB2312" w:hint="eastAsia"/>
          <w:sz w:val="32"/>
          <w:szCs w:val="32"/>
        </w:rPr>
        <w:t>社区工作经费</w:t>
      </w:r>
      <w:r w:rsidRPr="0027027D">
        <w:rPr>
          <w:rFonts w:ascii="仿宋_GB2312" w:eastAsia="仿宋_GB2312" w:hAnsi="仿宋" w:hint="eastAsia"/>
          <w:sz w:val="32"/>
          <w:szCs w:val="32"/>
        </w:rPr>
        <w:t>项目的支持作用，规范财政资金使用。</w:t>
      </w:r>
    </w:p>
    <w:p w:rsidR="004112A4" w:rsidRPr="0027027D" w:rsidRDefault="004112A4" w:rsidP="005E019F">
      <w:pPr>
        <w:spacing w:line="560" w:lineRule="exact"/>
        <w:ind w:firstLineChars="200" w:firstLine="31680"/>
        <w:rPr>
          <w:rStyle w:val="Heading1Char1"/>
          <w:rFonts w:ascii="楷体_GB2312" w:eastAsia="楷体_GB2312" w:hAnsi="楷体" w:cs="黑体"/>
          <w:b w:val="0"/>
          <w:sz w:val="32"/>
          <w:szCs w:val="32"/>
        </w:rPr>
      </w:pPr>
      <w:r w:rsidRPr="0027027D">
        <w:rPr>
          <w:rStyle w:val="Heading1Char1"/>
          <w:rFonts w:ascii="楷体_GB2312" w:eastAsia="楷体_GB2312" w:hAnsi="楷体" w:cs="黑体" w:hint="eastAsia"/>
          <w:b w:val="0"/>
          <w:sz w:val="32"/>
          <w:szCs w:val="32"/>
        </w:rPr>
        <w:t>（二）绩效评价的原则、评价指标体系、评价方法</w:t>
      </w:r>
    </w:p>
    <w:p w:rsidR="004112A4" w:rsidRPr="0027027D" w:rsidRDefault="004112A4" w:rsidP="005E019F">
      <w:pPr>
        <w:spacing w:line="560" w:lineRule="exact"/>
        <w:rPr>
          <w:rStyle w:val="Heading1Char1"/>
          <w:rFonts w:ascii="仿宋_GB2312" w:eastAsia="仿宋_GB2312" w:hAnsi="仿宋" w:cs="黑体"/>
          <w:b w:val="0"/>
          <w:sz w:val="32"/>
          <w:szCs w:val="32"/>
        </w:rPr>
      </w:pPr>
      <w:r w:rsidRPr="0027027D">
        <w:rPr>
          <w:rStyle w:val="Heading1Char1"/>
          <w:rFonts w:ascii="仿宋_GB2312" w:eastAsia="仿宋_GB2312" w:hAnsi="仿宋" w:cs="黑体" w:hint="eastAsia"/>
          <w:b w:val="0"/>
          <w:sz w:val="32"/>
          <w:szCs w:val="32"/>
        </w:rPr>
        <w:t xml:space="preserve">　　按《预算法》的规定，设立绩效评价体系及评价方法。</w:t>
      </w:r>
    </w:p>
    <w:p w:rsidR="004112A4" w:rsidRPr="0027027D" w:rsidRDefault="004112A4" w:rsidP="005E019F">
      <w:pPr>
        <w:spacing w:line="560" w:lineRule="exact"/>
        <w:ind w:firstLineChars="200" w:firstLine="31680"/>
        <w:rPr>
          <w:rStyle w:val="Heading1Char1"/>
          <w:rFonts w:ascii="楷体_GB2312" w:eastAsia="楷体_GB2312" w:hAnsi="楷体" w:cs="黑体"/>
          <w:b w:val="0"/>
          <w:sz w:val="32"/>
          <w:szCs w:val="32"/>
        </w:rPr>
      </w:pPr>
      <w:r w:rsidRPr="0027027D">
        <w:rPr>
          <w:rStyle w:val="Heading1Char1"/>
          <w:rFonts w:ascii="楷体_GB2312" w:eastAsia="楷体_GB2312" w:hAnsi="楷体" w:cs="黑体" w:hint="eastAsia"/>
          <w:b w:val="0"/>
          <w:sz w:val="32"/>
          <w:szCs w:val="32"/>
        </w:rPr>
        <w:t>（三）绩效评价工作过程</w:t>
      </w:r>
    </w:p>
    <w:p w:rsidR="004112A4" w:rsidRPr="0027027D" w:rsidRDefault="004112A4" w:rsidP="005E019F">
      <w:pPr>
        <w:spacing w:line="560" w:lineRule="exact"/>
        <w:ind w:firstLineChars="200" w:firstLine="31680"/>
        <w:textAlignment w:val="center"/>
        <w:rPr>
          <w:rStyle w:val="Heading1Char1"/>
          <w:rFonts w:ascii="仿宋_GB2312" w:eastAsia="仿宋_GB2312" w:hAnsi="仿宋" w:cs="黑体"/>
          <w:b w:val="0"/>
          <w:sz w:val="32"/>
          <w:szCs w:val="32"/>
        </w:rPr>
      </w:pPr>
      <w:r w:rsidRPr="0027027D">
        <w:rPr>
          <w:rStyle w:val="Heading1Char1"/>
          <w:rFonts w:ascii="仿宋_GB2312" w:eastAsia="仿宋_GB2312" w:hAnsi="仿宋" w:cs="黑体" w:hint="eastAsia"/>
          <w:b w:val="0"/>
          <w:sz w:val="32"/>
          <w:szCs w:val="32"/>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rsidR="004112A4" w:rsidRPr="0027027D" w:rsidRDefault="004112A4" w:rsidP="005E019F">
      <w:pPr>
        <w:topLinePunct/>
        <w:spacing w:line="560" w:lineRule="exact"/>
        <w:ind w:firstLineChars="200" w:firstLine="31680"/>
        <w:rPr>
          <w:rFonts w:ascii="黑体" w:eastAsia="黑体" w:hAnsi="黑体"/>
          <w:sz w:val="32"/>
          <w:szCs w:val="32"/>
        </w:rPr>
      </w:pPr>
      <w:r w:rsidRPr="0027027D">
        <w:rPr>
          <w:rFonts w:ascii="黑体" w:eastAsia="黑体" w:hAnsi="黑体" w:hint="eastAsia"/>
          <w:sz w:val="32"/>
          <w:szCs w:val="32"/>
        </w:rPr>
        <w:t>四、绩效评价指标分析情况</w:t>
      </w:r>
    </w:p>
    <w:p w:rsidR="004112A4" w:rsidRPr="00567901" w:rsidRDefault="004112A4" w:rsidP="005E019F">
      <w:pPr>
        <w:topLinePunct/>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（一）项目资金情况分析</w:t>
      </w:r>
    </w:p>
    <w:p w:rsidR="004112A4" w:rsidRPr="00567901" w:rsidRDefault="004112A4" w:rsidP="005E019F">
      <w:pPr>
        <w:topLinePunct/>
        <w:spacing w:line="560" w:lineRule="exact"/>
        <w:ind w:firstLineChars="200" w:firstLine="31680"/>
        <w:rPr>
          <w:rFonts w:ascii="仿宋_GB2312" w:eastAsia="仿宋_GB2312"/>
          <w:sz w:val="32"/>
          <w:szCs w:val="32"/>
        </w:rPr>
      </w:pPr>
      <w:r w:rsidRPr="00567901">
        <w:rPr>
          <w:rFonts w:ascii="仿宋_GB2312" w:eastAsia="仿宋_GB2312" w:hAnsi="仿宋_GB2312" w:cs="仿宋_GB2312"/>
          <w:sz w:val="32"/>
          <w:szCs w:val="32"/>
        </w:rPr>
        <w:t>1</w:t>
      </w:r>
      <w:r w:rsidRPr="00567901">
        <w:rPr>
          <w:rFonts w:ascii="仿宋_GB2312" w:eastAsia="仿宋_GB2312" w:hAnsi="仿宋_GB2312" w:cs="仿宋_GB2312" w:hint="eastAsia"/>
          <w:sz w:val="32"/>
          <w:szCs w:val="32"/>
        </w:rPr>
        <w:t>、资金到位情况</w:t>
      </w:r>
    </w:p>
    <w:p w:rsidR="004112A4" w:rsidRPr="00567901" w:rsidRDefault="004112A4" w:rsidP="005E019F">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根据呈贡区人民政府《关于印发呈贡区城市社区经费管理实施办法（试行）的通知》（呈政发</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w:t>
      </w:r>
      <w:r w:rsidRPr="00567901">
        <w:rPr>
          <w:rFonts w:ascii="仿宋_GB2312" w:eastAsia="仿宋_GB2312"/>
          <w:sz w:val="32"/>
          <w:szCs w:val="32"/>
        </w:rPr>
        <w:t>55</w:t>
      </w:r>
      <w:r w:rsidRPr="00567901">
        <w:rPr>
          <w:rFonts w:ascii="仿宋_GB2312" w:eastAsia="仿宋_GB2312" w:hint="eastAsia"/>
          <w:sz w:val="32"/>
          <w:szCs w:val="32"/>
        </w:rPr>
        <w:t>号），</w:t>
      </w:r>
      <w:r w:rsidRPr="00567901">
        <w:rPr>
          <w:rFonts w:ascii="仿宋_GB2312" w:eastAsia="仿宋_GB2312"/>
          <w:sz w:val="32"/>
          <w:szCs w:val="32"/>
        </w:rPr>
        <w:t>201</w:t>
      </w:r>
      <w:r>
        <w:rPr>
          <w:rFonts w:ascii="仿宋_GB2312" w:eastAsia="仿宋_GB2312"/>
          <w:sz w:val="32"/>
          <w:szCs w:val="32"/>
        </w:rPr>
        <w:t>9</w:t>
      </w:r>
      <w:r w:rsidRPr="00567901">
        <w:rPr>
          <w:rFonts w:ascii="仿宋_GB2312" w:eastAsia="仿宋_GB2312" w:hint="eastAsia"/>
          <w:sz w:val="32"/>
          <w:szCs w:val="32"/>
        </w:rPr>
        <w:t>年实际到位资金</w:t>
      </w:r>
      <w:r>
        <w:rPr>
          <w:rFonts w:ascii="仿宋_GB2312" w:eastAsia="仿宋_GB2312"/>
          <w:sz w:val="32"/>
          <w:szCs w:val="32"/>
        </w:rPr>
        <w:t>1047040</w:t>
      </w:r>
      <w:r w:rsidRPr="00567901">
        <w:rPr>
          <w:rFonts w:ascii="仿宋_GB2312" w:eastAsia="仿宋_GB2312" w:hint="eastAsia"/>
          <w:sz w:val="32"/>
          <w:szCs w:val="32"/>
        </w:rPr>
        <w:t>元。</w:t>
      </w:r>
    </w:p>
    <w:p w:rsidR="004112A4" w:rsidRPr="00567901" w:rsidRDefault="004112A4" w:rsidP="005E019F">
      <w:pPr>
        <w:topLinePunct/>
        <w:spacing w:line="560" w:lineRule="exact"/>
        <w:ind w:firstLineChars="200" w:firstLine="31680"/>
        <w:rPr>
          <w:rFonts w:ascii="仿宋_GB2312" w:eastAsia="仿宋_GB2312" w:cs="仿宋_GB2312"/>
          <w:sz w:val="32"/>
          <w:szCs w:val="32"/>
        </w:rPr>
      </w:pPr>
      <w:r w:rsidRPr="00567901">
        <w:rPr>
          <w:rFonts w:ascii="仿宋_GB2312" w:eastAsia="仿宋_GB2312" w:hAnsi="仿宋_GB2312" w:cs="仿宋_GB2312"/>
          <w:sz w:val="32"/>
          <w:szCs w:val="32"/>
        </w:rPr>
        <w:t>2</w:t>
      </w:r>
      <w:r w:rsidRPr="00567901">
        <w:rPr>
          <w:rFonts w:ascii="仿宋_GB2312" w:eastAsia="仿宋_GB2312" w:hAnsi="仿宋_GB2312" w:cs="仿宋_GB2312" w:hint="eastAsia"/>
          <w:sz w:val="32"/>
          <w:szCs w:val="32"/>
        </w:rPr>
        <w:t>、项目资金使用情况分析</w:t>
      </w:r>
    </w:p>
    <w:p w:rsidR="004112A4" w:rsidRPr="00567901" w:rsidRDefault="004112A4" w:rsidP="005E019F">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主要用于社区人员工资、基本工作经费、社区服务群众及日常水电费、网费等支出。项目资金通过街道党工委会议研究后，统一拨付至毓和社区，由街道经济管理服务中心对资金的日常使用及公示进行管理。</w:t>
      </w:r>
    </w:p>
    <w:p w:rsidR="004112A4" w:rsidRPr="00567901" w:rsidRDefault="004112A4" w:rsidP="005E019F">
      <w:pPr>
        <w:spacing w:line="560" w:lineRule="exact"/>
        <w:ind w:firstLineChars="200" w:firstLine="31680"/>
        <w:rPr>
          <w:rFonts w:ascii="仿宋_GB2312" w:eastAsia="仿宋_GB2312"/>
          <w:sz w:val="32"/>
          <w:szCs w:val="32"/>
        </w:rPr>
      </w:pPr>
      <w:r w:rsidRPr="00567901">
        <w:rPr>
          <w:rFonts w:ascii="仿宋_GB2312" w:eastAsia="仿宋_GB2312"/>
          <w:sz w:val="32"/>
          <w:szCs w:val="32"/>
        </w:rPr>
        <w:t>3</w:t>
      </w:r>
      <w:r w:rsidRPr="00567901">
        <w:rPr>
          <w:rFonts w:ascii="仿宋_GB2312" w:eastAsia="仿宋_GB2312" w:hint="eastAsia"/>
          <w:sz w:val="32"/>
          <w:szCs w:val="32"/>
        </w:rPr>
        <w:t>、项目资金管理情况分析</w:t>
      </w:r>
    </w:p>
    <w:p w:rsidR="004112A4" w:rsidRPr="00567901" w:rsidRDefault="004112A4" w:rsidP="005E019F">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在经费使用过程中根据《昆明市呈贡区人民政府关于印发〈呈贡区城市社区经费管理实施办法（试行）的通知〉（呈政发</w:t>
      </w:r>
      <w:r w:rsidRPr="00567901">
        <w:rPr>
          <w:rFonts w:ascii="仿宋_GB2312" w:eastAsia="仿宋_GB2312"/>
          <w:sz w:val="32"/>
          <w:szCs w:val="32"/>
        </w:rPr>
        <w:t>[2017]55</w:t>
      </w:r>
      <w:r w:rsidRPr="00567901">
        <w:rPr>
          <w:rFonts w:ascii="仿宋_GB2312" w:eastAsia="仿宋_GB2312" w:hint="eastAsia"/>
          <w:sz w:val="32"/>
          <w:szCs w:val="32"/>
        </w:rPr>
        <w:t>号）》文件精神的规定</w:t>
      </w:r>
      <w:r w:rsidRPr="00567901">
        <w:rPr>
          <w:rFonts w:ascii="仿宋_GB2312" w:eastAsia="仿宋_GB2312"/>
          <w:sz w:val="32"/>
          <w:szCs w:val="32"/>
        </w:rPr>
        <w:t>,</w:t>
      </w:r>
      <w:r w:rsidRPr="00567901">
        <w:rPr>
          <w:rFonts w:ascii="仿宋_GB2312" w:eastAsia="仿宋_GB2312" w:hAnsi="Arial" w:cs="Arial"/>
          <w:color w:val="333333"/>
          <w:kern w:val="0"/>
          <w:sz w:val="32"/>
          <w:szCs w:val="32"/>
        </w:rPr>
        <w:t xml:space="preserve"> </w:t>
      </w:r>
      <w:r w:rsidRPr="00567901">
        <w:rPr>
          <w:rFonts w:ascii="仿宋_GB2312" w:eastAsia="仿宋_GB2312" w:hAnsi="Arial" w:cs="Arial" w:hint="eastAsia"/>
          <w:color w:val="333333"/>
          <w:kern w:val="0"/>
          <w:sz w:val="32"/>
          <w:szCs w:val="32"/>
        </w:rPr>
        <w:t>吴家营街道办事处新建城市社区工作经费专项资金管理使用做到了各级领导重视，部门职责明确；资金封闭运行，专款专用；来往账目清晰，部门配合密切。</w:t>
      </w:r>
    </w:p>
    <w:p w:rsidR="004112A4" w:rsidRPr="00567901" w:rsidRDefault="004112A4" w:rsidP="005E019F">
      <w:pPr>
        <w:topLinePunct/>
        <w:spacing w:line="560" w:lineRule="exact"/>
        <w:ind w:firstLineChars="200" w:firstLine="31680"/>
        <w:outlineLvl w:val="0"/>
        <w:rPr>
          <w:rFonts w:ascii="楷体_GB2312" w:eastAsia="楷体_GB2312"/>
          <w:sz w:val="32"/>
          <w:szCs w:val="32"/>
        </w:rPr>
      </w:pPr>
      <w:r w:rsidRPr="00567901">
        <w:rPr>
          <w:rFonts w:ascii="楷体_GB2312" w:eastAsia="楷体_GB2312" w:hint="eastAsia"/>
          <w:sz w:val="32"/>
          <w:szCs w:val="32"/>
        </w:rPr>
        <w:t>（二）项目实施情况分析</w:t>
      </w:r>
    </w:p>
    <w:p w:rsidR="004112A4" w:rsidRPr="00567901" w:rsidRDefault="004112A4" w:rsidP="005E019F">
      <w:pPr>
        <w:topLinePunct/>
        <w:spacing w:line="560" w:lineRule="exact"/>
        <w:ind w:firstLineChars="200" w:firstLine="31680"/>
        <w:rPr>
          <w:rFonts w:ascii="仿宋_GB2312" w:eastAsia="仿宋_GB2312"/>
          <w:sz w:val="32"/>
          <w:szCs w:val="32"/>
        </w:rPr>
      </w:pPr>
      <w:r w:rsidRPr="00567901">
        <w:rPr>
          <w:rFonts w:ascii="仿宋_GB2312" w:eastAsia="仿宋_GB2312"/>
          <w:sz w:val="32"/>
          <w:szCs w:val="32"/>
        </w:rPr>
        <w:t>1</w:t>
      </w:r>
      <w:r w:rsidRPr="00567901">
        <w:rPr>
          <w:rFonts w:ascii="仿宋_GB2312" w:eastAsia="仿宋_GB2312" w:hint="eastAsia"/>
          <w:sz w:val="32"/>
          <w:szCs w:val="32"/>
        </w:rPr>
        <w:t>、项目的组织情况分析</w:t>
      </w:r>
    </w:p>
    <w:p w:rsidR="004112A4" w:rsidRPr="00567901" w:rsidRDefault="004112A4" w:rsidP="005E019F">
      <w:pPr>
        <w:spacing w:line="560" w:lineRule="exact"/>
        <w:ind w:firstLineChars="200" w:firstLine="31680"/>
        <w:rPr>
          <w:rFonts w:ascii="仿宋_GB2312" w:eastAsia="仿宋_GB2312"/>
          <w:sz w:val="32"/>
          <w:szCs w:val="32"/>
        </w:rPr>
      </w:pPr>
      <w:r w:rsidRPr="00567901">
        <w:rPr>
          <w:rFonts w:ascii="仿宋_GB2312" w:eastAsia="仿宋_GB2312"/>
          <w:sz w:val="32"/>
          <w:szCs w:val="32"/>
        </w:rPr>
        <w:t>201</w:t>
      </w:r>
      <w:r>
        <w:rPr>
          <w:rFonts w:ascii="仿宋_GB2312" w:eastAsia="仿宋_GB2312"/>
          <w:sz w:val="32"/>
          <w:szCs w:val="32"/>
        </w:rPr>
        <w:t>9</w:t>
      </w:r>
      <w:r w:rsidRPr="00567901">
        <w:rPr>
          <w:rFonts w:ascii="仿宋_GB2312" w:eastAsia="仿宋_GB2312" w:hint="eastAsia"/>
          <w:sz w:val="32"/>
          <w:szCs w:val="32"/>
        </w:rPr>
        <w:t>年毓和社区工作经费主要从以下几方面进行开支：</w:t>
      </w:r>
    </w:p>
    <w:p w:rsidR="004112A4" w:rsidRPr="005A0C30" w:rsidRDefault="004112A4" w:rsidP="005E019F">
      <w:pPr>
        <w:spacing w:line="560" w:lineRule="exact"/>
        <w:ind w:firstLineChars="200" w:firstLine="31680"/>
        <w:rPr>
          <w:rFonts w:ascii="仿宋_GB2312" w:eastAsia="仿宋_GB2312" w:hAnsi="仿宋" w:cs="仿宋"/>
          <w:sz w:val="32"/>
          <w:szCs w:val="32"/>
        </w:rPr>
      </w:pPr>
      <w:r w:rsidRPr="005A0C30">
        <w:rPr>
          <w:rFonts w:ascii="仿宋_GB2312" w:eastAsia="仿宋_GB2312"/>
          <w:sz w:val="32"/>
          <w:szCs w:val="32"/>
        </w:rPr>
        <w:t>1</w:t>
      </w:r>
      <w:r w:rsidRPr="005A0C30">
        <w:rPr>
          <w:rFonts w:ascii="仿宋_GB2312" w:eastAsia="仿宋_GB2312" w:hint="eastAsia"/>
          <w:sz w:val="32"/>
          <w:szCs w:val="32"/>
        </w:rPr>
        <w:t>、</w:t>
      </w:r>
      <w:r w:rsidRPr="005A0C30">
        <w:rPr>
          <w:rFonts w:ascii="仿宋_GB2312" w:eastAsia="仿宋_GB2312" w:hAnsi="仿宋" w:cs="仿宋" w:hint="eastAsia"/>
          <w:sz w:val="32"/>
          <w:szCs w:val="32"/>
        </w:rPr>
        <w:t>社区工作人员工资预算（含保险费及劳务派遣费）：社区专职委共计九名，合计</w:t>
      </w:r>
      <w:r>
        <w:rPr>
          <w:rFonts w:ascii="仿宋_GB2312" w:eastAsia="仿宋_GB2312" w:hAnsi="仿宋" w:cs="仿宋"/>
          <w:sz w:val="32"/>
          <w:szCs w:val="32"/>
        </w:rPr>
        <w:t>467040</w:t>
      </w:r>
      <w:r w:rsidRPr="005A0C30">
        <w:rPr>
          <w:rFonts w:ascii="仿宋_GB2312" w:eastAsia="仿宋_GB2312" w:hAnsi="仿宋" w:cs="仿宋" w:hint="eastAsia"/>
          <w:sz w:val="32"/>
          <w:szCs w:val="32"/>
        </w:rPr>
        <w:t>元。其中：书记兼主任：</w:t>
      </w:r>
      <w:r w:rsidRPr="005A0C30">
        <w:rPr>
          <w:rFonts w:ascii="仿宋_GB2312" w:eastAsia="仿宋_GB2312" w:hAnsi="仿宋" w:cs="仿宋"/>
          <w:sz w:val="32"/>
          <w:szCs w:val="32"/>
        </w:rPr>
        <w:t>3100.00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月，副主任：</w:t>
      </w:r>
      <w:r w:rsidRPr="005A0C30">
        <w:rPr>
          <w:rFonts w:ascii="仿宋_GB2312" w:eastAsia="仿宋_GB2312" w:hAnsi="仿宋" w:cs="仿宋"/>
          <w:sz w:val="32"/>
          <w:szCs w:val="32"/>
        </w:rPr>
        <w:t>2900.00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月，其他人员</w:t>
      </w:r>
      <w:r w:rsidRPr="005A0C30">
        <w:rPr>
          <w:rFonts w:ascii="仿宋_GB2312" w:eastAsia="仿宋_GB2312" w:hAnsi="仿宋" w:cs="仿宋"/>
          <w:sz w:val="32"/>
          <w:szCs w:val="32"/>
        </w:rPr>
        <w:t>2800.00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月，全年共计所需工资</w:t>
      </w:r>
      <w:r w:rsidRPr="005A0C30">
        <w:rPr>
          <w:rFonts w:ascii="仿宋_GB2312" w:eastAsia="仿宋_GB2312" w:hAnsi="仿宋" w:cs="仿宋"/>
          <w:sz w:val="32"/>
          <w:szCs w:val="32"/>
        </w:rPr>
        <w:t>307200.00</w:t>
      </w:r>
      <w:r w:rsidRPr="005A0C30">
        <w:rPr>
          <w:rFonts w:ascii="仿宋_GB2312" w:eastAsia="仿宋_GB2312" w:hAnsi="仿宋" w:cs="仿宋" w:hint="eastAsia"/>
          <w:sz w:val="32"/>
          <w:szCs w:val="32"/>
        </w:rPr>
        <w:t>元；另外，单位帮出部分保险费每人每月</w:t>
      </w:r>
      <w:r>
        <w:rPr>
          <w:rFonts w:ascii="仿宋_GB2312" w:eastAsia="仿宋_GB2312" w:hAnsi="仿宋" w:cs="仿宋"/>
          <w:sz w:val="32"/>
          <w:szCs w:val="32"/>
        </w:rPr>
        <w:t>1400</w:t>
      </w:r>
      <w:r w:rsidRPr="005A0C30">
        <w:rPr>
          <w:rFonts w:ascii="仿宋_GB2312" w:eastAsia="仿宋_GB2312" w:hAnsi="仿宋" w:cs="仿宋" w:hint="eastAsia"/>
          <w:sz w:val="32"/>
          <w:szCs w:val="32"/>
        </w:rPr>
        <w:t>元，一年共计</w:t>
      </w:r>
      <w:r>
        <w:rPr>
          <w:rFonts w:ascii="仿宋_GB2312" w:eastAsia="仿宋_GB2312" w:hAnsi="仿宋" w:cs="仿宋"/>
          <w:sz w:val="32"/>
          <w:szCs w:val="32"/>
        </w:rPr>
        <w:t>151200</w:t>
      </w:r>
      <w:r w:rsidRPr="005A0C30">
        <w:rPr>
          <w:rFonts w:ascii="仿宋_GB2312" w:eastAsia="仿宋_GB2312" w:hAnsi="仿宋" w:cs="仿宋" w:hint="eastAsia"/>
          <w:sz w:val="32"/>
          <w:szCs w:val="32"/>
        </w:rPr>
        <w:t>元；劳务派遣费</w:t>
      </w:r>
      <w:r w:rsidRPr="005A0C30">
        <w:rPr>
          <w:rFonts w:ascii="仿宋_GB2312" w:eastAsia="仿宋_GB2312" w:hAnsi="仿宋" w:cs="仿宋"/>
          <w:sz w:val="32"/>
          <w:szCs w:val="32"/>
        </w:rPr>
        <w:t>80</w:t>
      </w:r>
      <w:r w:rsidRPr="005A0C30">
        <w:rPr>
          <w:rFonts w:ascii="仿宋_GB2312" w:eastAsia="仿宋_GB2312" w:hAnsi="仿宋" w:cs="仿宋" w:hint="eastAsia"/>
          <w:sz w:val="32"/>
          <w:szCs w:val="32"/>
        </w:rPr>
        <w:t>元</w:t>
      </w:r>
      <w:r w:rsidRPr="005A0C30">
        <w:rPr>
          <w:rFonts w:ascii="仿宋_GB2312" w:eastAsia="仿宋_GB2312" w:hAnsi="仿宋" w:cs="仿宋"/>
          <w:sz w:val="32"/>
          <w:szCs w:val="32"/>
        </w:rPr>
        <w:t>/</w:t>
      </w:r>
      <w:r w:rsidRPr="005A0C30">
        <w:rPr>
          <w:rFonts w:ascii="仿宋_GB2312" w:eastAsia="仿宋_GB2312" w:hAnsi="仿宋" w:cs="仿宋" w:hint="eastAsia"/>
          <w:sz w:val="32"/>
          <w:szCs w:val="32"/>
        </w:rPr>
        <w:t>月，全年</w:t>
      </w:r>
      <w:r>
        <w:rPr>
          <w:rFonts w:ascii="仿宋_GB2312" w:eastAsia="仿宋_GB2312" w:hAnsi="仿宋" w:cs="仿宋"/>
          <w:sz w:val="32"/>
          <w:szCs w:val="32"/>
        </w:rPr>
        <w:t>8640</w:t>
      </w:r>
      <w:r w:rsidRPr="005A0C30">
        <w:rPr>
          <w:rFonts w:ascii="仿宋_GB2312" w:eastAsia="仿宋_GB2312" w:hAnsi="仿宋" w:cs="仿宋" w:hint="eastAsia"/>
          <w:sz w:val="32"/>
          <w:szCs w:val="32"/>
        </w:rPr>
        <w:t>元。</w:t>
      </w:r>
    </w:p>
    <w:p w:rsidR="004112A4" w:rsidRPr="005A0C30" w:rsidRDefault="004112A4" w:rsidP="005E019F">
      <w:pPr>
        <w:spacing w:line="560" w:lineRule="exact"/>
        <w:ind w:firstLineChars="200" w:firstLine="31680"/>
        <w:rPr>
          <w:rFonts w:ascii="仿宋_GB2312" w:eastAsia="仿宋_GB2312"/>
          <w:sz w:val="32"/>
          <w:szCs w:val="32"/>
        </w:rPr>
      </w:pPr>
      <w:r w:rsidRPr="005A0C30">
        <w:rPr>
          <w:rFonts w:ascii="仿宋_GB2312" w:eastAsia="仿宋_GB2312"/>
          <w:sz w:val="32"/>
          <w:szCs w:val="32"/>
        </w:rPr>
        <w:t>2</w:t>
      </w:r>
      <w:r w:rsidRPr="005A0C30">
        <w:rPr>
          <w:rFonts w:ascii="仿宋_GB2312" w:eastAsia="仿宋_GB2312" w:hint="eastAsia"/>
          <w:sz w:val="32"/>
          <w:szCs w:val="32"/>
        </w:rPr>
        <w:t>、社区基本工作经费</w:t>
      </w:r>
      <w:r w:rsidRPr="005A0C30">
        <w:rPr>
          <w:rFonts w:ascii="仿宋_GB2312" w:eastAsia="仿宋_GB2312"/>
          <w:sz w:val="32"/>
          <w:szCs w:val="32"/>
        </w:rPr>
        <w:t>240000.00</w:t>
      </w:r>
      <w:r w:rsidRPr="005A0C30">
        <w:rPr>
          <w:rFonts w:ascii="仿宋_GB2312" w:eastAsia="仿宋_GB2312" w:hint="eastAsia"/>
          <w:sz w:val="32"/>
          <w:szCs w:val="32"/>
        </w:rPr>
        <w:t>元</w:t>
      </w:r>
      <w:r w:rsidRPr="005A0C30">
        <w:rPr>
          <w:rFonts w:ascii="仿宋_GB2312" w:eastAsia="仿宋_GB2312" w:hAnsi="仿宋" w:cs="仿宋" w:hint="eastAsia"/>
          <w:sz w:val="32"/>
          <w:szCs w:val="32"/>
        </w:rPr>
        <w:t>（</w:t>
      </w:r>
      <w:r w:rsidRPr="005A0C30">
        <w:rPr>
          <w:rFonts w:ascii="仿宋_GB2312" w:eastAsia="仿宋_GB2312" w:hint="eastAsia"/>
          <w:sz w:val="32"/>
          <w:szCs w:val="32"/>
        </w:rPr>
        <w:t>大写</w:t>
      </w:r>
      <w:r w:rsidRPr="005A0C30">
        <w:rPr>
          <w:rFonts w:ascii="仿宋_GB2312" w:eastAsia="仿宋_GB2312" w:hAnsi="仿宋" w:cs="仿宋" w:hint="eastAsia"/>
          <w:sz w:val="32"/>
          <w:szCs w:val="32"/>
        </w:rPr>
        <w:t>：贰拾肆万元整）。</w:t>
      </w:r>
    </w:p>
    <w:p w:rsidR="004112A4" w:rsidRPr="005A0C30" w:rsidRDefault="004112A4" w:rsidP="005E019F">
      <w:pPr>
        <w:spacing w:line="560" w:lineRule="exact"/>
        <w:ind w:firstLineChars="200" w:firstLine="31680"/>
        <w:rPr>
          <w:rFonts w:ascii="仿宋_GB2312" w:eastAsia="仿宋_GB2312"/>
          <w:sz w:val="32"/>
          <w:szCs w:val="32"/>
        </w:rPr>
      </w:pPr>
      <w:r w:rsidRPr="005A0C30">
        <w:rPr>
          <w:rFonts w:ascii="仿宋_GB2312" w:eastAsia="仿宋_GB2312"/>
          <w:sz w:val="32"/>
          <w:szCs w:val="32"/>
        </w:rPr>
        <w:t>3</w:t>
      </w:r>
      <w:r w:rsidRPr="005A0C30">
        <w:rPr>
          <w:rFonts w:ascii="仿宋_GB2312" w:eastAsia="仿宋_GB2312" w:hint="eastAsia"/>
          <w:sz w:val="32"/>
          <w:szCs w:val="32"/>
        </w:rPr>
        <w:t>、社区服务群众专项经费</w:t>
      </w:r>
      <w:r w:rsidRPr="005A0C30">
        <w:rPr>
          <w:rFonts w:ascii="仿宋_GB2312" w:eastAsia="仿宋_GB2312"/>
          <w:sz w:val="32"/>
          <w:szCs w:val="32"/>
        </w:rPr>
        <w:t>240000.00</w:t>
      </w:r>
      <w:r w:rsidRPr="005A0C30">
        <w:rPr>
          <w:rFonts w:ascii="仿宋_GB2312" w:eastAsia="仿宋_GB2312" w:hAnsi="仿宋" w:cs="仿宋"/>
          <w:sz w:val="32"/>
          <w:szCs w:val="32"/>
        </w:rPr>
        <w:t xml:space="preserve"> </w:t>
      </w:r>
      <w:r w:rsidRPr="005A0C30">
        <w:rPr>
          <w:rFonts w:ascii="仿宋_GB2312" w:eastAsia="仿宋_GB2312" w:hAnsi="仿宋" w:cs="仿宋" w:hint="eastAsia"/>
          <w:sz w:val="32"/>
          <w:szCs w:val="32"/>
        </w:rPr>
        <w:t>元（</w:t>
      </w:r>
      <w:r w:rsidRPr="005A0C30">
        <w:rPr>
          <w:rFonts w:ascii="仿宋_GB2312" w:eastAsia="仿宋_GB2312" w:hint="eastAsia"/>
          <w:sz w:val="32"/>
          <w:szCs w:val="32"/>
        </w:rPr>
        <w:t>大写</w:t>
      </w:r>
      <w:r w:rsidRPr="005A0C30">
        <w:rPr>
          <w:rFonts w:ascii="仿宋_GB2312" w:eastAsia="仿宋_GB2312" w:hAnsi="仿宋" w:cs="仿宋" w:hint="eastAsia"/>
          <w:sz w:val="32"/>
          <w:szCs w:val="32"/>
        </w:rPr>
        <w:t>：贰拾肆万元整）。</w:t>
      </w:r>
    </w:p>
    <w:p w:rsidR="004112A4" w:rsidRPr="00567901" w:rsidRDefault="004112A4" w:rsidP="005E019F">
      <w:pPr>
        <w:spacing w:line="560" w:lineRule="exact"/>
        <w:ind w:firstLineChars="200" w:firstLine="31680"/>
        <w:rPr>
          <w:rFonts w:ascii="仿宋_GB2312" w:eastAsia="仿宋_GB2312" w:hAnsi="仿宋" w:cs="仿宋"/>
          <w:sz w:val="32"/>
          <w:szCs w:val="32"/>
        </w:rPr>
      </w:pPr>
      <w:r w:rsidRPr="005A0C30">
        <w:rPr>
          <w:rFonts w:ascii="仿宋_GB2312" w:eastAsia="仿宋_GB2312"/>
          <w:sz w:val="32"/>
          <w:szCs w:val="32"/>
        </w:rPr>
        <w:t>4</w:t>
      </w:r>
      <w:r w:rsidRPr="005A0C30">
        <w:rPr>
          <w:rFonts w:ascii="仿宋_GB2312" w:eastAsia="仿宋_GB2312" w:hint="eastAsia"/>
          <w:sz w:val="32"/>
          <w:szCs w:val="32"/>
        </w:rPr>
        <w:t>、</w:t>
      </w:r>
      <w:r w:rsidRPr="005A0C30">
        <w:rPr>
          <w:rFonts w:ascii="仿宋_GB2312" w:eastAsia="仿宋_GB2312" w:hAnsi="仿宋" w:cs="仿宋" w:hint="eastAsia"/>
          <w:sz w:val="32"/>
          <w:szCs w:val="32"/>
        </w:rPr>
        <w:t>一般工作经费预算</w:t>
      </w:r>
      <w:r w:rsidRPr="005A0C30">
        <w:rPr>
          <w:rFonts w:ascii="仿宋_GB2312" w:eastAsia="仿宋_GB2312" w:hAnsi="仿宋" w:cs="仿宋"/>
          <w:sz w:val="32"/>
          <w:szCs w:val="32"/>
        </w:rPr>
        <w:t>100000.00</w:t>
      </w:r>
      <w:r w:rsidRPr="005A0C30">
        <w:rPr>
          <w:rFonts w:ascii="仿宋_GB2312" w:eastAsia="仿宋_GB2312" w:hAnsi="仿宋" w:cs="仿宋" w:hint="eastAsia"/>
          <w:sz w:val="32"/>
          <w:szCs w:val="32"/>
        </w:rPr>
        <w:t>（</w:t>
      </w:r>
      <w:r w:rsidRPr="005A0C30">
        <w:rPr>
          <w:rFonts w:ascii="仿宋_GB2312" w:eastAsia="仿宋_GB2312" w:hint="eastAsia"/>
          <w:sz w:val="32"/>
          <w:szCs w:val="32"/>
        </w:rPr>
        <w:t>大写</w:t>
      </w:r>
      <w:r w:rsidRPr="005A0C30">
        <w:rPr>
          <w:rFonts w:ascii="仿宋_GB2312" w:eastAsia="仿宋_GB2312" w:hAnsi="仿宋" w:cs="仿宋" w:hint="eastAsia"/>
          <w:sz w:val="32"/>
          <w:szCs w:val="32"/>
        </w:rPr>
        <w:t>：壹</w:t>
      </w:r>
      <w:r w:rsidRPr="00567901">
        <w:rPr>
          <w:rFonts w:ascii="仿宋_GB2312" w:eastAsia="仿宋_GB2312" w:hAnsi="仿宋" w:cs="仿宋" w:hint="eastAsia"/>
          <w:sz w:val="32"/>
          <w:szCs w:val="32"/>
        </w:rPr>
        <w:t>拾万元整）：其中主要包含社区办公楼座机电话、用水、用电、上网、办公耗材五个方面，均属于商品和服务支出。</w:t>
      </w:r>
    </w:p>
    <w:p w:rsidR="004112A4" w:rsidRPr="00567901" w:rsidRDefault="004112A4" w:rsidP="005E019F">
      <w:pPr>
        <w:topLinePunct/>
        <w:spacing w:line="560" w:lineRule="exact"/>
        <w:ind w:firstLineChars="200" w:firstLine="31680"/>
        <w:rPr>
          <w:rFonts w:ascii="仿宋_GB2312" w:eastAsia="仿宋_GB2312"/>
          <w:sz w:val="32"/>
          <w:szCs w:val="32"/>
        </w:rPr>
      </w:pPr>
      <w:r w:rsidRPr="00567901">
        <w:rPr>
          <w:rFonts w:ascii="仿宋_GB2312" w:eastAsia="仿宋_GB2312"/>
          <w:sz w:val="32"/>
          <w:szCs w:val="32"/>
        </w:rPr>
        <w:t>2</w:t>
      </w:r>
      <w:r w:rsidRPr="00567901">
        <w:rPr>
          <w:rFonts w:ascii="仿宋_GB2312" w:eastAsia="仿宋_GB2312" w:hint="eastAsia"/>
          <w:sz w:val="32"/>
          <w:szCs w:val="32"/>
        </w:rPr>
        <w:t>、项目管理情况分析</w:t>
      </w:r>
    </w:p>
    <w:p w:rsidR="004112A4" w:rsidRPr="00567901" w:rsidRDefault="004112A4" w:rsidP="005E019F">
      <w:pPr>
        <w:spacing w:line="560" w:lineRule="exact"/>
        <w:ind w:firstLineChars="200" w:firstLine="31680"/>
        <w:rPr>
          <w:rFonts w:ascii="仿宋_GB2312" w:eastAsia="仿宋_GB2312"/>
          <w:sz w:val="32"/>
          <w:szCs w:val="32"/>
        </w:rPr>
      </w:pPr>
      <w:r w:rsidRPr="00567901">
        <w:rPr>
          <w:rFonts w:ascii="仿宋_GB2312" w:eastAsia="仿宋_GB2312" w:hint="eastAsia"/>
          <w:sz w:val="32"/>
          <w:szCs w:val="32"/>
        </w:rPr>
        <w:t>在城市社区建设实施过程中，对办公用品的采购严格执行采购的相关规定，进入市级公共交易中心公开招标，采购施工、监理、设计、审计单位。</w:t>
      </w:r>
    </w:p>
    <w:p w:rsidR="004112A4" w:rsidRPr="00567901" w:rsidRDefault="004112A4" w:rsidP="005E019F">
      <w:pPr>
        <w:spacing w:line="560" w:lineRule="exact"/>
        <w:ind w:firstLineChars="200" w:firstLine="31680"/>
        <w:rPr>
          <w:rFonts w:ascii="楷体_GB2312" w:eastAsia="楷体_GB2312"/>
          <w:sz w:val="32"/>
          <w:szCs w:val="32"/>
        </w:rPr>
      </w:pPr>
      <w:r w:rsidRPr="00567901">
        <w:rPr>
          <w:rFonts w:ascii="楷体_GB2312" w:eastAsia="楷体_GB2312" w:hint="eastAsia"/>
          <w:sz w:val="32"/>
          <w:szCs w:val="32"/>
        </w:rPr>
        <w:t>（三）项目的绩效情况分析</w:t>
      </w:r>
    </w:p>
    <w:p w:rsidR="004112A4" w:rsidRPr="00567901" w:rsidRDefault="004112A4" w:rsidP="005E019F">
      <w:pPr>
        <w:spacing w:line="560" w:lineRule="exact"/>
        <w:ind w:firstLineChars="200" w:firstLine="31680"/>
        <w:rPr>
          <w:rFonts w:ascii="仿宋_GB2312" w:eastAsia="仿宋_GB2312"/>
          <w:color w:val="000000"/>
          <w:sz w:val="32"/>
          <w:szCs w:val="32"/>
        </w:rPr>
      </w:pPr>
      <w:r w:rsidRPr="00567901">
        <w:rPr>
          <w:rFonts w:ascii="仿宋_GB2312" w:eastAsia="仿宋_GB2312"/>
          <w:color w:val="000000"/>
          <w:sz w:val="32"/>
          <w:szCs w:val="32"/>
        </w:rPr>
        <w:t>1</w:t>
      </w:r>
      <w:r w:rsidRPr="00567901">
        <w:rPr>
          <w:rFonts w:ascii="仿宋_GB2312" w:eastAsia="仿宋_GB2312" w:hint="eastAsia"/>
          <w:color w:val="000000"/>
          <w:sz w:val="32"/>
          <w:szCs w:val="32"/>
        </w:rPr>
        <w:t>、项目经济性分析</w:t>
      </w:r>
    </w:p>
    <w:p w:rsidR="004112A4" w:rsidRPr="00567901" w:rsidRDefault="004112A4" w:rsidP="005E019F">
      <w:pPr>
        <w:spacing w:line="560" w:lineRule="exact"/>
        <w:ind w:firstLineChars="200" w:firstLine="31680"/>
        <w:rPr>
          <w:rFonts w:ascii="仿宋_GB2312" w:eastAsia="仿宋_GB2312" w:hAnsi="宋体"/>
          <w:sz w:val="32"/>
          <w:szCs w:val="32"/>
        </w:rPr>
      </w:pPr>
      <w:r w:rsidRPr="00567901">
        <w:rPr>
          <w:rFonts w:ascii="仿宋_GB2312" w:eastAsia="仿宋_GB2312" w:hAnsi="宋体" w:hint="eastAsia"/>
          <w:sz w:val="32"/>
          <w:szCs w:val="32"/>
        </w:rPr>
        <w:t>（</w:t>
      </w:r>
      <w:r w:rsidRPr="00567901">
        <w:rPr>
          <w:rFonts w:ascii="仿宋_GB2312" w:eastAsia="仿宋_GB2312" w:hAnsi="宋体"/>
          <w:sz w:val="32"/>
          <w:szCs w:val="32"/>
        </w:rPr>
        <w:t>1</w:t>
      </w:r>
      <w:r w:rsidRPr="00567901">
        <w:rPr>
          <w:rFonts w:ascii="仿宋_GB2312" w:eastAsia="仿宋_GB2312" w:hAnsi="宋体" w:hint="eastAsia"/>
          <w:sz w:val="32"/>
          <w:szCs w:val="32"/>
        </w:rPr>
        <w:t>）项目成本（预算）控制情况</w:t>
      </w:r>
    </w:p>
    <w:p w:rsidR="004112A4" w:rsidRPr="00567901" w:rsidRDefault="004112A4" w:rsidP="005E019F">
      <w:pPr>
        <w:spacing w:line="560" w:lineRule="exact"/>
        <w:ind w:firstLineChars="200" w:firstLine="31680"/>
        <w:rPr>
          <w:rFonts w:ascii="仿宋_GB2312" w:eastAsia="仿宋_GB2312" w:hAnsi="宋体"/>
          <w:color w:val="000000"/>
          <w:sz w:val="32"/>
          <w:szCs w:val="32"/>
        </w:rPr>
      </w:pPr>
      <w:r w:rsidRPr="00567901">
        <w:rPr>
          <w:rFonts w:ascii="仿宋_GB2312" w:eastAsia="仿宋_GB2312" w:hAnsi="宋体"/>
          <w:sz w:val="32"/>
          <w:szCs w:val="32"/>
        </w:rPr>
        <w:t>201</w:t>
      </w:r>
      <w:r>
        <w:rPr>
          <w:rFonts w:ascii="仿宋_GB2312" w:eastAsia="仿宋_GB2312" w:hAnsi="宋体"/>
          <w:sz w:val="32"/>
          <w:szCs w:val="32"/>
        </w:rPr>
        <w:t>9</w:t>
      </w:r>
      <w:r w:rsidRPr="00567901">
        <w:rPr>
          <w:rFonts w:ascii="仿宋_GB2312" w:eastAsia="仿宋_GB2312" w:hAnsi="宋体" w:hint="eastAsia"/>
          <w:sz w:val="32"/>
          <w:szCs w:val="32"/>
        </w:rPr>
        <w:t>年，吴家营街道严格控制项目成本（预算），按时完成了</w:t>
      </w:r>
      <w:r w:rsidRPr="00567901">
        <w:rPr>
          <w:rFonts w:ascii="仿宋_GB2312" w:eastAsia="仿宋_GB2312" w:hint="eastAsia"/>
          <w:sz w:val="32"/>
          <w:szCs w:val="32"/>
        </w:rPr>
        <w:t>毓和</w:t>
      </w:r>
      <w:r w:rsidRPr="00567901">
        <w:rPr>
          <w:rFonts w:ascii="仿宋_GB2312" w:eastAsia="仿宋_GB2312" w:hAnsi="宋体" w:hint="eastAsia"/>
          <w:sz w:val="32"/>
          <w:szCs w:val="32"/>
        </w:rPr>
        <w:t>社区工作经费项目。</w:t>
      </w:r>
      <w:r w:rsidRPr="00567901">
        <w:rPr>
          <w:rFonts w:ascii="仿宋_GB2312" w:eastAsia="仿宋_GB2312"/>
          <w:color w:val="000000"/>
          <w:sz w:val="32"/>
          <w:szCs w:val="32"/>
        </w:rPr>
        <w:t>201</w:t>
      </w:r>
      <w:r>
        <w:rPr>
          <w:rFonts w:ascii="仿宋_GB2312" w:eastAsia="仿宋_GB2312"/>
          <w:color w:val="000000"/>
          <w:sz w:val="32"/>
          <w:szCs w:val="32"/>
        </w:rPr>
        <w:t>9</w:t>
      </w:r>
      <w:r w:rsidRPr="00567901">
        <w:rPr>
          <w:rFonts w:ascii="仿宋_GB2312" w:eastAsia="仿宋_GB2312" w:hint="eastAsia"/>
          <w:color w:val="000000"/>
          <w:sz w:val="32"/>
          <w:szCs w:val="32"/>
        </w:rPr>
        <w:t>年区级财政安排新建城市</w:t>
      </w:r>
      <w:r w:rsidRPr="00567901">
        <w:rPr>
          <w:rFonts w:ascii="仿宋_GB2312" w:eastAsia="仿宋_GB2312" w:hint="eastAsia"/>
          <w:sz w:val="32"/>
          <w:szCs w:val="32"/>
        </w:rPr>
        <w:t>毓和</w:t>
      </w:r>
      <w:r w:rsidRPr="00567901">
        <w:rPr>
          <w:rFonts w:ascii="仿宋_GB2312" w:eastAsia="仿宋_GB2312" w:hint="eastAsia"/>
          <w:color w:val="000000"/>
          <w:sz w:val="32"/>
          <w:szCs w:val="32"/>
        </w:rPr>
        <w:t>社区工作经费</w:t>
      </w:r>
      <w:r>
        <w:rPr>
          <w:rFonts w:ascii="仿宋_GB2312" w:eastAsia="仿宋_GB2312"/>
          <w:color w:val="000000"/>
          <w:sz w:val="32"/>
          <w:szCs w:val="32"/>
        </w:rPr>
        <w:t>1047040</w:t>
      </w:r>
      <w:r w:rsidRPr="00567901">
        <w:rPr>
          <w:rFonts w:ascii="仿宋_GB2312" w:eastAsia="仿宋_GB2312" w:hint="eastAsia"/>
          <w:color w:val="000000"/>
          <w:sz w:val="32"/>
          <w:szCs w:val="32"/>
        </w:rPr>
        <w:t>元，较大程度上确保了社区正常工作的开展</w:t>
      </w:r>
      <w:r w:rsidRPr="00567901">
        <w:rPr>
          <w:rFonts w:ascii="仿宋_GB2312" w:eastAsia="仿宋_GB2312" w:hAnsi="宋体" w:hint="eastAsia"/>
          <w:color w:val="000000"/>
          <w:sz w:val="32"/>
          <w:szCs w:val="32"/>
        </w:rPr>
        <w:t>。</w:t>
      </w:r>
    </w:p>
    <w:p w:rsidR="004112A4" w:rsidRPr="00567901" w:rsidRDefault="004112A4" w:rsidP="005E019F">
      <w:pPr>
        <w:spacing w:line="560" w:lineRule="exact"/>
        <w:ind w:firstLineChars="200" w:firstLine="31680"/>
        <w:rPr>
          <w:rFonts w:ascii="仿宋_GB2312" w:eastAsia="仿宋_GB2312" w:hAnsi="宋体"/>
          <w:color w:val="000000"/>
          <w:sz w:val="32"/>
          <w:szCs w:val="32"/>
        </w:rPr>
      </w:pPr>
      <w:r w:rsidRPr="00567901">
        <w:rPr>
          <w:rFonts w:ascii="仿宋_GB2312" w:eastAsia="仿宋_GB2312" w:hAnsi="宋体" w:hint="eastAsia"/>
          <w:color w:val="000000"/>
          <w:sz w:val="32"/>
          <w:szCs w:val="32"/>
        </w:rPr>
        <w:t>（</w:t>
      </w:r>
      <w:r w:rsidRPr="00567901">
        <w:rPr>
          <w:rFonts w:ascii="仿宋_GB2312" w:eastAsia="仿宋_GB2312" w:hAnsi="宋体"/>
          <w:color w:val="000000"/>
          <w:sz w:val="32"/>
          <w:szCs w:val="32"/>
        </w:rPr>
        <w:t>2</w:t>
      </w:r>
      <w:r w:rsidRPr="00567901">
        <w:rPr>
          <w:rFonts w:ascii="仿宋_GB2312" w:eastAsia="仿宋_GB2312" w:hAnsi="宋体" w:hint="eastAsia"/>
          <w:color w:val="000000"/>
          <w:sz w:val="32"/>
          <w:szCs w:val="32"/>
        </w:rPr>
        <w:t>）项目成本（预算）节约情况</w:t>
      </w:r>
    </w:p>
    <w:p w:rsidR="004112A4" w:rsidRPr="00567901" w:rsidRDefault="004112A4" w:rsidP="005E019F">
      <w:pPr>
        <w:spacing w:line="560" w:lineRule="exact"/>
        <w:ind w:firstLineChars="150" w:firstLine="31680"/>
        <w:rPr>
          <w:rFonts w:ascii="仿宋_GB2312" w:eastAsia="仿宋_GB2312" w:hAnsi="宋体"/>
          <w:color w:val="000000"/>
          <w:sz w:val="32"/>
          <w:szCs w:val="32"/>
        </w:rPr>
      </w:pPr>
      <w:r w:rsidRPr="00567901">
        <w:rPr>
          <w:rFonts w:ascii="仿宋_GB2312" w:eastAsia="仿宋_GB2312" w:hAnsi="宋体"/>
          <w:color w:val="000000"/>
          <w:sz w:val="32"/>
          <w:szCs w:val="32"/>
        </w:rPr>
        <w:t>201</w:t>
      </w:r>
      <w:r>
        <w:rPr>
          <w:rFonts w:ascii="仿宋_GB2312" w:eastAsia="仿宋_GB2312" w:hAnsi="宋体"/>
          <w:color w:val="000000"/>
          <w:sz w:val="32"/>
          <w:szCs w:val="32"/>
        </w:rPr>
        <w:t>9</w:t>
      </w:r>
      <w:r w:rsidRPr="00567901">
        <w:rPr>
          <w:rFonts w:ascii="仿宋_GB2312" w:eastAsia="仿宋_GB2312" w:hAnsi="宋体" w:hint="eastAsia"/>
          <w:color w:val="000000"/>
          <w:sz w:val="32"/>
          <w:szCs w:val="32"/>
        </w:rPr>
        <w:t>年</w:t>
      </w:r>
      <w:r w:rsidRPr="00567901">
        <w:rPr>
          <w:rFonts w:ascii="仿宋_GB2312" w:eastAsia="仿宋_GB2312" w:hint="eastAsia"/>
          <w:sz w:val="32"/>
          <w:szCs w:val="32"/>
        </w:rPr>
        <w:t>毓和</w:t>
      </w:r>
      <w:r w:rsidRPr="00567901">
        <w:rPr>
          <w:rFonts w:ascii="仿宋_GB2312" w:eastAsia="仿宋_GB2312" w:hAnsi="宋体" w:hint="eastAsia"/>
          <w:color w:val="000000"/>
          <w:sz w:val="32"/>
          <w:szCs w:val="32"/>
        </w:rPr>
        <w:t>社区工作经费支出</w:t>
      </w:r>
      <w:r>
        <w:rPr>
          <w:rFonts w:ascii="仿宋_GB2312" w:eastAsia="仿宋_GB2312"/>
          <w:color w:val="000000"/>
          <w:sz w:val="32"/>
          <w:szCs w:val="32"/>
        </w:rPr>
        <w:t>1047040</w:t>
      </w:r>
      <w:r w:rsidRPr="00567901">
        <w:rPr>
          <w:rFonts w:ascii="仿宋_GB2312" w:eastAsia="仿宋_GB2312" w:hint="eastAsia"/>
          <w:color w:val="000000"/>
          <w:sz w:val="32"/>
          <w:szCs w:val="32"/>
        </w:rPr>
        <w:t>元。</w:t>
      </w:r>
      <w:r w:rsidRPr="00567901">
        <w:rPr>
          <w:rFonts w:ascii="仿宋_GB2312" w:eastAsia="仿宋_GB2312" w:hAnsi="宋体" w:hint="eastAsia"/>
          <w:color w:val="000000"/>
          <w:sz w:val="32"/>
          <w:szCs w:val="32"/>
        </w:rPr>
        <w:t>在经费使用过程中，社区始终坚持厉行节约、合理支出、专款专用的原则，办公用品采购严格执行招投标程序，确保工程质量。在人员工资的发放上严格执行相关标准，较大程度上提高了项目资金的使用效益。</w:t>
      </w:r>
    </w:p>
    <w:p w:rsidR="004112A4" w:rsidRPr="00567901" w:rsidRDefault="004112A4" w:rsidP="005E019F">
      <w:pPr>
        <w:spacing w:line="560" w:lineRule="exact"/>
        <w:ind w:firstLineChars="200" w:firstLine="31680"/>
        <w:rPr>
          <w:rFonts w:ascii="仿宋_GB2312" w:eastAsia="仿宋_GB2312"/>
          <w:color w:val="000000"/>
          <w:sz w:val="32"/>
          <w:szCs w:val="32"/>
        </w:rPr>
      </w:pPr>
      <w:r w:rsidRPr="00567901">
        <w:rPr>
          <w:rFonts w:ascii="仿宋_GB2312" w:eastAsia="仿宋_GB2312" w:hAnsi="宋体"/>
          <w:color w:val="000000"/>
          <w:sz w:val="32"/>
          <w:szCs w:val="32"/>
        </w:rPr>
        <w:t xml:space="preserve"> </w:t>
      </w:r>
      <w:r w:rsidRPr="00567901">
        <w:rPr>
          <w:rFonts w:ascii="仿宋_GB2312" w:eastAsia="仿宋_GB2312" w:hAnsi="宋体"/>
          <w:sz w:val="32"/>
          <w:szCs w:val="32"/>
        </w:rPr>
        <w:t>2</w:t>
      </w:r>
      <w:r w:rsidRPr="00567901">
        <w:rPr>
          <w:rFonts w:ascii="仿宋_GB2312" w:eastAsia="仿宋_GB2312" w:hAnsi="宋体" w:hint="eastAsia"/>
          <w:sz w:val="32"/>
          <w:szCs w:val="32"/>
        </w:rPr>
        <w:t>、项目的效率性分析</w:t>
      </w:r>
    </w:p>
    <w:p w:rsidR="004112A4" w:rsidRPr="00567901" w:rsidRDefault="004112A4" w:rsidP="005E019F">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w:t>
      </w:r>
      <w:r w:rsidRPr="00567901">
        <w:rPr>
          <w:rFonts w:ascii="仿宋_GB2312" w:eastAsia="仿宋_GB2312"/>
          <w:color w:val="000000"/>
          <w:sz w:val="32"/>
          <w:szCs w:val="32"/>
        </w:rPr>
        <w:t>1</w:t>
      </w:r>
      <w:r w:rsidRPr="00567901">
        <w:rPr>
          <w:rFonts w:ascii="仿宋_GB2312" w:eastAsia="仿宋_GB2312" w:hint="eastAsia"/>
          <w:color w:val="000000"/>
          <w:sz w:val="32"/>
          <w:szCs w:val="32"/>
        </w:rPr>
        <w:t>）资金的使用进度基本与毓和社区居委会日常工作一致。</w:t>
      </w:r>
      <w:r w:rsidRPr="00567901">
        <w:rPr>
          <w:rFonts w:ascii="仿宋_GB2312" w:eastAsia="仿宋_GB2312"/>
          <w:color w:val="000000"/>
          <w:sz w:val="32"/>
          <w:szCs w:val="32"/>
        </w:rPr>
        <w:t xml:space="preserve">   </w:t>
      </w:r>
    </w:p>
    <w:p w:rsidR="004112A4" w:rsidRPr="00567901" w:rsidRDefault="004112A4" w:rsidP="005E019F">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w:t>
      </w:r>
      <w:r w:rsidRPr="00567901">
        <w:rPr>
          <w:rFonts w:ascii="仿宋_GB2312" w:eastAsia="仿宋_GB2312"/>
          <w:color w:val="000000"/>
          <w:sz w:val="32"/>
          <w:szCs w:val="32"/>
        </w:rPr>
        <w:t>2</w:t>
      </w:r>
      <w:r w:rsidRPr="00567901">
        <w:rPr>
          <w:rFonts w:ascii="仿宋_GB2312" w:eastAsia="仿宋_GB2312" w:hint="eastAsia"/>
          <w:color w:val="000000"/>
          <w:sz w:val="32"/>
          <w:szCs w:val="32"/>
        </w:rPr>
        <w:t>）为发挥社区居委会在经济社会发展中的作用奠定了坚实的基础。</w:t>
      </w:r>
    </w:p>
    <w:p w:rsidR="004112A4" w:rsidRPr="00567901" w:rsidRDefault="004112A4" w:rsidP="005E019F">
      <w:pPr>
        <w:spacing w:line="560" w:lineRule="exact"/>
        <w:ind w:firstLineChars="200" w:firstLine="31680"/>
        <w:rPr>
          <w:rFonts w:ascii="仿宋_GB2312" w:eastAsia="仿宋_GB2312"/>
          <w:color w:val="000000"/>
          <w:sz w:val="32"/>
          <w:szCs w:val="32"/>
        </w:rPr>
      </w:pPr>
      <w:r w:rsidRPr="00567901">
        <w:rPr>
          <w:rFonts w:ascii="仿宋_GB2312" w:eastAsia="仿宋_GB2312"/>
          <w:color w:val="000000"/>
          <w:sz w:val="32"/>
          <w:szCs w:val="32"/>
        </w:rPr>
        <w:t>3</w:t>
      </w:r>
      <w:r w:rsidRPr="00567901">
        <w:rPr>
          <w:rFonts w:ascii="仿宋_GB2312" w:eastAsia="仿宋_GB2312" w:hint="eastAsia"/>
          <w:color w:val="000000"/>
          <w:sz w:val="32"/>
          <w:szCs w:val="32"/>
        </w:rPr>
        <w:t>、项目的效益性分析</w:t>
      </w:r>
    </w:p>
    <w:p w:rsidR="004112A4" w:rsidRPr="00567901" w:rsidRDefault="004112A4" w:rsidP="005E019F">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w:t>
      </w:r>
      <w:r w:rsidRPr="00567901">
        <w:rPr>
          <w:rFonts w:ascii="仿宋_GB2312" w:eastAsia="仿宋_GB2312"/>
          <w:color w:val="000000"/>
          <w:sz w:val="32"/>
          <w:szCs w:val="32"/>
        </w:rPr>
        <w:t>1</w:t>
      </w:r>
      <w:r w:rsidRPr="00567901">
        <w:rPr>
          <w:rFonts w:ascii="仿宋_GB2312" w:eastAsia="仿宋_GB2312" w:hint="eastAsia"/>
          <w:color w:val="000000"/>
          <w:sz w:val="32"/>
          <w:szCs w:val="32"/>
        </w:rPr>
        <w:t>）项目预期目标完成程度</w:t>
      </w:r>
    </w:p>
    <w:p w:rsidR="004112A4" w:rsidRPr="00567901" w:rsidRDefault="004112A4" w:rsidP="005E019F">
      <w:pPr>
        <w:spacing w:line="560" w:lineRule="exact"/>
        <w:ind w:firstLine="640"/>
        <w:rPr>
          <w:rFonts w:ascii="仿宋_GB2312" w:eastAsia="仿宋_GB2312" w:cs="仿宋_GB2312"/>
          <w:sz w:val="32"/>
          <w:szCs w:val="32"/>
        </w:rPr>
      </w:pPr>
      <w:smartTag w:uri="urn:schemas-microsoft-com:office:smarttags" w:element="chsdate">
        <w:smartTagPr>
          <w:attr w:name="IsROCDate" w:val="False"/>
          <w:attr w:name="IsLunarDate" w:val="False"/>
          <w:attr w:name="Day" w:val="25"/>
          <w:attr w:name="Month" w:val="12"/>
          <w:attr w:name="Year" w:val="2017"/>
        </w:smartTagPr>
        <w:r w:rsidRPr="00567901">
          <w:rPr>
            <w:rFonts w:ascii="仿宋_GB2312" w:eastAsia="仿宋_GB2312"/>
            <w:sz w:val="32"/>
            <w:szCs w:val="32"/>
          </w:rPr>
          <w:t>2017</w:t>
        </w:r>
        <w:r w:rsidRPr="00567901">
          <w:rPr>
            <w:rFonts w:ascii="仿宋_GB2312" w:eastAsia="仿宋_GB2312" w:hint="eastAsia"/>
            <w:sz w:val="32"/>
            <w:szCs w:val="32"/>
          </w:rPr>
          <w:t>年</w:t>
        </w:r>
        <w:r w:rsidRPr="00567901">
          <w:rPr>
            <w:rFonts w:ascii="仿宋_GB2312" w:eastAsia="仿宋_GB2312"/>
            <w:sz w:val="32"/>
            <w:szCs w:val="32"/>
          </w:rPr>
          <w:t>12</w:t>
        </w:r>
        <w:r w:rsidRPr="00567901">
          <w:rPr>
            <w:rFonts w:ascii="仿宋_GB2312" w:eastAsia="仿宋_GB2312" w:hint="eastAsia"/>
            <w:sz w:val="32"/>
            <w:szCs w:val="32"/>
          </w:rPr>
          <w:t>月</w:t>
        </w:r>
        <w:r w:rsidRPr="00567901">
          <w:rPr>
            <w:rFonts w:ascii="仿宋_GB2312" w:eastAsia="仿宋_GB2312"/>
            <w:sz w:val="32"/>
            <w:szCs w:val="32"/>
          </w:rPr>
          <w:t>25</w:t>
        </w:r>
        <w:r w:rsidRPr="00567901">
          <w:rPr>
            <w:rFonts w:ascii="仿宋_GB2312" w:eastAsia="仿宋_GB2312" w:hint="eastAsia"/>
            <w:sz w:val="32"/>
            <w:szCs w:val="32"/>
          </w:rPr>
          <w:t>日</w:t>
        </w:r>
      </w:smartTag>
      <w:r w:rsidRPr="00567901">
        <w:rPr>
          <w:rFonts w:ascii="仿宋_GB2312" w:eastAsia="仿宋_GB2312" w:hint="eastAsia"/>
          <w:sz w:val="32"/>
          <w:szCs w:val="32"/>
        </w:rPr>
        <w:t>，“毓和”社区成立后，开展了各项社会事务（如医保、计划生育服务、民政等工作），宣传党和政府政策方针、法律法规、组织居民开展文体活动等工作，有效的</w:t>
      </w:r>
      <w:r w:rsidRPr="00567901">
        <w:rPr>
          <w:rFonts w:ascii="仿宋_GB2312" w:eastAsia="仿宋_GB2312" w:hAnsi="仿宋_GB2312" w:cs="仿宋_GB2312" w:hint="eastAsia"/>
          <w:color w:val="000000"/>
          <w:sz w:val="32"/>
          <w:szCs w:val="32"/>
          <w:shd w:val="clear" w:color="auto" w:fill="FFFFFF"/>
        </w:rPr>
        <w:t>服务了毓秀小区的居民和云南师范大学的广大师生，逐步实现社区环境宜居化、居民自治规范化、管理手段现代化、办事服务便捷化、生活方式文明化、群众参与广泛化，把社区建设成为有理念、有内涵、有品位、有特色、有活力的社会生活共同体。</w:t>
      </w:r>
      <w:r w:rsidRPr="00567901">
        <w:rPr>
          <w:rFonts w:ascii="仿宋_GB2312" w:eastAsia="仿宋_GB2312" w:hAnsi="仿宋_GB2312" w:cs="仿宋_GB2312"/>
          <w:sz w:val="32"/>
          <w:szCs w:val="32"/>
        </w:rPr>
        <w:t xml:space="preserve">  </w:t>
      </w:r>
    </w:p>
    <w:p w:rsidR="004112A4" w:rsidRPr="00567901" w:rsidRDefault="004112A4" w:rsidP="005E019F">
      <w:pPr>
        <w:spacing w:line="560" w:lineRule="exact"/>
        <w:ind w:firstLineChars="150" w:firstLine="31680"/>
        <w:rPr>
          <w:rFonts w:ascii="仿宋_GB2312" w:eastAsia="仿宋_GB2312"/>
          <w:b/>
          <w:color w:val="000000"/>
          <w:sz w:val="32"/>
          <w:szCs w:val="32"/>
        </w:rPr>
      </w:pPr>
      <w:r w:rsidRPr="00567901">
        <w:rPr>
          <w:rFonts w:ascii="仿宋_GB2312" w:eastAsia="仿宋_GB2312" w:hint="eastAsia"/>
          <w:b/>
          <w:color w:val="000000"/>
          <w:sz w:val="32"/>
          <w:szCs w:val="32"/>
        </w:rPr>
        <w:t>（</w:t>
      </w:r>
      <w:r w:rsidRPr="00567901">
        <w:rPr>
          <w:rFonts w:ascii="仿宋_GB2312" w:eastAsia="仿宋_GB2312"/>
          <w:b/>
          <w:color w:val="000000"/>
          <w:sz w:val="32"/>
          <w:szCs w:val="32"/>
        </w:rPr>
        <w:t>2</w:t>
      </w:r>
      <w:r w:rsidRPr="00567901">
        <w:rPr>
          <w:rFonts w:ascii="仿宋_GB2312" w:eastAsia="仿宋_GB2312" w:hint="eastAsia"/>
          <w:b/>
          <w:color w:val="000000"/>
          <w:sz w:val="32"/>
          <w:szCs w:val="32"/>
        </w:rPr>
        <w:t>）项目实施对经济和社区的影响</w:t>
      </w:r>
    </w:p>
    <w:p w:rsidR="004112A4" w:rsidRPr="00C455EF" w:rsidRDefault="004112A4" w:rsidP="005E019F">
      <w:pPr>
        <w:spacing w:line="560" w:lineRule="exact"/>
        <w:ind w:firstLineChars="150" w:firstLine="31680"/>
        <w:rPr>
          <w:rFonts w:ascii="仿宋_GB2312" w:eastAsia="仿宋_GB2312"/>
          <w:color w:val="000000"/>
          <w:sz w:val="32"/>
          <w:szCs w:val="32"/>
        </w:rPr>
      </w:pPr>
      <w:r w:rsidRPr="00567901">
        <w:rPr>
          <w:rFonts w:ascii="仿宋_GB2312" w:eastAsia="仿宋_GB2312" w:hint="eastAsia"/>
          <w:color w:val="000000"/>
          <w:sz w:val="32"/>
          <w:szCs w:val="32"/>
        </w:rPr>
        <w:t>如今，社区已经成为社会管理的基础环节，城市社区已经成为各种社会矛盾的交汇点，在缓解社会问题压力、逐渐化解社会矛盾上有重要的作用。随着广大居民群众生活水平的提高，居民需求的多样性、差异性增强，社区成为了最能了解和贴近群众需求、满足群众需要的“家园”，社区的和谐，是构建和谐社会的基础</w:t>
      </w:r>
      <w:r w:rsidRPr="00C455EF">
        <w:rPr>
          <w:rFonts w:ascii="仿宋_GB2312" w:eastAsia="仿宋_GB2312" w:hint="eastAsia"/>
          <w:color w:val="000000"/>
          <w:sz w:val="32"/>
          <w:szCs w:val="32"/>
        </w:rPr>
        <w:t>。</w:t>
      </w:r>
    </w:p>
    <w:p w:rsidR="004112A4" w:rsidRPr="00C455EF" w:rsidRDefault="004112A4" w:rsidP="005E019F">
      <w:pPr>
        <w:topLinePunct/>
        <w:spacing w:line="560" w:lineRule="exact"/>
        <w:ind w:firstLineChars="200" w:firstLine="31680"/>
        <w:rPr>
          <w:rFonts w:ascii="黑体" w:eastAsia="黑体" w:hAnsi="黑体"/>
          <w:sz w:val="32"/>
          <w:szCs w:val="32"/>
        </w:rPr>
      </w:pPr>
      <w:r w:rsidRPr="00C455EF">
        <w:rPr>
          <w:rFonts w:ascii="黑体" w:eastAsia="黑体" w:hAnsi="黑体" w:hint="eastAsia"/>
          <w:sz w:val="32"/>
          <w:szCs w:val="32"/>
        </w:rPr>
        <w:t>五、综合评价情况及评价结论</w:t>
      </w:r>
    </w:p>
    <w:p w:rsidR="004112A4" w:rsidRPr="00C455EF" w:rsidRDefault="004112A4" w:rsidP="005E019F">
      <w:pPr>
        <w:spacing w:line="560" w:lineRule="exact"/>
        <w:ind w:firstLineChars="150" w:firstLine="31680"/>
        <w:rPr>
          <w:rFonts w:ascii="仿宋_GB2312" w:eastAsia="仿宋_GB2312"/>
          <w:color w:val="000000"/>
          <w:sz w:val="32"/>
          <w:szCs w:val="32"/>
        </w:rPr>
      </w:pPr>
      <w:r w:rsidRPr="00C455EF">
        <w:rPr>
          <w:rFonts w:ascii="仿宋_GB2312" w:eastAsia="仿宋_GB2312" w:hint="eastAsia"/>
          <w:sz w:val="32"/>
          <w:szCs w:val="32"/>
        </w:rPr>
        <w:t>毓和</w:t>
      </w:r>
      <w:r w:rsidRPr="00C455EF">
        <w:rPr>
          <w:rFonts w:ascii="仿宋_GB2312" w:eastAsia="仿宋_GB2312" w:hint="eastAsia"/>
          <w:color w:val="000000"/>
          <w:sz w:val="32"/>
          <w:szCs w:val="32"/>
        </w:rPr>
        <w:t>社区居委会、党支部的成立为发挥社区党组织在社区建设中的作用提供了前提和基础。推动了辖区民主政治建设、构建了党和政府联系社区居民的桥梁和纽带，巩固了党的执政基础。此外，</w:t>
      </w:r>
      <w:r w:rsidRPr="00C455EF">
        <w:rPr>
          <w:rFonts w:ascii="仿宋_GB2312" w:eastAsia="仿宋_GB2312" w:hint="eastAsia"/>
          <w:sz w:val="32"/>
          <w:szCs w:val="32"/>
        </w:rPr>
        <w:t>毓和</w:t>
      </w:r>
      <w:r w:rsidRPr="00C455EF">
        <w:rPr>
          <w:rFonts w:ascii="仿宋_GB2312" w:eastAsia="仿宋_GB2312" w:hint="eastAsia"/>
          <w:color w:val="000000"/>
          <w:sz w:val="32"/>
          <w:szCs w:val="32"/>
        </w:rPr>
        <w:t>社区的成立能够承担起宣传宪法、法律和国家政策，维护居民的合法权益，协助街道和市、区做好居民利益有关的社会治安、劳动就业、计划生育、人口管理等工作，确保政府各项工作在基层社区的顺利开展。社区作为精神文明建设活动的前沿和阵地，对辖区内居民的精神生活水平的提高具有积极的意义。</w:t>
      </w:r>
    </w:p>
    <w:p w:rsidR="004112A4" w:rsidRDefault="004112A4" w:rsidP="005E019F">
      <w:pPr>
        <w:spacing w:line="560" w:lineRule="exact"/>
        <w:ind w:firstLineChars="200" w:firstLine="31680"/>
        <w:rPr>
          <w:rFonts w:ascii="仿宋_GB2312" w:eastAsia="仿宋_GB2312"/>
          <w:sz w:val="32"/>
          <w:szCs w:val="32"/>
        </w:rPr>
      </w:pPr>
      <w:r w:rsidRPr="00DD00E5">
        <w:rPr>
          <w:rFonts w:ascii="仿宋_GB2312" w:eastAsia="仿宋_GB2312" w:hint="eastAsia"/>
          <w:sz w:val="32"/>
          <w:szCs w:val="32"/>
        </w:rPr>
        <w:t>毓和社区居委会工作经费</w:t>
      </w:r>
      <w:r>
        <w:rPr>
          <w:rFonts w:ascii="仿宋_GB2312" w:eastAsia="仿宋_GB2312" w:hint="eastAsia"/>
          <w:sz w:val="32"/>
          <w:szCs w:val="32"/>
        </w:rPr>
        <w:t>保障了社区日常工作开展，对加强基层组织建设，合理进行社区布局，着力提高社区整体功能，方便新建小区群众办理各项事务起到积极作用。</w:t>
      </w:r>
    </w:p>
    <w:p w:rsidR="004112A4" w:rsidRPr="00322390" w:rsidRDefault="004112A4" w:rsidP="005E019F">
      <w:pPr>
        <w:spacing w:line="560" w:lineRule="exact"/>
        <w:ind w:firstLine="645"/>
        <w:rPr>
          <w:rFonts w:ascii="黑体" w:eastAsia="黑体" w:hAnsi="黑体"/>
          <w:sz w:val="32"/>
          <w:szCs w:val="32"/>
        </w:rPr>
      </w:pPr>
      <w:r w:rsidRPr="00322390">
        <w:rPr>
          <w:rFonts w:ascii="黑体" w:eastAsia="黑体" w:hAnsi="黑体" w:hint="eastAsia"/>
          <w:sz w:val="32"/>
          <w:szCs w:val="32"/>
        </w:rPr>
        <w:t>六、绩效评价结果应用建议</w:t>
      </w:r>
    </w:p>
    <w:p w:rsidR="004112A4" w:rsidRPr="00B13425" w:rsidRDefault="004112A4" w:rsidP="005E019F">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为下一年预算提供依据。</w:t>
      </w:r>
    </w:p>
    <w:p w:rsidR="004112A4" w:rsidRPr="00C455EF" w:rsidRDefault="004112A4" w:rsidP="005E019F">
      <w:pPr>
        <w:topLinePunct/>
        <w:spacing w:line="560" w:lineRule="exact"/>
        <w:ind w:firstLineChars="200" w:firstLine="31680"/>
        <w:outlineLvl w:val="0"/>
        <w:rPr>
          <w:rFonts w:ascii="黑体" w:eastAsia="黑体" w:hAnsi="黑体"/>
          <w:sz w:val="32"/>
          <w:szCs w:val="32"/>
        </w:rPr>
      </w:pPr>
      <w:r>
        <w:rPr>
          <w:rFonts w:ascii="黑体" w:eastAsia="黑体" w:hAnsi="黑体" w:hint="eastAsia"/>
          <w:sz w:val="32"/>
          <w:szCs w:val="32"/>
        </w:rPr>
        <w:t>七</w:t>
      </w:r>
      <w:r w:rsidRPr="00C455EF">
        <w:rPr>
          <w:rFonts w:ascii="黑体" w:eastAsia="黑体" w:hAnsi="黑体" w:hint="eastAsia"/>
          <w:sz w:val="32"/>
          <w:szCs w:val="32"/>
        </w:rPr>
        <w:t>、</w:t>
      </w:r>
      <w:r>
        <w:rPr>
          <w:rFonts w:ascii="黑体" w:eastAsia="黑体" w:hAnsi="黑体" w:hint="eastAsia"/>
          <w:sz w:val="32"/>
          <w:szCs w:val="32"/>
        </w:rPr>
        <w:t>主要经验及做法、</w:t>
      </w:r>
      <w:r w:rsidRPr="00C455EF">
        <w:rPr>
          <w:rFonts w:ascii="黑体" w:eastAsia="黑体" w:hAnsi="黑体" w:hint="eastAsia"/>
          <w:sz w:val="32"/>
          <w:szCs w:val="32"/>
        </w:rPr>
        <w:t>存在的问题</w:t>
      </w:r>
      <w:r>
        <w:rPr>
          <w:rFonts w:ascii="黑体" w:eastAsia="黑体" w:hAnsi="黑体" w:hint="eastAsia"/>
          <w:sz w:val="32"/>
          <w:szCs w:val="32"/>
        </w:rPr>
        <w:t>和建议</w:t>
      </w:r>
    </w:p>
    <w:p w:rsidR="004112A4" w:rsidRPr="00C455EF" w:rsidRDefault="004112A4" w:rsidP="005E019F">
      <w:pPr>
        <w:spacing w:line="560" w:lineRule="exact"/>
        <w:ind w:firstLineChars="200" w:firstLine="31680"/>
        <w:rPr>
          <w:rFonts w:ascii="仿宋_GB2312" w:eastAsia="仿宋_GB2312" w:hAnsi="仿宋" w:cs="宋体"/>
          <w:sz w:val="32"/>
          <w:szCs w:val="32"/>
        </w:rPr>
      </w:pPr>
      <w:r>
        <w:rPr>
          <w:rFonts w:ascii="仿宋_GB2312" w:eastAsia="仿宋_GB2312" w:hAnsi="仿宋" w:cs="宋体" w:hint="eastAsia"/>
          <w:sz w:val="32"/>
          <w:szCs w:val="32"/>
        </w:rPr>
        <w:t>无。</w:t>
      </w:r>
    </w:p>
    <w:p w:rsidR="004112A4" w:rsidRPr="00C455EF" w:rsidRDefault="004112A4" w:rsidP="005E019F">
      <w:pPr>
        <w:topLinePunct/>
        <w:spacing w:line="560" w:lineRule="exact"/>
        <w:ind w:firstLineChars="200" w:firstLine="31680"/>
        <w:rPr>
          <w:rFonts w:ascii="黑体" w:eastAsia="黑体" w:hAnsi="黑体"/>
          <w:sz w:val="32"/>
          <w:szCs w:val="32"/>
        </w:rPr>
      </w:pPr>
      <w:r>
        <w:rPr>
          <w:rFonts w:ascii="黑体" w:eastAsia="黑体" w:hAnsi="黑体" w:hint="eastAsia"/>
          <w:sz w:val="32"/>
          <w:szCs w:val="32"/>
        </w:rPr>
        <w:t>八</w:t>
      </w:r>
      <w:r w:rsidRPr="00C455EF">
        <w:rPr>
          <w:rFonts w:ascii="黑体" w:eastAsia="黑体" w:hAnsi="黑体" w:hint="eastAsia"/>
          <w:sz w:val="32"/>
          <w:szCs w:val="32"/>
        </w:rPr>
        <w:t>、其他需要说明的问题</w:t>
      </w:r>
    </w:p>
    <w:p w:rsidR="004112A4" w:rsidRDefault="004112A4" w:rsidP="005E019F">
      <w:pPr>
        <w:topLinePunct/>
        <w:spacing w:line="560" w:lineRule="exact"/>
        <w:ind w:firstLineChars="200" w:firstLine="31680"/>
        <w:rPr>
          <w:rFonts w:ascii="仿宋_GB2312" w:eastAsia="仿宋_GB2312"/>
          <w:sz w:val="32"/>
          <w:szCs w:val="32"/>
        </w:rPr>
      </w:pPr>
      <w:r w:rsidRPr="00C455EF">
        <w:rPr>
          <w:rFonts w:ascii="仿宋_GB2312" w:eastAsia="仿宋_GB2312" w:hint="eastAsia"/>
          <w:sz w:val="32"/>
          <w:szCs w:val="32"/>
        </w:rPr>
        <w:t>无。</w:t>
      </w:r>
    </w:p>
    <w:p w:rsidR="004112A4" w:rsidRDefault="004112A4" w:rsidP="005E019F">
      <w:pPr>
        <w:topLinePunct/>
        <w:spacing w:line="560" w:lineRule="exact"/>
        <w:ind w:firstLineChars="200" w:firstLine="31680"/>
        <w:rPr>
          <w:rFonts w:ascii="仿宋_GB2312" w:eastAsia="仿宋_GB2312"/>
          <w:sz w:val="32"/>
          <w:szCs w:val="32"/>
        </w:rPr>
      </w:pPr>
    </w:p>
    <w:p w:rsidR="004112A4" w:rsidRDefault="004112A4" w:rsidP="005E019F">
      <w:pPr>
        <w:topLinePunct/>
        <w:spacing w:line="560" w:lineRule="exac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吴家营街道办事处</w:t>
      </w:r>
    </w:p>
    <w:p w:rsidR="004112A4" w:rsidRPr="00C455EF" w:rsidRDefault="004112A4" w:rsidP="005E019F">
      <w:pPr>
        <w:topLinePunct/>
        <w:spacing w:line="560" w:lineRule="exact"/>
        <w:ind w:firstLineChars="200" w:firstLine="316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p>
    <w:sectPr w:rsidR="004112A4" w:rsidRPr="00C455EF" w:rsidSect="00567901">
      <w:pgSz w:w="11906" w:h="16838"/>
      <w:pgMar w:top="1418"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2A4" w:rsidRDefault="004112A4" w:rsidP="00861B6C">
      <w:r>
        <w:separator/>
      </w:r>
    </w:p>
  </w:endnote>
  <w:endnote w:type="continuationSeparator" w:id="0">
    <w:p w:rsidR="004112A4" w:rsidRDefault="004112A4" w:rsidP="00861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Gulim">
    <w:altName w:val="萜茌"/>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2A4" w:rsidRDefault="004112A4" w:rsidP="00861B6C">
      <w:r>
        <w:separator/>
      </w:r>
    </w:p>
  </w:footnote>
  <w:footnote w:type="continuationSeparator" w:id="0">
    <w:p w:rsidR="004112A4" w:rsidRDefault="004112A4" w:rsidP="00861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9C1"/>
    <w:rsid w:val="00003BF7"/>
    <w:rsid w:val="000353DC"/>
    <w:rsid w:val="00075795"/>
    <w:rsid w:val="000E3373"/>
    <w:rsid w:val="00107260"/>
    <w:rsid w:val="00154C6F"/>
    <w:rsid w:val="001A306D"/>
    <w:rsid w:val="00230F2D"/>
    <w:rsid w:val="00265D23"/>
    <w:rsid w:val="0027027D"/>
    <w:rsid w:val="002E5F4E"/>
    <w:rsid w:val="00306C4E"/>
    <w:rsid w:val="00322390"/>
    <w:rsid w:val="003276D8"/>
    <w:rsid w:val="0036417F"/>
    <w:rsid w:val="003B247F"/>
    <w:rsid w:val="004112A4"/>
    <w:rsid w:val="004D30F1"/>
    <w:rsid w:val="00533FE7"/>
    <w:rsid w:val="00556CBF"/>
    <w:rsid w:val="00567901"/>
    <w:rsid w:val="005A0C30"/>
    <w:rsid w:val="005A430E"/>
    <w:rsid w:val="005D7420"/>
    <w:rsid w:val="005E019F"/>
    <w:rsid w:val="00650C7F"/>
    <w:rsid w:val="00690464"/>
    <w:rsid w:val="006B5F30"/>
    <w:rsid w:val="006C45E9"/>
    <w:rsid w:val="006C6088"/>
    <w:rsid w:val="006E19C1"/>
    <w:rsid w:val="0071682A"/>
    <w:rsid w:val="00770EC8"/>
    <w:rsid w:val="007B1C64"/>
    <w:rsid w:val="007B3DDA"/>
    <w:rsid w:val="007E6FD7"/>
    <w:rsid w:val="00861B6C"/>
    <w:rsid w:val="009102AB"/>
    <w:rsid w:val="009631F1"/>
    <w:rsid w:val="00981C1F"/>
    <w:rsid w:val="00990742"/>
    <w:rsid w:val="009D61C7"/>
    <w:rsid w:val="00A00558"/>
    <w:rsid w:val="00A35AFF"/>
    <w:rsid w:val="00A546C1"/>
    <w:rsid w:val="00B13425"/>
    <w:rsid w:val="00B52385"/>
    <w:rsid w:val="00BB7B44"/>
    <w:rsid w:val="00BC6122"/>
    <w:rsid w:val="00C455EF"/>
    <w:rsid w:val="00C52AC8"/>
    <w:rsid w:val="00C705BC"/>
    <w:rsid w:val="00C7551C"/>
    <w:rsid w:val="00CC0CD8"/>
    <w:rsid w:val="00CD17C4"/>
    <w:rsid w:val="00D41530"/>
    <w:rsid w:val="00DB3AD0"/>
    <w:rsid w:val="00DD00E5"/>
    <w:rsid w:val="00E12F4C"/>
    <w:rsid w:val="00E2069C"/>
    <w:rsid w:val="00F76DAC"/>
    <w:rsid w:val="00F944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C1"/>
    <w:pPr>
      <w:widowControl w:val="0"/>
      <w:jc w:val="both"/>
    </w:pPr>
  </w:style>
  <w:style w:type="paragraph" w:styleId="Heading1">
    <w:name w:val="heading 1"/>
    <w:basedOn w:val="Normal"/>
    <w:next w:val="Normal"/>
    <w:link w:val="Heading1Char1"/>
    <w:uiPriority w:val="99"/>
    <w:qFormat/>
    <w:locked/>
    <w:rsid w:val="0027027D"/>
    <w:pPr>
      <w:keepNext/>
      <w:keepLines/>
      <w:widowControl/>
      <w:overflowPunct w:val="0"/>
      <w:autoSpaceDE w:val="0"/>
      <w:autoSpaceDN w:val="0"/>
      <w:adjustRightInd w:val="0"/>
      <w:spacing w:before="340" w:after="330" w:line="578" w:lineRule="auto"/>
      <w:outlineLvl w:val="0"/>
    </w:pPr>
    <w:rPr>
      <w:rFonts w:ascii="Times New Roman" w:hAnsi="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F2D"/>
    <w:rPr>
      <w:rFonts w:cs="Times New Roman"/>
      <w:b/>
      <w:bCs/>
      <w:kern w:val="44"/>
      <w:sz w:val="44"/>
      <w:szCs w:val="44"/>
    </w:rPr>
  </w:style>
  <w:style w:type="paragraph" w:styleId="Header">
    <w:name w:val="header"/>
    <w:basedOn w:val="Normal"/>
    <w:link w:val="HeaderChar"/>
    <w:uiPriority w:val="99"/>
    <w:semiHidden/>
    <w:rsid w:val="00861B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61B6C"/>
    <w:rPr>
      <w:rFonts w:cs="Times New Roman"/>
      <w:sz w:val="18"/>
      <w:szCs w:val="18"/>
    </w:rPr>
  </w:style>
  <w:style w:type="paragraph" w:styleId="Footer">
    <w:name w:val="footer"/>
    <w:basedOn w:val="Normal"/>
    <w:link w:val="FooterChar"/>
    <w:uiPriority w:val="99"/>
    <w:semiHidden/>
    <w:rsid w:val="00861B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1B6C"/>
    <w:rPr>
      <w:rFonts w:cs="Times New Roman"/>
      <w:sz w:val="18"/>
      <w:szCs w:val="18"/>
    </w:rPr>
  </w:style>
  <w:style w:type="character" w:customStyle="1" w:styleId="Heading1Char1">
    <w:name w:val="Heading 1 Char1"/>
    <w:basedOn w:val="DefaultParagraphFont"/>
    <w:link w:val="Heading1"/>
    <w:uiPriority w:val="99"/>
    <w:locked/>
    <w:rsid w:val="0027027D"/>
    <w:rPr>
      <w:rFonts w:eastAsia="宋体" w:cs="Times New Roman"/>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5</Pages>
  <Words>409</Words>
  <Characters>2337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23</cp:revision>
  <dcterms:created xsi:type="dcterms:W3CDTF">2019-03-14T04:27:00Z</dcterms:created>
  <dcterms:modified xsi:type="dcterms:W3CDTF">2020-04-15T00:48:00Z</dcterms:modified>
</cp:coreProperties>
</file>