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70" w:rsidRDefault="00B33E96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附件4-</w:t>
      </w:r>
      <w:r w:rsidR="007C13F1">
        <w:rPr>
          <w:rFonts w:ascii="黑体" w:eastAsia="黑体" w:hint="eastAsia"/>
          <w:szCs w:val="32"/>
        </w:rPr>
        <w:t>4</w:t>
      </w:r>
      <w:r>
        <w:rPr>
          <w:rFonts w:ascii="黑体" w:eastAsia="黑体"/>
          <w:szCs w:val="32"/>
        </w:rPr>
        <w:t>:</w:t>
      </w:r>
    </w:p>
    <w:p w:rsidR="00345B70" w:rsidRDefault="00345B70">
      <w:pPr>
        <w:rPr>
          <w:rFonts w:ascii="黑体" w:eastAsia="黑体"/>
          <w:szCs w:val="32"/>
        </w:rPr>
      </w:pPr>
    </w:p>
    <w:p w:rsidR="00E914C9" w:rsidRPr="0014186F" w:rsidRDefault="00E914C9" w:rsidP="0014186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4186F">
        <w:rPr>
          <w:rFonts w:ascii="方正小标宋简体" w:eastAsia="方正小标宋简体" w:hint="eastAsia"/>
          <w:sz w:val="44"/>
          <w:szCs w:val="44"/>
        </w:rPr>
        <w:t>斗南街道办事处</w:t>
      </w:r>
      <w:r w:rsidR="00DC27BA">
        <w:rPr>
          <w:rFonts w:ascii="方正小标宋简体" w:eastAsia="方正小标宋简体" w:hint="eastAsia"/>
          <w:sz w:val="44"/>
          <w:szCs w:val="44"/>
        </w:rPr>
        <w:t>经济发展</w:t>
      </w:r>
      <w:r w:rsidRPr="0014186F">
        <w:rPr>
          <w:rFonts w:ascii="方正小标宋简体" w:eastAsia="方正小标宋简体" w:hint="eastAsia"/>
          <w:sz w:val="44"/>
          <w:szCs w:val="44"/>
        </w:rPr>
        <w:t>办公室</w:t>
      </w:r>
    </w:p>
    <w:p w:rsidR="00345B70" w:rsidRPr="0014186F" w:rsidRDefault="00B33E96" w:rsidP="0014186F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4186F">
        <w:rPr>
          <w:rFonts w:ascii="方正小标宋简体" w:eastAsia="方正小标宋简体" w:hint="eastAsia"/>
          <w:sz w:val="44"/>
          <w:szCs w:val="44"/>
        </w:rPr>
        <w:t>项目支出绩效报告</w:t>
      </w:r>
    </w:p>
    <w:p w:rsidR="00345B70" w:rsidRDefault="00345B70" w:rsidP="00E914C9">
      <w:pPr>
        <w:spacing w:line="600" w:lineRule="exact"/>
        <w:ind w:firstLineChars="200" w:firstLine="596"/>
        <w:rPr>
          <w:rFonts w:ascii="仿宋_GB2312"/>
          <w:b/>
          <w:szCs w:val="32"/>
        </w:rPr>
      </w:pP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14186F">
        <w:rPr>
          <w:rFonts w:ascii="黑体" w:eastAsia="黑体" w:hAnsi="黑体" w:hint="eastAsia"/>
          <w:szCs w:val="32"/>
        </w:rPr>
        <w:t>一、基本情况</w:t>
      </w:r>
    </w:p>
    <w:p w:rsidR="0014186F" w:rsidRPr="0014186F" w:rsidRDefault="00B33E96" w:rsidP="0014186F">
      <w:pPr>
        <w:spacing w:line="560" w:lineRule="exact"/>
        <w:ind w:firstLineChars="200" w:firstLine="593"/>
        <w:contextualSpacing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（一）项目</w:t>
      </w:r>
      <w:r w:rsidR="007C13F1" w:rsidRPr="0014186F">
        <w:rPr>
          <w:rFonts w:ascii="楷体" w:eastAsia="楷体" w:hAnsi="楷体" w:hint="eastAsia"/>
          <w:szCs w:val="32"/>
        </w:rPr>
        <w:t>概况</w:t>
      </w:r>
    </w:p>
    <w:p w:rsidR="00DC27BA" w:rsidRDefault="00DC27BA" w:rsidP="00DC1597">
      <w:pPr>
        <w:topLinePunct/>
        <w:spacing w:line="560" w:lineRule="exact"/>
        <w:ind w:firstLineChars="200" w:firstLine="593"/>
        <w:rPr>
          <w:szCs w:val="32"/>
        </w:rPr>
      </w:pPr>
      <w:r w:rsidRPr="00DC1597">
        <w:rPr>
          <w:rFonts w:ascii="仿宋_GB2312" w:hint="eastAsia"/>
          <w:bCs/>
          <w:szCs w:val="32"/>
        </w:rPr>
        <w:t>经济发展办公室</w:t>
      </w:r>
      <w:r w:rsidR="00DC1597">
        <w:rPr>
          <w:rFonts w:ascii="仿宋_GB2312" w:hint="eastAsia"/>
          <w:bCs/>
          <w:szCs w:val="32"/>
        </w:rPr>
        <w:t>，</w:t>
      </w:r>
      <w:r w:rsidRPr="00DC1597">
        <w:rPr>
          <w:rFonts w:ascii="仿宋_GB2312" w:hint="eastAsia"/>
          <w:bCs/>
          <w:szCs w:val="32"/>
        </w:rPr>
        <w:t>负</w:t>
      </w:r>
      <w:r w:rsidRPr="00B23FED">
        <w:rPr>
          <w:rFonts w:hint="eastAsia"/>
          <w:bCs/>
          <w:szCs w:val="32"/>
        </w:rPr>
        <w:t>责</w:t>
      </w:r>
      <w:r w:rsidRPr="00B23FED">
        <w:rPr>
          <w:rFonts w:hint="eastAsia"/>
          <w:szCs w:val="32"/>
        </w:rPr>
        <w:t>拟定区域经济发展规划并组织实施。负责辖区内各类经济组织及市场主体的监督管理服务等工作。负责街道统筹推进各项经济指标任务的完成，做好企业管理服务和统计等工作。负责推动区域经济产业提升、投资促进、科技推广、大数据管理等工作，配合推进重大项目落地。负责社区集体经济发展、</w:t>
      </w:r>
      <w:r w:rsidRPr="00B23FED">
        <w:rPr>
          <w:szCs w:val="32"/>
        </w:rPr>
        <w:t>“</w:t>
      </w:r>
      <w:r w:rsidRPr="00B23FED">
        <w:rPr>
          <w:rFonts w:hint="eastAsia"/>
          <w:szCs w:val="32"/>
        </w:rPr>
        <w:t>三资</w:t>
      </w:r>
      <w:r w:rsidRPr="00B23FED">
        <w:rPr>
          <w:szCs w:val="32"/>
        </w:rPr>
        <w:t>”</w:t>
      </w:r>
      <w:r w:rsidRPr="00B23FED">
        <w:rPr>
          <w:rFonts w:hint="eastAsia"/>
          <w:szCs w:val="32"/>
        </w:rPr>
        <w:t>管理、财务代理等工作。</w:t>
      </w:r>
    </w:p>
    <w:p w:rsidR="00345B70" w:rsidRDefault="00B33E96" w:rsidP="00DC27BA">
      <w:pPr>
        <w:topLinePunct/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（二）</w:t>
      </w:r>
      <w:r w:rsidR="007C13F1" w:rsidRPr="0014186F">
        <w:rPr>
          <w:rFonts w:ascii="楷体" w:eastAsia="楷体" w:hAnsi="楷体" w:hint="eastAsia"/>
          <w:szCs w:val="32"/>
        </w:rPr>
        <w:t>项目</w:t>
      </w:r>
      <w:r w:rsidRPr="0014186F">
        <w:rPr>
          <w:rFonts w:ascii="楷体" w:eastAsia="楷体" w:hAnsi="楷体" w:hint="eastAsia"/>
          <w:szCs w:val="32"/>
        </w:rPr>
        <w:t>绩效目标</w:t>
      </w:r>
    </w:p>
    <w:p w:rsidR="00D0771E" w:rsidRDefault="00D0771E" w:rsidP="00D0771E">
      <w:pPr>
        <w:spacing w:line="560" w:lineRule="exact"/>
        <w:ind w:firstLineChars="200" w:firstLine="593"/>
        <w:rPr>
          <w:rFonts w:ascii="仿宋_GB2312" w:hAnsi="微软雅黑"/>
          <w:color w:val="000000"/>
        </w:rPr>
      </w:pPr>
      <w:r w:rsidRPr="00D0771E">
        <w:rPr>
          <w:rFonts w:ascii="仿宋_GB2312" w:hAnsi="黑体" w:cs="仿宋_GB2312" w:hint="eastAsia"/>
          <w:color w:val="000000" w:themeColor="text1"/>
          <w:szCs w:val="32"/>
        </w:rPr>
        <w:t>1.项目绩效总目标：</w:t>
      </w:r>
      <w:r w:rsidRPr="00D0771E">
        <w:rPr>
          <w:rFonts w:ascii="仿宋_GB2312" w:hAnsi="微软雅黑" w:hint="eastAsia"/>
          <w:color w:val="000000"/>
        </w:rPr>
        <w:t>责贯彻落实党的有关方针、政策；负责制定辖区企业长期发展规划和近期目标；负责办事处直属企业、居组企业、个体企业、私营企业的管理；负责项目的开发、引进、考察论证和招商引资工作；负责企业工会工作。</w:t>
      </w:r>
    </w:p>
    <w:p w:rsidR="00D0771E" w:rsidRPr="00D0771E" w:rsidRDefault="00D0771E" w:rsidP="00D0771E">
      <w:pPr>
        <w:spacing w:line="560" w:lineRule="exact"/>
        <w:ind w:firstLineChars="200" w:firstLine="593"/>
        <w:rPr>
          <w:rFonts w:ascii="仿宋_GB2312" w:hAnsi="黑体" w:cs="仿宋_GB2312"/>
          <w:color w:val="000000" w:themeColor="text1"/>
          <w:szCs w:val="32"/>
        </w:rPr>
      </w:pPr>
      <w:r>
        <w:rPr>
          <w:rFonts w:ascii="仿宋_GB2312" w:hAnsi="微软雅黑" w:hint="eastAsia"/>
          <w:color w:val="000000"/>
        </w:rPr>
        <w:t>2.项目绩效阶段性目标：</w:t>
      </w:r>
    </w:p>
    <w:p w:rsidR="00D0771E" w:rsidRPr="00D0771E" w:rsidRDefault="00D0771E" w:rsidP="00DC27BA">
      <w:pPr>
        <w:topLinePunct/>
        <w:spacing w:line="560" w:lineRule="exact"/>
        <w:ind w:firstLineChars="200" w:firstLine="593"/>
        <w:rPr>
          <w:rFonts w:ascii="仿宋_GB2312" w:hAnsi="楷体"/>
          <w:szCs w:val="32"/>
        </w:rPr>
      </w:pPr>
      <w:r w:rsidRPr="00D0771E">
        <w:rPr>
          <w:rFonts w:ascii="仿宋_GB2312" w:hAnsi="微软雅黑" w:hint="eastAsia"/>
          <w:color w:val="000000"/>
        </w:rPr>
        <w:t>把招商工作的重点放在优质快捷服务、诚信环境打造上，不断营造良好投资环境，努力打造经济发展新优势。积极实施招商活动计划，多渠道、多途径与客商联系接洽，努力探索招商新思路、新方式，突出以商招商，形成“引来一个、带来一串、辐射</w:t>
      </w:r>
      <w:r w:rsidRPr="00D0771E">
        <w:rPr>
          <w:rFonts w:ascii="仿宋_GB2312" w:hAnsi="微软雅黑" w:hint="eastAsia"/>
          <w:color w:val="000000"/>
        </w:rPr>
        <w:lastRenderedPageBreak/>
        <w:t>一片”的集聚效应。</w:t>
      </w:r>
    </w:p>
    <w:p w:rsidR="00345B70" w:rsidRPr="0014186F" w:rsidRDefault="00B33E96" w:rsidP="0014186F">
      <w:pPr>
        <w:topLinePunct/>
        <w:spacing w:line="560" w:lineRule="exact"/>
        <w:ind w:firstLineChars="200" w:firstLine="593"/>
        <w:rPr>
          <w:rFonts w:ascii="黑体" w:eastAsia="黑体" w:hAnsi="黑体"/>
          <w:szCs w:val="32"/>
        </w:rPr>
      </w:pPr>
      <w:r w:rsidRPr="0014186F">
        <w:rPr>
          <w:rFonts w:ascii="黑体" w:eastAsia="黑体" w:hAnsi="黑体" w:hint="eastAsia"/>
          <w:szCs w:val="32"/>
        </w:rPr>
        <w:t>二、</w:t>
      </w:r>
      <w:r w:rsidR="00B213FE" w:rsidRPr="0014186F">
        <w:rPr>
          <w:rFonts w:ascii="黑体" w:eastAsia="黑体" w:hAnsi="黑体" w:hint="eastAsia"/>
          <w:szCs w:val="32"/>
        </w:rPr>
        <w:t>项目单位绩效报告情况</w:t>
      </w:r>
    </w:p>
    <w:p w:rsidR="00644ED8" w:rsidRPr="0014186F" w:rsidRDefault="00644ED8" w:rsidP="0014186F">
      <w:pPr>
        <w:topLinePunct/>
        <w:spacing w:line="560" w:lineRule="exact"/>
        <w:ind w:firstLineChars="200" w:firstLine="593"/>
        <w:rPr>
          <w:rFonts w:ascii="仿宋_GB2312" w:hAnsi="仿宋_GB2312" w:cs="仿宋_GB2312"/>
          <w:szCs w:val="32"/>
        </w:rPr>
      </w:pPr>
      <w:r w:rsidRPr="0014186F">
        <w:rPr>
          <w:rFonts w:ascii="仿宋_GB2312" w:hAnsi="仿宋_GB2312" w:cs="仿宋_GB2312" w:hint="eastAsia"/>
          <w:szCs w:val="32"/>
        </w:rPr>
        <w:t>斗南街道</w:t>
      </w:r>
      <w:r w:rsidR="00666571">
        <w:rPr>
          <w:rFonts w:ascii="仿宋_GB2312" w:hAnsi="仿宋_GB2312" w:cs="仿宋_GB2312" w:hint="eastAsia"/>
          <w:szCs w:val="32"/>
        </w:rPr>
        <w:t>经济发展</w:t>
      </w:r>
      <w:r w:rsidRPr="0014186F">
        <w:rPr>
          <w:rFonts w:ascii="仿宋_GB2312" w:hAnsi="仿宋_GB2312" w:cs="仿宋_GB2312" w:hint="eastAsia"/>
          <w:szCs w:val="32"/>
        </w:rPr>
        <w:t>办公室的项目资金为：</w:t>
      </w:r>
      <w:r w:rsidR="005B6537">
        <w:rPr>
          <w:rFonts w:ascii="仿宋_GB2312" w:hAnsi="仿宋_GB2312" w:cs="仿宋_GB2312" w:hint="eastAsia"/>
          <w:szCs w:val="32"/>
        </w:rPr>
        <w:t>141.4</w:t>
      </w:r>
      <w:r w:rsidRPr="0014186F">
        <w:rPr>
          <w:rFonts w:ascii="仿宋_GB2312" w:hAnsi="仿宋_GB2312" w:cs="仿宋_GB2312" w:hint="eastAsia"/>
          <w:szCs w:val="32"/>
        </w:rPr>
        <w:t>万元，均是财政资金。</w:t>
      </w:r>
      <w:r w:rsidR="00B33E96" w:rsidRPr="0014186F">
        <w:rPr>
          <w:rFonts w:ascii="仿宋_GB2312" w:hAnsi="仿宋_GB2312" w:cs="仿宋_GB2312" w:hint="eastAsia"/>
          <w:szCs w:val="32"/>
        </w:rPr>
        <w:t>项目资金实际使用情况分析</w:t>
      </w:r>
      <w:r w:rsidRPr="0014186F">
        <w:rPr>
          <w:rFonts w:ascii="仿宋_GB2312" w:hAnsi="仿宋_GB2312" w:cs="仿宋_GB2312" w:hint="eastAsia"/>
          <w:szCs w:val="32"/>
        </w:rPr>
        <w:t>：1.</w:t>
      </w:r>
      <w:r w:rsidR="005B6537" w:rsidRPr="005B6537">
        <w:rPr>
          <w:rFonts w:hint="eastAsia"/>
        </w:rPr>
        <w:t xml:space="preserve"> </w:t>
      </w:r>
      <w:r w:rsidR="005B6537" w:rsidRPr="005B6537">
        <w:rPr>
          <w:rFonts w:ascii="仿宋_GB2312" w:hint="eastAsia"/>
          <w:szCs w:val="32"/>
        </w:rPr>
        <w:t>人均科普经费</w:t>
      </w:r>
      <w:r w:rsidR="005B6537">
        <w:rPr>
          <w:rFonts w:ascii="仿宋_GB2312" w:hAnsi="仿宋_GB2312" w:cs="仿宋_GB2312" w:hint="eastAsia"/>
          <w:szCs w:val="32"/>
        </w:rPr>
        <w:t>8</w:t>
      </w:r>
      <w:r w:rsidRPr="0014186F">
        <w:rPr>
          <w:rFonts w:ascii="仿宋_GB2312" w:hAnsi="仿宋_GB2312" w:cs="仿宋_GB2312" w:hint="eastAsia"/>
          <w:szCs w:val="32"/>
        </w:rPr>
        <w:t>万元；2.</w:t>
      </w:r>
      <w:r w:rsidR="005B6537" w:rsidRPr="005B6537">
        <w:rPr>
          <w:rFonts w:hint="eastAsia"/>
        </w:rPr>
        <w:t xml:space="preserve"> </w:t>
      </w:r>
      <w:r w:rsidR="005B6537" w:rsidRPr="005B6537">
        <w:rPr>
          <w:rFonts w:ascii="仿宋_GB2312" w:hAnsi="仿宋_GB2312" w:cs="仿宋_GB2312" w:hint="eastAsia"/>
          <w:szCs w:val="32"/>
        </w:rPr>
        <w:t>经济发展管理工作经费</w:t>
      </w:r>
      <w:r w:rsidR="005B6537">
        <w:rPr>
          <w:rFonts w:ascii="仿宋_GB2312" w:hAnsi="仿宋_GB2312" w:cs="仿宋_GB2312" w:hint="eastAsia"/>
          <w:szCs w:val="32"/>
        </w:rPr>
        <w:t>15</w:t>
      </w:r>
      <w:r w:rsidRPr="0014186F">
        <w:rPr>
          <w:rFonts w:ascii="仿宋_GB2312" w:hAnsi="仿宋_GB2312" w:cs="仿宋_GB2312" w:hint="eastAsia"/>
          <w:szCs w:val="32"/>
        </w:rPr>
        <w:t>万元；3.</w:t>
      </w:r>
      <w:r w:rsidRPr="0014186F">
        <w:rPr>
          <w:rFonts w:ascii="仿宋_GB2312" w:hint="eastAsia"/>
          <w:szCs w:val="32"/>
        </w:rPr>
        <w:t xml:space="preserve"> </w:t>
      </w:r>
      <w:r w:rsidR="005B6537" w:rsidRPr="005B6537">
        <w:rPr>
          <w:rFonts w:ascii="仿宋_GB2312" w:hAnsi="仿宋_GB2312" w:cs="仿宋_GB2312" w:hint="eastAsia"/>
          <w:szCs w:val="32"/>
        </w:rPr>
        <w:t>第四次全国经济普查</w:t>
      </w:r>
      <w:r w:rsidR="005B6537">
        <w:rPr>
          <w:rFonts w:ascii="仿宋_GB2312" w:hAnsi="仿宋_GB2312" w:cs="仿宋_GB2312" w:hint="eastAsia"/>
          <w:szCs w:val="32"/>
        </w:rPr>
        <w:t>19.4</w:t>
      </w:r>
      <w:r w:rsidR="00A5322C" w:rsidRPr="0014186F">
        <w:rPr>
          <w:rFonts w:ascii="仿宋_GB2312" w:hAnsi="仿宋_GB2312" w:cs="仿宋_GB2312" w:hint="eastAsia"/>
          <w:szCs w:val="32"/>
        </w:rPr>
        <w:t>万元；</w:t>
      </w:r>
      <w:r w:rsidR="00650341" w:rsidRPr="0014186F">
        <w:rPr>
          <w:rFonts w:ascii="仿宋_GB2312" w:hAnsi="仿宋_GB2312" w:cs="仿宋_GB2312" w:hint="eastAsia"/>
          <w:szCs w:val="32"/>
        </w:rPr>
        <w:t>4</w:t>
      </w:r>
      <w:r w:rsidR="00A5322C" w:rsidRPr="0014186F">
        <w:rPr>
          <w:rFonts w:ascii="仿宋_GB2312" w:hAnsi="仿宋_GB2312" w:cs="仿宋_GB2312" w:hint="eastAsia"/>
          <w:szCs w:val="32"/>
        </w:rPr>
        <w:t>.</w:t>
      </w:r>
      <w:r w:rsidR="00A5322C" w:rsidRPr="0014186F">
        <w:rPr>
          <w:rFonts w:ascii="仿宋_GB2312" w:hint="eastAsia"/>
          <w:szCs w:val="32"/>
        </w:rPr>
        <w:t xml:space="preserve"> </w:t>
      </w:r>
      <w:r w:rsidR="005B6537" w:rsidRPr="005B6537">
        <w:rPr>
          <w:rFonts w:ascii="仿宋_GB2312" w:hAnsi="仿宋_GB2312" w:cs="仿宋_GB2312" w:hint="eastAsia"/>
          <w:szCs w:val="32"/>
        </w:rPr>
        <w:t>一事一议财政奖补市级配套资金</w:t>
      </w:r>
      <w:r w:rsidR="005B6537">
        <w:rPr>
          <w:rFonts w:ascii="仿宋_GB2312" w:hAnsi="仿宋_GB2312" w:cs="仿宋_GB2312" w:hint="eastAsia"/>
          <w:szCs w:val="32"/>
        </w:rPr>
        <w:t>98</w:t>
      </w:r>
      <w:r w:rsidR="00A5322C" w:rsidRPr="0014186F">
        <w:rPr>
          <w:rFonts w:ascii="仿宋_GB2312" w:hAnsi="仿宋_GB2312" w:cs="仿宋_GB2312" w:hint="eastAsia"/>
          <w:szCs w:val="32"/>
        </w:rPr>
        <w:t>万元；</w:t>
      </w:r>
      <w:r w:rsidR="00650341" w:rsidRPr="0014186F">
        <w:rPr>
          <w:rFonts w:ascii="仿宋_GB2312" w:hAnsi="仿宋_GB2312" w:cs="仿宋_GB2312" w:hint="eastAsia"/>
          <w:szCs w:val="32"/>
        </w:rPr>
        <w:t>5</w:t>
      </w:r>
      <w:r w:rsidR="00A5322C" w:rsidRPr="0014186F">
        <w:rPr>
          <w:rFonts w:ascii="仿宋_GB2312" w:hAnsi="仿宋_GB2312" w:cs="仿宋_GB2312" w:hint="eastAsia"/>
          <w:szCs w:val="32"/>
        </w:rPr>
        <w:t>.</w:t>
      </w:r>
      <w:r w:rsidR="005B6537" w:rsidRPr="005B6537">
        <w:rPr>
          <w:rFonts w:hint="eastAsia"/>
        </w:rPr>
        <w:t xml:space="preserve"> </w:t>
      </w:r>
      <w:r w:rsidR="005B6537" w:rsidRPr="005B6537">
        <w:rPr>
          <w:rFonts w:ascii="仿宋_GB2312" w:hAnsi="仿宋_GB2312" w:cs="仿宋_GB2312" w:hint="eastAsia"/>
          <w:szCs w:val="32"/>
        </w:rPr>
        <w:t>“安全工程三年行动计划”经费</w:t>
      </w:r>
      <w:r w:rsidR="005B6537">
        <w:rPr>
          <w:rFonts w:ascii="仿宋_GB2312" w:hAnsi="仿宋_GB2312" w:cs="仿宋_GB2312" w:hint="eastAsia"/>
          <w:szCs w:val="32"/>
        </w:rPr>
        <w:t>1</w:t>
      </w:r>
      <w:r w:rsidR="00A5322C" w:rsidRPr="0014186F">
        <w:rPr>
          <w:rFonts w:ascii="仿宋_GB2312" w:hAnsi="仿宋_GB2312" w:cs="仿宋_GB2312" w:hint="eastAsia"/>
          <w:szCs w:val="32"/>
        </w:rPr>
        <w:t>万元。</w:t>
      </w:r>
    </w:p>
    <w:p w:rsidR="00345B70" w:rsidRDefault="00355531" w:rsidP="0014186F">
      <w:pPr>
        <w:spacing w:line="560" w:lineRule="exact"/>
        <w:ind w:firstLineChars="200" w:firstLine="593"/>
        <w:rPr>
          <w:rFonts w:ascii="黑体" w:eastAsia="黑体" w:hAnsi="黑体" w:cs="仿宋_GB2312"/>
          <w:color w:val="000000" w:themeColor="text1"/>
          <w:szCs w:val="32"/>
        </w:rPr>
      </w:pPr>
      <w:r w:rsidRPr="0014186F">
        <w:rPr>
          <w:rFonts w:ascii="黑体" w:eastAsia="黑体" w:hAnsi="黑体" w:cs="仿宋_GB2312" w:hint="eastAsia"/>
          <w:color w:val="000000" w:themeColor="text1"/>
          <w:szCs w:val="32"/>
        </w:rPr>
        <w:t>三、绩效评价工作情况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（一）绩效评价目的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通过实施财政支出绩效考评，加强财政专项资金及项目支出的“追踪问效”，提高绩效意识、使用财政资金的效益和效率，以实现财政支出绩效考评工作的规范化和制度化。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 xml:space="preserve"> (二)绩效评价原则、评价指标体系、评价方法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1、评价原则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可行性原则：评价工作符合主客观条件，评价内容、方法、步骤和时间节点安排科学合理，具有可操作性。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全面性原则：评价工作全面反映工作概况，包括评价对象、范围、方法、时间、组织实施等内容，明确指标体系和各项指标数据的采集方法和来源。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简明性原则：评价指标逻辑性强、简明扼要、易于理解。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2、评价指标体系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评价指标分为产出指标和效果指标；产出指标包括数量指标和质量指标，效果指标包括经济效益、社会效益、生态效益和可</w:t>
      </w:r>
      <w:r w:rsidRPr="0014186F">
        <w:rPr>
          <w:rFonts w:ascii="仿宋_GB2312" w:hint="eastAsia"/>
          <w:szCs w:val="32"/>
        </w:rPr>
        <w:lastRenderedPageBreak/>
        <w:t>持续性效益指标。在产出指标中，根据被评价项目情况，又细分为若干特性指标（根据项目具体情况制定）。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zCs w:val="32"/>
        </w:rPr>
      </w:pPr>
      <w:r w:rsidRPr="0014186F">
        <w:rPr>
          <w:rFonts w:ascii="楷体" w:eastAsia="楷体" w:hAnsi="楷体" w:hint="eastAsia"/>
          <w:szCs w:val="32"/>
        </w:rPr>
        <w:t>3、评价方法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zCs w:val="32"/>
        </w:rPr>
      </w:pPr>
      <w:r w:rsidRPr="0014186F">
        <w:rPr>
          <w:rFonts w:ascii="仿宋_GB2312" w:hint="eastAsia"/>
          <w:szCs w:val="32"/>
        </w:rPr>
        <w:t>根据本次被评价项目的特点和具体情况，我们采用了成本效益分析法、因素分析法作为主要评价方法。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楷体" w:eastAsia="楷体" w:hAnsi="楷体"/>
          <w:snapToGrid w:val="0"/>
          <w:kern w:val="0"/>
          <w:szCs w:val="32"/>
        </w:rPr>
      </w:pPr>
      <w:r w:rsidRPr="0014186F">
        <w:rPr>
          <w:rFonts w:ascii="楷体" w:eastAsia="楷体" w:hAnsi="楷体" w:hint="eastAsia"/>
          <w:snapToGrid w:val="0"/>
          <w:kern w:val="0"/>
          <w:szCs w:val="32"/>
        </w:rPr>
        <w:t>（三）绩效评价工作过程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前期准备：成立绩效评价领导小组，由街道主任顾朝飞担任组长，普吉庆副书记担任副组长，成员包括党政综合办主任、街道会计及各办公室负责人。制定绩效评价工作方案。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组织实施：各项目实施单位组织自评，收集整理相关评价资料；评价小组对各部门资金使用情况进行抽查，并根据评价指标计算各项得分，汇总评价结果。</w:t>
      </w:r>
    </w:p>
    <w:p w:rsidR="00355531" w:rsidRPr="0014186F" w:rsidRDefault="00355531" w:rsidP="0014186F">
      <w:pPr>
        <w:spacing w:line="560" w:lineRule="exact"/>
        <w:ind w:firstLineChars="200" w:firstLine="593"/>
        <w:rPr>
          <w:rFonts w:ascii="仿宋_GB2312"/>
          <w:snapToGrid w:val="0"/>
          <w:kern w:val="0"/>
          <w:szCs w:val="32"/>
        </w:rPr>
      </w:pPr>
      <w:r w:rsidRPr="0014186F">
        <w:rPr>
          <w:rFonts w:ascii="仿宋_GB2312" w:hint="eastAsia"/>
          <w:snapToGrid w:val="0"/>
          <w:kern w:val="0"/>
          <w:szCs w:val="32"/>
        </w:rPr>
        <w:t>分析评价：绩效评价小组对评价过程进行总结，对评价的结果和存在的问题，提出相关的政策性建议。为今后开展财政支出绩效评价工作积累经验。</w:t>
      </w:r>
    </w:p>
    <w:p w:rsidR="00E93D07" w:rsidRPr="0014186F" w:rsidRDefault="00E93D07" w:rsidP="0014186F">
      <w:pPr>
        <w:spacing w:line="560" w:lineRule="exact"/>
        <w:ind w:firstLineChars="200" w:firstLine="593"/>
        <w:rPr>
          <w:rFonts w:ascii="黑体" w:eastAsia="黑体" w:hAnsi="黑体" w:cs="Times New Roman"/>
          <w:szCs w:val="32"/>
        </w:rPr>
      </w:pPr>
      <w:r w:rsidRPr="0014186F">
        <w:rPr>
          <w:rFonts w:ascii="黑体" w:eastAsia="黑体" w:hAnsi="黑体" w:cs="Times New Roman" w:hint="eastAsia"/>
          <w:szCs w:val="32"/>
        </w:rPr>
        <w:t>四、绩效评价指标分析情况</w:t>
      </w:r>
    </w:p>
    <w:p w:rsidR="00355531" w:rsidRPr="0014186F" w:rsidRDefault="00E93D07" w:rsidP="0014186F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 w:rsidRPr="0014186F">
        <w:rPr>
          <w:rFonts w:ascii="楷体" w:eastAsia="楷体" w:hAnsi="楷体" w:cs="Times New Roman" w:hint="eastAsia"/>
          <w:color w:val="000000" w:themeColor="text1"/>
          <w:szCs w:val="32"/>
        </w:rPr>
        <w:t>（一）项目资金情况分析。</w:t>
      </w:r>
      <w:r w:rsidRPr="0014186F">
        <w:rPr>
          <w:rFonts w:ascii="仿宋_GB2312" w:hint="eastAsia"/>
          <w:color w:val="000000" w:themeColor="text1"/>
          <w:szCs w:val="32"/>
        </w:rPr>
        <w:t>街道办事处</w:t>
      </w:r>
      <w:r w:rsidR="001510A2">
        <w:rPr>
          <w:rFonts w:ascii="仿宋_GB2312" w:hint="eastAsia"/>
          <w:color w:val="000000" w:themeColor="text1"/>
          <w:szCs w:val="32"/>
        </w:rPr>
        <w:t>经济发展</w:t>
      </w:r>
      <w:r w:rsidRPr="0014186F">
        <w:rPr>
          <w:rFonts w:ascii="仿宋_GB2312" w:hint="eastAsia"/>
          <w:color w:val="000000" w:themeColor="text1"/>
          <w:szCs w:val="32"/>
        </w:rPr>
        <w:t>办公室项目预算资金</w:t>
      </w:r>
      <w:r w:rsidR="001510A2">
        <w:rPr>
          <w:rFonts w:ascii="仿宋_GB2312" w:hAnsi="微软雅黑" w:hint="eastAsia"/>
          <w:color w:val="000000" w:themeColor="text1"/>
          <w:szCs w:val="32"/>
        </w:rPr>
        <w:t>141.4</w:t>
      </w:r>
      <w:r w:rsidRPr="0014186F">
        <w:rPr>
          <w:rFonts w:ascii="仿宋_GB2312" w:hAnsi="微软雅黑" w:hint="eastAsia"/>
          <w:color w:val="000000" w:themeColor="text1"/>
          <w:szCs w:val="32"/>
        </w:rPr>
        <w:t>万元</w:t>
      </w:r>
      <w:r w:rsidRPr="0014186F">
        <w:rPr>
          <w:rFonts w:ascii="仿宋_GB2312" w:hint="eastAsia"/>
          <w:color w:val="000000" w:themeColor="text1"/>
          <w:szCs w:val="32"/>
        </w:rPr>
        <w:t>，经区财政局批复下达后，全部用于街道办事处</w:t>
      </w:r>
      <w:r w:rsidR="001510A2">
        <w:rPr>
          <w:rFonts w:ascii="仿宋_GB2312" w:hint="eastAsia"/>
          <w:color w:val="000000" w:themeColor="text1"/>
          <w:szCs w:val="32"/>
        </w:rPr>
        <w:t>经济发展</w:t>
      </w:r>
      <w:r w:rsidRPr="0014186F">
        <w:rPr>
          <w:rFonts w:ascii="仿宋_GB2312" w:hint="eastAsia"/>
          <w:color w:val="000000" w:themeColor="text1"/>
          <w:szCs w:val="32"/>
        </w:rPr>
        <w:t>办公室相关经费。</w:t>
      </w:r>
    </w:p>
    <w:p w:rsidR="00E93D07" w:rsidRPr="0014186F" w:rsidRDefault="00E93D07" w:rsidP="0014186F">
      <w:pPr>
        <w:spacing w:line="560" w:lineRule="exact"/>
        <w:ind w:firstLineChars="200" w:firstLine="593"/>
        <w:rPr>
          <w:rFonts w:ascii="仿宋_GB2312" w:hAnsi="Times New Roman" w:cs="Times New Roman"/>
          <w:color w:val="000000" w:themeColor="text1"/>
          <w:szCs w:val="32"/>
        </w:rPr>
      </w:pPr>
      <w:r w:rsidRPr="0014186F">
        <w:rPr>
          <w:rFonts w:ascii="楷体" w:eastAsia="楷体" w:hAnsi="楷体" w:hint="eastAsia"/>
          <w:color w:val="000000" w:themeColor="text1"/>
          <w:szCs w:val="32"/>
        </w:rPr>
        <w:t>（</w:t>
      </w:r>
      <w:r w:rsidR="0014186F" w:rsidRPr="0014186F">
        <w:rPr>
          <w:rFonts w:ascii="楷体" w:eastAsia="楷体" w:hAnsi="楷体" w:hint="eastAsia"/>
          <w:color w:val="000000" w:themeColor="text1"/>
          <w:szCs w:val="32"/>
        </w:rPr>
        <w:t>二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）项目</w:t>
      </w:r>
      <w:r w:rsidR="00440D30">
        <w:rPr>
          <w:rFonts w:ascii="楷体" w:eastAsia="楷体" w:hAnsi="楷体" w:hint="eastAsia"/>
          <w:color w:val="000000" w:themeColor="text1"/>
          <w:szCs w:val="32"/>
        </w:rPr>
        <w:t>实施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情况分析。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斗南街道办事处高度重视街道</w:t>
      </w:r>
      <w:r w:rsidR="00440D30">
        <w:rPr>
          <w:rFonts w:ascii="仿宋_GB2312" w:hAnsi="Times New Roman" w:cs="Times New Roman" w:hint="eastAsia"/>
          <w:color w:val="000000" w:themeColor="text1"/>
          <w:szCs w:val="32"/>
        </w:rPr>
        <w:t>经发办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经费项目，成立工作领导小组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由办公室主任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负责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，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t>对项目实施计划、组织、运行管理和资金管理进行分级管理，每级次管理由相关主管人员负责，项目完成后对项目完成情况进行绩效考</w:t>
      </w:r>
      <w:r w:rsidR="00212508" w:rsidRPr="0014186F">
        <w:rPr>
          <w:rFonts w:ascii="仿宋_GB2312" w:hAnsi="Times New Roman" w:cs="Times New Roman" w:hint="eastAsia"/>
          <w:color w:val="000000" w:themeColor="text1"/>
          <w:szCs w:val="32"/>
        </w:rPr>
        <w:lastRenderedPageBreak/>
        <w:t>评，考核绩效指标完成情况，针对绩效评价过程中存在的问题及原因分析后提出意见并落实。</w:t>
      </w:r>
    </w:p>
    <w:p w:rsidR="001510A2" w:rsidRPr="00ED39D4" w:rsidRDefault="00212508" w:rsidP="001510A2">
      <w:pPr>
        <w:ind w:firstLineChars="200" w:firstLine="593"/>
        <w:rPr>
          <w:rFonts w:ascii="仿宋" w:eastAsia="仿宋" w:hAnsi="仿宋"/>
          <w:szCs w:val="32"/>
        </w:rPr>
      </w:pPr>
      <w:r w:rsidRPr="0014186F">
        <w:rPr>
          <w:rFonts w:ascii="楷体" w:eastAsia="楷体" w:hAnsi="楷体" w:hint="eastAsia"/>
          <w:color w:val="000000" w:themeColor="text1"/>
          <w:szCs w:val="32"/>
        </w:rPr>
        <w:t>（</w:t>
      </w:r>
      <w:r w:rsidR="0014186F" w:rsidRPr="0014186F">
        <w:rPr>
          <w:rFonts w:ascii="楷体" w:eastAsia="楷体" w:hAnsi="楷体" w:hint="eastAsia"/>
          <w:color w:val="000000" w:themeColor="text1"/>
          <w:szCs w:val="32"/>
        </w:rPr>
        <w:t>三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）项目</w:t>
      </w:r>
      <w:r w:rsidR="00440D30">
        <w:rPr>
          <w:rFonts w:ascii="楷体" w:eastAsia="楷体" w:hAnsi="楷体" w:hint="eastAsia"/>
          <w:color w:val="000000" w:themeColor="text1"/>
          <w:szCs w:val="32"/>
        </w:rPr>
        <w:t>绩效</w:t>
      </w:r>
      <w:r w:rsidRPr="0014186F">
        <w:rPr>
          <w:rFonts w:ascii="楷体" w:eastAsia="楷体" w:hAnsi="楷体" w:hint="eastAsia"/>
          <w:color w:val="000000" w:themeColor="text1"/>
          <w:szCs w:val="32"/>
        </w:rPr>
        <w:t>情况分析。</w:t>
      </w:r>
      <w:r w:rsidRPr="0014186F">
        <w:rPr>
          <w:rFonts w:ascii="仿宋_GB2312" w:hAnsi="Times New Roman" w:cs="Times New Roman" w:hint="eastAsia"/>
          <w:color w:val="000000" w:themeColor="text1"/>
          <w:szCs w:val="32"/>
        </w:rPr>
        <w:t>该项工作由街道党工委副书记分</w:t>
      </w:r>
      <w:r w:rsidRPr="001510A2">
        <w:rPr>
          <w:rFonts w:ascii="仿宋_GB2312" w:hAnsi="Times New Roman" w:cs="Times New Roman" w:hint="eastAsia"/>
          <w:color w:val="000000" w:themeColor="text1"/>
          <w:szCs w:val="32"/>
        </w:rPr>
        <w:t>管，</w:t>
      </w:r>
      <w:r w:rsidR="001510A2" w:rsidRPr="001510A2">
        <w:rPr>
          <w:rFonts w:ascii="仿宋_GB2312" w:hAnsi="Times New Roman" w:cs="Times New Roman" w:hint="eastAsia"/>
          <w:color w:val="000000" w:themeColor="text1"/>
          <w:szCs w:val="32"/>
        </w:rPr>
        <w:t>经发办</w:t>
      </w:r>
      <w:r w:rsidRPr="001510A2">
        <w:rPr>
          <w:rFonts w:ascii="仿宋_GB2312" w:hAnsi="Times New Roman" w:cs="Times New Roman" w:hint="eastAsia"/>
          <w:color w:val="000000" w:themeColor="text1"/>
          <w:szCs w:val="32"/>
        </w:rPr>
        <w:t>主任具体负责。主要用于以下几方面：</w:t>
      </w:r>
      <w:r w:rsidR="001510A2">
        <w:rPr>
          <w:rFonts w:ascii="仿宋_GB2312" w:hAnsi="Times New Roman" w:cs="Times New Roman" w:hint="eastAsia"/>
          <w:color w:val="000000" w:themeColor="text1"/>
          <w:szCs w:val="32"/>
        </w:rPr>
        <w:t>1.</w:t>
      </w:r>
      <w:r w:rsidR="001510A2" w:rsidRPr="001510A2">
        <w:rPr>
          <w:rFonts w:ascii="仿宋_GB2312" w:hAnsi="仿宋" w:hint="eastAsia"/>
          <w:szCs w:val="32"/>
        </w:rPr>
        <w:t>一事一议财政奖补资金项目由各社区负责组织实施，所有项目在2019年完工并投入使用。2019年收到区财政拨付一事一议财政奖补资金980000元，资金全额拨至社区，全部用于江尾社区请客房建设及斗南</w:t>
      </w:r>
      <w:r w:rsidR="001510A2">
        <w:rPr>
          <w:rFonts w:ascii="仿宋_GB2312" w:hAnsi="仿宋" w:hint="eastAsia"/>
          <w:szCs w:val="32"/>
        </w:rPr>
        <w:t>社区停车场、戏台文化小广场建设；2.</w:t>
      </w:r>
      <w:r w:rsidR="001510A2" w:rsidRPr="001510A2">
        <w:rPr>
          <w:rFonts w:ascii="仿宋_GB2312" w:hAnsi="仿宋" w:hint="eastAsia"/>
          <w:szCs w:val="32"/>
        </w:rPr>
        <w:t>经济普查经费</w:t>
      </w:r>
      <w:r w:rsidR="001510A2">
        <w:rPr>
          <w:rFonts w:ascii="仿宋_GB2312" w:hAnsi="仿宋" w:hint="eastAsia"/>
          <w:szCs w:val="32"/>
        </w:rPr>
        <w:t>19.4万元</w:t>
      </w:r>
      <w:r w:rsidR="001510A2" w:rsidRPr="001510A2">
        <w:rPr>
          <w:rFonts w:ascii="仿宋_GB2312" w:hAnsi="仿宋" w:hint="eastAsia"/>
          <w:szCs w:val="32"/>
        </w:rPr>
        <w:t>由街道经济发展办公室组织实施，经费全部用于第</w:t>
      </w:r>
      <w:r w:rsidR="001510A2">
        <w:rPr>
          <w:rFonts w:ascii="仿宋_GB2312" w:hAnsi="仿宋" w:hint="eastAsia"/>
          <w:szCs w:val="32"/>
        </w:rPr>
        <w:t>四</w:t>
      </w:r>
      <w:r w:rsidR="001510A2" w:rsidRPr="001510A2">
        <w:rPr>
          <w:rFonts w:ascii="仿宋_GB2312" w:hAnsi="仿宋" w:hint="eastAsia"/>
          <w:szCs w:val="32"/>
        </w:rPr>
        <w:t>次全国经济普查工作，主要用于支付外聘人员工资及车辆租用支出。科普工作经费</w:t>
      </w:r>
      <w:r w:rsidR="001510A2">
        <w:rPr>
          <w:rFonts w:ascii="仿宋_GB2312" w:hAnsi="仿宋" w:hint="eastAsia"/>
          <w:szCs w:val="32"/>
        </w:rPr>
        <w:t>8万元</w:t>
      </w:r>
      <w:r w:rsidR="001510A2" w:rsidRPr="001510A2">
        <w:rPr>
          <w:rFonts w:ascii="仿宋_GB2312" w:hAnsi="仿宋" w:hint="eastAsia"/>
          <w:szCs w:val="32"/>
        </w:rPr>
        <w:t>及经济发展经费</w:t>
      </w:r>
      <w:r w:rsidR="001510A2">
        <w:rPr>
          <w:rFonts w:ascii="仿宋_GB2312" w:hAnsi="仿宋" w:hint="eastAsia"/>
          <w:szCs w:val="32"/>
        </w:rPr>
        <w:t>15万元</w:t>
      </w:r>
      <w:r w:rsidR="001510A2" w:rsidRPr="001510A2">
        <w:rPr>
          <w:rFonts w:ascii="仿宋_GB2312" w:hAnsi="仿宋" w:hint="eastAsia"/>
          <w:szCs w:val="32"/>
        </w:rPr>
        <w:t>按照专款专用原则用于相关工作支出。</w:t>
      </w:r>
    </w:p>
    <w:p w:rsidR="00F106AD" w:rsidRPr="0014186F" w:rsidRDefault="00440D30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经济性分析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：（1）</w:t>
      </w:r>
      <w:r w:rsidR="00771407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成本指标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：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斗南街道</w:t>
      </w:r>
      <w:r w:rsidR="001510A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经济发展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办公室的项目资金为：</w:t>
      </w:r>
      <w:r w:rsidR="001510A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141.4</w:t>
      </w:r>
      <w:r w:rsidR="00F106AD" w:rsidRPr="0014186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万元。</w:t>
      </w:r>
    </w:p>
    <w:p w:rsidR="00F106AD" w:rsidRPr="0014186F" w:rsidRDefault="00440D30" w:rsidP="0014186F">
      <w:pPr>
        <w:pStyle w:val="a3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（2）</w:t>
      </w:r>
      <w:r w:rsidR="008C7E7A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效率性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分析，完成质量指标。</w:t>
      </w:r>
      <w:r w:rsidR="00CB51B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经济发展管理工作经费15万元，为年初预算经费，此块经费</w:t>
      </w:r>
      <w:r w:rsidR="00CB51B5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保障</w:t>
      </w:r>
      <w:r w:rsidR="00CB51B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经发办</w:t>
      </w:r>
      <w:r w:rsidR="00CB51B5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机构正常运转的日常支出</w:t>
      </w:r>
      <w:r w:rsidR="00CB51B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1440F1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经发办</w:t>
      </w:r>
      <w:r w:rsidR="001510A2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圆满的完成了第四次全国经济普查，</w:t>
      </w:r>
      <w:r w:rsidR="001510A2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普查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率达</w:t>
      </w:r>
      <w:r w:rsidR="00CB51B5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98</w:t>
      </w:r>
      <w:r w:rsidR="00F106AD"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%</w:t>
      </w:r>
      <w:r w:rsidR="00F106AD" w:rsidRPr="0014186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CB51B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开展人均科普</w:t>
      </w:r>
      <w:r w:rsidR="00CB51B5" w:rsidRPr="00CB51B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活动，</w:t>
      </w:r>
      <w:r w:rsidR="00CB51B5" w:rsidRPr="00CB51B5">
        <w:rPr>
          <w:rFonts w:ascii="仿宋_GB2312" w:eastAsia="仿宋_GB2312" w:hAnsi="Arial" w:cs="Arial" w:hint="eastAsia"/>
          <w:color w:val="000000" w:themeColor="text1"/>
          <w:sz w:val="32"/>
          <w:szCs w:val="32"/>
          <w:shd w:val="clear" w:color="auto" w:fill="FFFFFF"/>
        </w:rPr>
        <w:t>营造"人人都是科普之人、处处都是科普之所"的良好氛围，</w:t>
      </w:r>
      <w:r w:rsidR="00CB51B5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普及率95%；将一事一议项目财政奖补资金拨至社区，极大减轻了社区的经济压力，群众满意率达98%，</w:t>
      </w:r>
    </w:p>
    <w:p w:rsidR="00771407" w:rsidRPr="0014186F" w:rsidRDefault="00771407" w:rsidP="00CB51B5">
      <w:pPr>
        <w:ind w:firstLineChars="200" w:firstLine="593"/>
        <w:rPr>
          <w:rFonts w:ascii="仿宋_GB2312" w:hAnsi="微软雅黑"/>
          <w:color w:val="000000" w:themeColor="text1"/>
          <w:szCs w:val="32"/>
        </w:rPr>
      </w:pPr>
      <w:r w:rsidRPr="0014186F">
        <w:rPr>
          <w:rFonts w:ascii="仿宋_GB2312" w:hAnsi="微软雅黑" w:hint="eastAsia"/>
          <w:color w:val="000000" w:themeColor="text1"/>
          <w:szCs w:val="32"/>
        </w:rPr>
        <w:t>（</w:t>
      </w:r>
      <w:r w:rsidR="0014186F">
        <w:rPr>
          <w:rFonts w:ascii="仿宋_GB2312" w:hAnsi="微软雅黑" w:hint="eastAsia"/>
          <w:color w:val="000000" w:themeColor="text1"/>
          <w:szCs w:val="32"/>
        </w:rPr>
        <w:t>三</w:t>
      </w:r>
      <w:r w:rsidRPr="0014186F">
        <w:rPr>
          <w:rFonts w:ascii="仿宋_GB2312" w:hAnsi="微软雅黑" w:hint="eastAsia"/>
          <w:color w:val="000000" w:themeColor="text1"/>
          <w:szCs w:val="32"/>
        </w:rPr>
        <w:t>）</w:t>
      </w:r>
      <w:r w:rsidR="008C7E7A">
        <w:rPr>
          <w:rFonts w:ascii="仿宋_GB2312" w:hAnsi="微软雅黑" w:hint="eastAsia"/>
          <w:color w:val="000000" w:themeColor="text1"/>
          <w:szCs w:val="32"/>
        </w:rPr>
        <w:t xml:space="preserve">效益型分析 </w:t>
      </w:r>
      <w:r w:rsidRPr="0014186F">
        <w:rPr>
          <w:rFonts w:ascii="仿宋_GB2312" w:hAnsi="微软雅黑" w:hint="eastAsia"/>
          <w:color w:val="000000" w:themeColor="text1"/>
          <w:szCs w:val="32"/>
        </w:rPr>
        <w:t>。</w:t>
      </w:r>
      <w:r w:rsidR="00CB51B5" w:rsidRPr="00ED39D4">
        <w:rPr>
          <w:rFonts w:ascii="仿宋" w:eastAsia="仿宋" w:hAnsi="仿宋" w:hint="eastAsia"/>
          <w:szCs w:val="32"/>
        </w:rPr>
        <w:t>江尾社区请客房建成后，解决了社区4300人的红、白事请客难题。斗南社区停车场建成后，解决了社</w:t>
      </w:r>
      <w:r w:rsidR="00CB51B5" w:rsidRPr="00ED39D4">
        <w:rPr>
          <w:rFonts w:ascii="仿宋" w:eastAsia="仿宋" w:hAnsi="仿宋" w:hint="eastAsia"/>
          <w:szCs w:val="32"/>
        </w:rPr>
        <w:lastRenderedPageBreak/>
        <w:t>区居民车辆乱停乱放问题，极大方便了社区居民停车</w:t>
      </w:r>
      <w:r w:rsidR="00CB51B5">
        <w:rPr>
          <w:rFonts w:ascii="仿宋" w:eastAsia="仿宋" w:hAnsi="仿宋" w:hint="eastAsia"/>
          <w:szCs w:val="32"/>
        </w:rPr>
        <w:t>，</w:t>
      </w:r>
      <w:r w:rsidR="00A74959" w:rsidRPr="0014186F">
        <w:rPr>
          <w:rFonts w:ascii="仿宋_GB2312" w:hAnsi="Times New Roman" w:cs="Times New Roman" w:hint="eastAsia"/>
          <w:color w:val="000000" w:themeColor="text1"/>
          <w:szCs w:val="32"/>
        </w:rPr>
        <w:t>群众满意。</w:t>
      </w:r>
    </w:p>
    <w:p w:rsidR="00771407" w:rsidRPr="0014186F" w:rsidRDefault="00621068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t>五</w:t>
      </w:r>
      <w:r w:rsidR="00A74959" w:rsidRPr="0014186F">
        <w:rPr>
          <w:rFonts w:ascii="黑体" w:eastAsia="黑体" w:hAnsi="黑体" w:hint="eastAsia"/>
          <w:color w:val="000000" w:themeColor="text1"/>
          <w:szCs w:val="32"/>
        </w:rPr>
        <w:t>、</w:t>
      </w:r>
      <w:r>
        <w:rPr>
          <w:rFonts w:ascii="黑体" w:eastAsia="黑体" w:hAnsi="黑体" w:hint="eastAsia"/>
          <w:color w:val="000000" w:themeColor="text1"/>
          <w:szCs w:val="32"/>
        </w:rPr>
        <w:t>综合评价情况及评价结论（附相关评分表）</w:t>
      </w:r>
    </w:p>
    <w:p w:rsidR="003608FE" w:rsidRPr="003608FE" w:rsidRDefault="003608FE" w:rsidP="0014186F">
      <w:pPr>
        <w:spacing w:line="560" w:lineRule="exact"/>
        <w:ind w:firstLineChars="200" w:firstLine="593"/>
        <w:rPr>
          <w:rFonts w:ascii="仿宋_GB2312"/>
          <w:color w:val="000000" w:themeColor="text1"/>
          <w:szCs w:val="32"/>
        </w:rPr>
      </w:pPr>
      <w:r w:rsidRPr="003608FE">
        <w:rPr>
          <w:rFonts w:ascii="仿宋_GB2312" w:hint="eastAsia"/>
          <w:color w:val="000000" w:themeColor="text1"/>
          <w:szCs w:val="32"/>
        </w:rPr>
        <w:t>经过评价小组对该项目绩效情况进行综合打分，评价总分为100分，评价得分为9</w:t>
      </w:r>
      <w:r w:rsidR="00FB0CD1">
        <w:rPr>
          <w:rFonts w:ascii="仿宋_GB2312" w:hint="eastAsia"/>
          <w:color w:val="000000" w:themeColor="text1"/>
          <w:szCs w:val="32"/>
        </w:rPr>
        <w:t>9</w:t>
      </w:r>
      <w:r w:rsidRPr="003608FE">
        <w:rPr>
          <w:rFonts w:ascii="仿宋_GB2312" w:hint="eastAsia"/>
          <w:color w:val="000000" w:themeColor="text1"/>
          <w:szCs w:val="32"/>
        </w:rPr>
        <w:t>分，评价等级为优，其中：项目决策总分20分，评价得20分,项目管理总分25分，评价得2</w:t>
      </w:r>
      <w:r w:rsidR="00FB0CD1">
        <w:rPr>
          <w:rFonts w:ascii="仿宋_GB2312" w:hint="eastAsia"/>
          <w:color w:val="000000" w:themeColor="text1"/>
          <w:szCs w:val="32"/>
        </w:rPr>
        <w:t>5</w:t>
      </w:r>
      <w:r w:rsidRPr="003608FE">
        <w:rPr>
          <w:rFonts w:ascii="仿宋_GB2312" w:hint="eastAsia"/>
          <w:color w:val="000000" w:themeColor="text1"/>
          <w:szCs w:val="32"/>
        </w:rPr>
        <w:t>分,项目绩效总分55分，评价得</w:t>
      </w:r>
      <w:r w:rsidR="00FB0CD1">
        <w:rPr>
          <w:rFonts w:ascii="仿宋_GB2312" w:hint="eastAsia"/>
          <w:color w:val="000000" w:themeColor="text1"/>
          <w:szCs w:val="32"/>
        </w:rPr>
        <w:t>54</w:t>
      </w:r>
      <w:r w:rsidRPr="003608FE">
        <w:rPr>
          <w:rFonts w:ascii="仿宋_GB2312" w:hint="eastAsia"/>
          <w:color w:val="000000" w:themeColor="text1"/>
          <w:szCs w:val="32"/>
        </w:rPr>
        <w:t>分。</w:t>
      </w:r>
    </w:p>
    <w:p w:rsidR="00A74959" w:rsidRDefault="00621068" w:rsidP="0014186F">
      <w:pPr>
        <w:spacing w:line="560" w:lineRule="exact"/>
        <w:ind w:firstLineChars="200" w:firstLine="593"/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六、绩效评价结果应用建议</w:t>
      </w:r>
    </w:p>
    <w:p w:rsidR="004C640D" w:rsidRPr="004C640D" w:rsidRDefault="004C640D" w:rsidP="004C640D">
      <w:pPr>
        <w:spacing w:line="560" w:lineRule="exact"/>
        <w:ind w:firstLineChars="200" w:firstLine="593"/>
        <w:rPr>
          <w:rFonts w:ascii="仿宋_GB2312" w:hAnsi="微软雅黑"/>
          <w:color w:val="000000" w:themeColor="text1"/>
          <w:szCs w:val="32"/>
          <w:shd w:val="clear" w:color="auto" w:fill="FFFFFF"/>
        </w:rPr>
      </w:pPr>
      <w:r w:rsidRPr="004C640D">
        <w:rPr>
          <w:rFonts w:ascii="仿宋_GB2312" w:hint="eastAsia"/>
          <w:color w:val="000000" w:themeColor="text1"/>
          <w:szCs w:val="32"/>
          <w:shd w:val="clear" w:color="auto" w:fill="FFFFFF"/>
        </w:rPr>
        <w:t>2019年度预算安排15万元，并设立为经常性项目。因项目资金较小，项目结果在单位整体绩效评价中合并公开</w:t>
      </w:r>
      <w:r w:rsidRPr="004C640D">
        <w:rPr>
          <w:rStyle w:val="a6"/>
          <w:rFonts w:ascii="仿宋_GB2312" w:hAnsi="微软雅黑" w:hint="eastAsia"/>
          <w:b w:val="0"/>
          <w:bCs w:val="0"/>
          <w:color w:val="000000" w:themeColor="text1"/>
          <w:szCs w:val="32"/>
          <w:shd w:val="clear" w:color="auto" w:fill="FFFFFF"/>
        </w:rPr>
        <w:t>。</w:t>
      </w:r>
    </w:p>
    <w:p w:rsidR="00621068" w:rsidRPr="004C640D" w:rsidRDefault="00621068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 w:rsidRPr="004C640D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七、主要经验及做法、存在的问题和建议</w:t>
      </w:r>
    </w:p>
    <w:p w:rsidR="004C640D" w:rsidRDefault="004C640D" w:rsidP="004C640D">
      <w:pPr>
        <w:spacing w:line="560" w:lineRule="exact"/>
        <w:ind w:firstLineChars="200" w:firstLine="593"/>
        <w:rPr>
          <w:rFonts w:ascii="仿宋_GB2312" w:hAnsi="微软雅黑"/>
          <w:color w:val="000000" w:themeColor="text1"/>
          <w:szCs w:val="32"/>
          <w:shd w:val="clear" w:color="auto" w:fill="FFFFFF"/>
        </w:rPr>
      </w:pPr>
      <w:r w:rsidRPr="0014186F">
        <w:rPr>
          <w:rFonts w:ascii="仿宋_GB2312" w:hAnsi="微软雅黑" w:hint="eastAsia"/>
          <w:color w:val="000000" w:themeColor="text1"/>
          <w:szCs w:val="32"/>
          <w:shd w:val="clear" w:color="auto" w:fill="FFFFFF"/>
        </w:rPr>
        <w:t>通过设立目标有利于项目决策的制定，有助于项目的实施管理，斗南街道办事处项目实施前应结合本单位自身情况，设定明确、合理的绩效目标，并将目标量化、细化分解，与预算资金相匹配起来，针对自身情况对实施项目提出合理的问题及建议，逐步提高绩效管理认识。</w:t>
      </w:r>
    </w:p>
    <w:p w:rsidR="00A74959" w:rsidRPr="0014186F" w:rsidRDefault="00621068" w:rsidP="0014186F">
      <w:pPr>
        <w:spacing w:line="560" w:lineRule="exact"/>
        <w:ind w:firstLineChars="200" w:firstLine="593"/>
        <w:rPr>
          <w:rFonts w:ascii="黑体" w:eastAsia="黑体" w:hAnsi="黑体"/>
          <w:color w:val="000000" w:themeColor="text1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八</w:t>
      </w:r>
      <w:r w:rsidR="00A74959" w:rsidRPr="0014186F">
        <w:rPr>
          <w:rFonts w:ascii="黑体" w:eastAsia="黑体" w:hAnsi="黑体" w:hint="eastAsia"/>
          <w:color w:val="000000" w:themeColor="text1"/>
          <w:szCs w:val="32"/>
          <w:shd w:val="clear" w:color="auto" w:fill="FFFFFF"/>
        </w:rPr>
        <w:t>、其他需要说明的问题</w:t>
      </w:r>
    </w:p>
    <w:p w:rsidR="0014186F" w:rsidRPr="0014186F" w:rsidRDefault="0014186F" w:rsidP="0014186F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93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14186F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一是全面建立和完善指标体系。二是在门户网上公开预算绩效信息。三是按要求开展部门项目支出绩效跟踪监控，并进行汇总分析。四是开展部门整体支出绩效评价。五是制定相关制度，力争评价结果运用有新进展。</w:t>
      </w:r>
    </w:p>
    <w:p w:rsidR="0014186F" w:rsidRPr="0014186F" w:rsidRDefault="0014186F" w:rsidP="00355531">
      <w:pPr>
        <w:rPr>
          <w:color w:val="000000" w:themeColor="text1"/>
        </w:rPr>
      </w:pPr>
    </w:p>
    <w:sectPr w:rsidR="0014186F" w:rsidRPr="0014186F" w:rsidSect="00345B70">
      <w:pgSz w:w="11906" w:h="16838"/>
      <w:pgMar w:top="1723" w:right="1800" w:bottom="1723" w:left="1800" w:header="851" w:footer="992" w:gutter="0"/>
      <w:cols w:space="0"/>
      <w:docGrid w:type="linesAndChars" w:linePitch="608" w:charSpace="-47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5A" w:rsidRDefault="002F185A" w:rsidP="00355531">
      <w:r>
        <w:separator/>
      </w:r>
    </w:p>
  </w:endnote>
  <w:endnote w:type="continuationSeparator" w:id="0">
    <w:p w:rsidR="002F185A" w:rsidRDefault="002F185A" w:rsidP="0035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5A" w:rsidRDefault="002F185A" w:rsidP="00355531">
      <w:r>
        <w:separator/>
      </w:r>
    </w:p>
  </w:footnote>
  <w:footnote w:type="continuationSeparator" w:id="0">
    <w:p w:rsidR="002F185A" w:rsidRDefault="002F185A" w:rsidP="00355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B70"/>
    <w:rsid w:val="00032768"/>
    <w:rsid w:val="0014186F"/>
    <w:rsid w:val="001433D3"/>
    <w:rsid w:val="001440F1"/>
    <w:rsid w:val="001510A2"/>
    <w:rsid w:val="001F70A5"/>
    <w:rsid w:val="00212508"/>
    <w:rsid w:val="00243C89"/>
    <w:rsid w:val="002F185A"/>
    <w:rsid w:val="00345B70"/>
    <w:rsid w:val="00355531"/>
    <w:rsid w:val="003608FE"/>
    <w:rsid w:val="00440D30"/>
    <w:rsid w:val="004C640D"/>
    <w:rsid w:val="005B6537"/>
    <w:rsid w:val="005E2259"/>
    <w:rsid w:val="00621068"/>
    <w:rsid w:val="00644ED8"/>
    <w:rsid w:val="00650341"/>
    <w:rsid w:val="00666571"/>
    <w:rsid w:val="00771407"/>
    <w:rsid w:val="0079794E"/>
    <w:rsid w:val="007C13F1"/>
    <w:rsid w:val="007D434B"/>
    <w:rsid w:val="00843B4A"/>
    <w:rsid w:val="00853970"/>
    <w:rsid w:val="0087328A"/>
    <w:rsid w:val="00893133"/>
    <w:rsid w:val="008C7E7A"/>
    <w:rsid w:val="008E13B6"/>
    <w:rsid w:val="008E162E"/>
    <w:rsid w:val="00A5322C"/>
    <w:rsid w:val="00A60C08"/>
    <w:rsid w:val="00A74959"/>
    <w:rsid w:val="00B213FE"/>
    <w:rsid w:val="00B33E96"/>
    <w:rsid w:val="00C4227E"/>
    <w:rsid w:val="00CB51B5"/>
    <w:rsid w:val="00D0771E"/>
    <w:rsid w:val="00DC1597"/>
    <w:rsid w:val="00DC27BA"/>
    <w:rsid w:val="00E914C9"/>
    <w:rsid w:val="00E93D07"/>
    <w:rsid w:val="00F106AD"/>
    <w:rsid w:val="00FB0CD1"/>
    <w:rsid w:val="05AE36CA"/>
    <w:rsid w:val="378A5996"/>
    <w:rsid w:val="5A3C6978"/>
    <w:rsid w:val="6760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B70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35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5531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35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5531"/>
    <w:rPr>
      <w:rFonts w:eastAsia="仿宋_GB2312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4C6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5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Administrator</cp:lastModifiedBy>
  <cp:revision>18</cp:revision>
  <dcterms:created xsi:type="dcterms:W3CDTF">2014-10-29T12:08:00Z</dcterms:created>
  <dcterms:modified xsi:type="dcterms:W3CDTF">2020-03-20T09:30:00Z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