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2" w:rsidRDefault="00072B2D">
      <w:pPr>
        <w:jc w:val="left"/>
      </w:pPr>
      <w:r>
        <w:rPr>
          <w:rFonts w:ascii="仿宋_GB2312" w:hAnsi="华文中宋" w:hint="eastAsia"/>
          <w:bCs/>
          <w:szCs w:val="32"/>
        </w:rPr>
        <w:t>附件4-4:</w:t>
      </w:r>
      <w:r w:rsidR="00053422" w:rsidRPr="00053422">
        <w:rPr>
          <w:rFonts w:hint="eastAsia"/>
        </w:rPr>
        <w:t xml:space="preserve"> </w:t>
      </w:r>
    </w:p>
    <w:p w:rsidR="00072B2D" w:rsidRPr="00053422" w:rsidRDefault="000652D8" w:rsidP="0005342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467C6D">
        <w:rPr>
          <w:rFonts w:ascii="方正小标宋简体" w:eastAsia="方正小标宋简体" w:hint="eastAsia"/>
          <w:sz w:val="36"/>
          <w:szCs w:val="36"/>
        </w:rPr>
        <w:t>“大棚房”</w:t>
      </w:r>
      <w:r>
        <w:rPr>
          <w:rFonts w:ascii="方正小标宋简体" w:eastAsia="方正小标宋简体" w:hint="eastAsia"/>
          <w:sz w:val="36"/>
          <w:szCs w:val="36"/>
        </w:rPr>
        <w:t>专项清理整治</w:t>
      </w:r>
      <w:r w:rsidR="00072B2D" w:rsidRPr="00053422">
        <w:rPr>
          <w:rFonts w:ascii="方正小标宋简体" w:eastAsia="方正小标宋简体" w:hint="eastAsia"/>
          <w:sz w:val="36"/>
          <w:szCs w:val="36"/>
        </w:rPr>
        <w:t>项目支出绩效评价报告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一、基本情况</w:t>
      </w:r>
    </w:p>
    <w:p w:rsidR="002B46A1" w:rsidRPr="00FA5BBF" w:rsidRDefault="000566DC" w:rsidP="002B46A1">
      <w:pPr>
        <w:spacing w:line="640" w:lineRule="exact"/>
        <w:ind w:leftChars="6" w:left="18" w:firstLine="60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根据国务院开展</w:t>
      </w:r>
      <w:r w:rsidR="00574CC8">
        <w:rPr>
          <w:rFonts w:ascii="仿宋_GB2312" w:hAnsi="仿宋" w:hint="eastAsia"/>
          <w:szCs w:val="32"/>
        </w:rPr>
        <w:t>《</w:t>
      </w:r>
      <w:r w:rsidR="002B46A1">
        <w:rPr>
          <w:rFonts w:ascii="仿宋_GB2312" w:hAnsi="仿宋" w:hint="eastAsia"/>
          <w:szCs w:val="32"/>
        </w:rPr>
        <w:t>全国“大棚房”问题专项清理整治行动电视电话会议</w:t>
      </w:r>
      <w:r w:rsidR="00574CC8">
        <w:rPr>
          <w:rFonts w:ascii="仿宋_GB2312" w:hAnsi="仿宋" w:hint="eastAsia"/>
          <w:szCs w:val="32"/>
        </w:rPr>
        <w:t>》</w:t>
      </w:r>
      <w:r w:rsidR="002B46A1">
        <w:rPr>
          <w:rFonts w:ascii="仿宋_GB2312" w:hAnsi="仿宋" w:hint="eastAsia"/>
          <w:szCs w:val="32"/>
        </w:rPr>
        <w:t>、《</w:t>
      </w:r>
      <w:r w:rsidR="002B46A1" w:rsidRPr="002B46A1">
        <w:rPr>
          <w:rFonts w:ascii="仿宋_GB2312" w:hAnsi="仿宋"/>
          <w:szCs w:val="32"/>
        </w:rPr>
        <w:t>农业农村部 自然资源部印发</w:t>
      </w:r>
      <w:r w:rsidR="002B46A1">
        <w:rPr>
          <w:rFonts w:ascii="仿宋_GB2312" w:hAnsi="仿宋" w:hint="eastAsia"/>
          <w:szCs w:val="32"/>
        </w:rPr>
        <w:t>&lt;</w:t>
      </w:r>
      <w:r w:rsidR="002B46A1" w:rsidRPr="002B46A1">
        <w:rPr>
          <w:rFonts w:ascii="仿宋_GB2312" w:hAnsi="仿宋"/>
          <w:szCs w:val="32"/>
        </w:rPr>
        <w:t>关于开展</w:t>
      </w:r>
      <w:r w:rsidR="002B46A1" w:rsidRPr="002B46A1">
        <w:rPr>
          <w:rFonts w:ascii="仿宋_GB2312" w:hAnsi="仿宋"/>
          <w:szCs w:val="32"/>
        </w:rPr>
        <w:t>“</w:t>
      </w:r>
      <w:r w:rsidR="002B46A1" w:rsidRPr="002B46A1">
        <w:rPr>
          <w:rFonts w:ascii="仿宋_GB2312" w:hAnsi="仿宋"/>
          <w:szCs w:val="32"/>
        </w:rPr>
        <w:t>大棚房</w:t>
      </w:r>
      <w:r w:rsidR="002B46A1" w:rsidRPr="002B46A1">
        <w:rPr>
          <w:rFonts w:ascii="仿宋_GB2312" w:hAnsi="仿宋"/>
          <w:szCs w:val="32"/>
        </w:rPr>
        <w:t>”</w:t>
      </w:r>
      <w:r w:rsidR="002B46A1" w:rsidRPr="002B46A1">
        <w:rPr>
          <w:rFonts w:ascii="仿宋_GB2312" w:hAnsi="仿宋"/>
          <w:szCs w:val="32"/>
        </w:rPr>
        <w:t>问题专项清理整治行动坚决遏制农地非农化的方案</w:t>
      </w:r>
      <w:r w:rsidR="002B46A1">
        <w:rPr>
          <w:rFonts w:ascii="仿宋_GB2312" w:hAnsi="仿宋" w:hint="eastAsia"/>
          <w:szCs w:val="32"/>
        </w:rPr>
        <w:t>&gt;</w:t>
      </w:r>
      <w:r w:rsidR="002B46A1" w:rsidRPr="002B46A1">
        <w:rPr>
          <w:rFonts w:ascii="仿宋_GB2312" w:hAnsi="仿宋"/>
          <w:szCs w:val="32"/>
        </w:rPr>
        <w:t>的通知</w:t>
      </w:r>
      <w:r w:rsidR="002B46A1">
        <w:rPr>
          <w:rFonts w:ascii="仿宋_GB2312" w:hAnsi="仿宋" w:hint="eastAsia"/>
          <w:szCs w:val="32"/>
        </w:rPr>
        <w:t>》（</w:t>
      </w:r>
      <w:r w:rsidR="002B46A1" w:rsidRPr="002B46A1">
        <w:rPr>
          <w:rFonts w:ascii="仿宋_GB2312" w:hAnsi="仿宋"/>
          <w:szCs w:val="32"/>
        </w:rPr>
        <w:t>农农发〔2018〕3号</w:t>
      </w:r>
      <w:r w:rsidR="002B46A1">
        <w:rPr>
          <w:rFonts w:ascii="仿宋_GB2312" w:hAnsi="仿宋" w:hint="eastAsia"/>
          <w:szCs w:val="32"/>
        </w:rPr>
        <w:t>）</w:t>
      </w:r>
      <w:r w:rsidR="00574CC8">
        <w:rPr>
          <w:rFonts w:ascii="仿宋_GB2312" w:hAnsi="仿宋" w:hint="eastAsia"/>
          <w:szCs w:val="32"/>
        </w:rPr>
        <w:t>、</w:t>
      </w:r>
      <w:r w:rsidR="002B46A1">
        <w:rPr>
          <w:rFonts w:ascii="仿宋_GB2312" w:hAnsi="仿宋" w:hint="eastAsia"/>
          <w:szCs w:val="32"/>
        </w:rPr>
        <w:t>《云南省人民政府办公厅关于</w:t>
      </w:r>
      <w:r w:rsidR="00574CC8">
        <w:rPr>
          <w:rFonts w:ascii="仿宋_GB2312" w:hAnsi="仿宋" w:hint="eastAsia"/>
          <w:szCs w:val="32"/>
        </w:rPr>
        <w:t>成立云南省“大棚房”问题专项清理整治行动协调推进领导小组的通知</w:t>
      </w:r>
      <w:r w:rsidR="002B46A1">
        <w:rPr>
          <w:rFonts w:ascii="仿宋_GB2312" w:hAnsi="仿宋" w:hint="eastAsia"/>
          <w:szCs w:val="32"/>
        </w:rPr>
        <w:t>》</w:t>
      </w:r>
      <w:r w:rsidR="00574CC8">
        <w:rPr>
          <w:rFonts w:ascii="仿宋_GB2312" w:hAnsi="仿宋" w:hint="eastAsia"/>
          <w:szCs w:val="32"/>
        </w:rPr>
        <w:t>（云政办函</w:t>
      </w:r>
      <w:r w:rsidR="00574CC8" w:rsidRPr="002B46A1">
        <w:rPr>
          <w:rFonts w:ascii="仿宋_GB2312" w:hAnsi="仿宋"/>
          <w:szCs w:val="32"/>
        </w:rPr>
        <w:t>〔2018〕</w:t>
      </w:r>
      <w:r w:rsidR="00574CC8">
        <w:rPr>
          <w:rFonts w:ascii="仿宋_GB2312" w:hAnsi="仿宋" w:hint="eastAsia"/>
          <w:szCs w:val="32"/>
        </w:rPr>
        <w:t>150号）</w:t>
      </w:r>
      <w:r>
        <w:rPr>
          <w:rFonts w:ascii="仿宋_GB2312" w:hAnsi="仿宋" w:hint="eastAsia"/>
          <w:szCs w:val="32"/>
        </w:rPr>
        <w:t>要求，按照市、区政府开展“大棚房”问题专项清理整治行动的安排部署</w:t>
      </w:r>
      <w:r w:rsidR="00733D8D">
        <w:rPr>
          <w:rFonts w:ascii="仿宋_GB2312" w:hAnsi="仿宋" w:hint="eastAsia"/>
          <w:szCs w:val="32"/>
        </w:rPr>
        <w:t>，开展</w:t>
      </w:r>
      <w:r w:rsidR="006F2B90">
        <w:rPr>
          <w:rFonts w:ascii="仿宋_GB2312" w:hAnsi="仿宋" w:hint="eastAsia"/>
          <w:szCs w:val="32"/>
        </w:rPr>
        <w:t>斗南街道办事处辖区内的</w:t>
      </w:r>
      <w:r w:rsidR="00733D8D">
        <w:rPr>
          <w:rFonts w:ascii="仿宋_GB2312" w:hAnsi="仿宋" w:hint="eastAsia"/>
          <w:szCs w:val="32"/>
        </w:rPr>
        <w:t>“大棚房”</w:t>
      </w:r>
      <w:r w:rsidR="006F2B90">
        <w:rPr>
          <w:rFonts w:ascii="仿宋_GB2312" w:hAnsi="仿宋" w:hint="eastAsia"/>
          <w:szCs w:val="32"/>
        </w:rPr>
        <w:t>专项清理整治工作</w:t>
      </w:r>
      <w:r w:rsidR="00133948">
        <w:rPr>
          <w:rFonts w:ascii="仿宋_GB2312" w:hAnsi="仿宋" w:hint="eastAsia"/>
          <w:szCs w:val="32"/>
        </w:rPr>
        <w:t>。需完成</w:t>
      </w:r>
      <w:r w:rsidR="0094573B">
        <w:rPr>
          <w:rFonts w:ascii="仿宋_GB2312" w:hAnsi="仿宋" w:hint="eastAsia"/>
          <w:szCs w:val="32"/>
        </w:rPr>
        <w:t>小古城社区、殷联社区、江尾社区、斗南社区辖区内</w:t>
      </w:r>
      <w:r w:rsidR="00537DB1">
        <w:rPr>
          <w:rFonts w:ascii="仿宋_GB2312" w:hAnsi="仿宋" w:hint="eastAsia"/>
          <w:szCs w:val="32"/>
        </w:rPr>
        <w:t>630余亩</w:t>
      </w:r>
      <w:r w:rsidR="00133948">
        <w:rPr>
          <w:rFonts w:ascii="仿宋_GB2312" w:hAnsi="仿宋" w:hint="eastAsia"/>
          <w:szCs w:val="32"/>
        </w:rPr>
        <w:t>“大棚房”专项清理整治工作</w:t>
      </w:r>
      <w:r w:rsidR="00B61651">
        <w:rPr>
          <w:rFonts w:ascii="仿宋_GB2312" w:hAnsi="仿宋" w:hint="eastAsia"/>
          <w:szCs w:val="32"/>
        </w:rPr>
        <w:t>，</w:t>
      </w:r>
      <w:r w:rsidR="00A30F0F">
        <w:rPr>
          <w:rFonts w:ascii="仿宋_GB2312" w:hAnsi="仿宋" w:hint="eastAsia"/>
          <w:szCs w:val="32"/>
        </w:rPr>
        <w:t>已全部完成清理整治工作</w:t>
      </w:r>
      <w:r w:rsidR="00394CCD">
        <w:rPr>
          <w:rFonts w:ascii="仿宋_GB2312" w:hAnsi="仿宋" w:hint="eastAsia"/>
          <w:szCs w:val="32"/>
        </w:rPr>
        <w:t>，</w:t>
      </w:r>
      <w:r w:rsidR="00537DB1">
        <w:rPr>
          <w:rFonts w:ascii="仿宋_GB2312" w:hAnsi="仿宋" w:hint="eastAsia"/>
          <w:szCs w:val="32"/>
        </w:rPr>
        <w:t>拆除建（构）筑物38万余平方米，回填土方6.6万余立方米，</w:t>
      </w:r>
      <w:r w:rsidR="00783551" w:rsidRPr="00394CCD">
        <w:rPr>
          <w:rFonts w:ascii="仿宋_GB2312" w:hAnsi="仿宋_GB2312" w:cs="仿宋_GB2312" w:hint="eastAsia"/>
          <w:szCs w:val="32"/>
        </w:rPr>
        <w:t>并经省大棚办验收通过。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二、项目单位绩效报告情况。</w:t>
      </w:r>
    </w:p>
    <w:p w:rsidR="00F44082" w:rsidRDefault="00F0313D" w:rsidP="00F44082">
      <w:pPr>
        <w:ind w:firstLineChars="200" w:firstLine="599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为认真贯彻落实党中央和省市区 </w:t>
      </w:r>
      <w:r w:rsidR="000A741D">
        <w:rPr>
          <w:rFonts w:ascii="仿宋_GB2312" w:hAnsi="仿宋_GB2312" w:cs="仿宋_GB2312" w:hint="eastAsia"/>
          <w:szCs w:val="32"/>
        </w:rPr>
        <w:t>“大棚房”</w:t>
      </w:r>
      <w:r>
        <w:rPr>
          <w:rFonts w:ascii="仿宋_GB2312" w:hAnsi="仿宋_GB2312" w:cs="仿宋_GB2312" w:hint="eastAsia"/>
          <w:szCs w:val="32"/>
        </w:rPr>
        <w:t>清理整治的决策部署，杜绝违法建设“大棚房”和设施农业违法改变其他用现象的发生。按照省市区专题会议精神，对辖区内的</w:t>
      </w:r>
      <w:r w:rsidR="00494A90">
        <w:rPr>
          <w:rFonts w:ascii="仿宋_GB2312" w:hAnsi="仿宋_GB2312" w:cs="仿宋_GB2312" w:hint="eastAsia"/>
          <w:szCs w:val="32"/>
        </w:rPr>
        <w:t>“大棚房”</w:t>
      </w:r>
      <w:r>
        <w:rPr>
          <w:rFonts w:ascii="仿宋_GB2312" w:hAnsi="仿宋_GB2312" w:cs="仿宋_GB2312" w:hint="eastAsia"/>
          <w:szCs w:val="32"/>
        </w:rPr>
        <w:t>开展</w:t>
      </w:r>
      <w:r w:rsidR="0028394B">
        <w:rPr>
          <w:rFonts w:ascii="仿宋_GB2312" w:hAnsi="仿宋_GB2312" w:cs="仿宋_GB2312" w:hint="eastAsia"/>
          <w:szCs w:val="32"/>
        </w:rPr>
        <w:t>专项清理整治工作</w:t>
      </w:r>
      <w:r w:rsidR="00494A90">
        <w:rPr>
          <w:rFonts w:ascii="仿宋_GB2312" w:hAnsi="仿宋_GB2312" w:cs="仿宋_GB2312" w:hint="eastAsia"/>
          <w:szCs w:val="32"/>
        </w:rPr>
        <w:t>，</w:t>
      </w:r>
      <w:r w:rsidR="0028394B">
        <w:rPr>
          <w:rFonts w:ascii="仿宋_GB2312" w:hAnsi="仿宋_GB2312" w:cs="仿宋_GB2312" w:hint="eastAsia"/>
          <w:szCs w:val="32"/>
        </w:rPr>
        <w:t>加强了耕地保护，</w:t>
      </w:r>
      <w:r w:rsidR="005D63FB">
        <w:rPr>
          <w:rFonts w:ascii="仿宋_GB2312" w:hAnsi="仿宋_GB2312" w:cs="仿宋_GB2312" w:hint="eastAsia"/>
          <w:szCs w:val="32"/>
        </w:rPr>
        <w:t>遏制了农地非农化，</w:t>
      </w:r>
      <w:r w:rsidR="00D56CD7">
        <w:rPr>
          <w:rFonts w:ascii="仿宋_GB2312" w:hAnsi="仿宋_GB2312" w:cs="仿宋_GB2312" w:hint="eastAsia"/>
          <w:szCs w:val="32"/>
        </w:rPr>
        <w:t>做到农地农用，</w:t>
      </w:r>
      <w:r w:rsidR="005D63FB">
        <w:rPr>
          <w:rFonts w:ascii="仿宋_GB2312" w:hAnsi="仿宋_GB2312" w:cs="仿宋_GB2312" w:hint="eastAsia"/>
          <w:szCs w:val="32"/>
        </w:rPr>
        <w:t>促进农业健康发展。</w:t>
      </w:r>
    </w:p>
    <w:p w:rsidR="003B05DF" w:rsidRDefault="003B05DF" w:rsidP="00F4408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三、绩效评价工作情况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</w:t>
      </w:r>
      <w:r w:rsidRPr="0014186F">
        <w:rPr>
          <w:rFonts w:ascii="仿宋_GB2312" w:hint="eastAsia"/>
          <w:szCs w:val="32"/>
        </w:rPr>
        <w:lastRenderedPageBreak/>
        <w:t>绩效考评工作的规范化和制度化。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</w:t>
      </w:r>
      <w:r w:rsidRPr="0014186F">
        <w:rPr>
          <w:rFonts w:ascii="仿宋_GB2312" w:hint="eastAsia"/>
          <w:snapToGrid w:val="0"/>
          <w:kern w:val="0"/>
          <w:szCs w:val="32"/>
        </w:rPr>
        <w:lastRenderedPageBreak/>
        <w:t>和存在的问题，提出相关的政策性建议。为今后开展财政支出绩效评价工作积累经验。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四、绩效评价指标分析情况</w:t>
      </w:r>
    </w:p>
    <w:p w:rsidR="002C496B" w:rsidRDefault="00CE4A91" w:rsidP="00861FD9">
      <w:pPr>
        <w:topLinePunct/>
        <w:ind w:firstLineChars="199" w:firstLine="59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“大棚房”专项清理整治资金</w:t>
      </w:r>
      <w:r w:rsidR="00E361E9">
        <w:rPr>
          <w:rFonts w:ascii="仿宋_GB2312" w:hint="eastAsia"/>
          <w:szCs w:val="32"/>
        </w:rPr>
        <w:t>到位</w:t>
      </w:r>
      <w:r>
        <w:rPr>
          <w:rFonts w:ascii="仿宋_GB2312" w:hint="eastAsia"/>
          <w:szCs w:val="32"/>
        </w:rPr>
        <w:t>2926900.00</w:t>
      </w:r>
      <w:r w:rsidR="00E361E9">
        <w:rPr>
          <w:rFonts w:ascii="仿宋_GB2312" w:hint="eastAsia"/>
          <w:szCs w:val="32"/>
        </w:rPr>
        <w:t>元，</w:t>
      </w:r>
      <w:r w:rsidR="002C496B">
        <w:rPr>
          <w:rFonts w:ascii="仿宋_GB2312" w:hint="eastAsia"/>
          <w:szCs w:val="32"/>
        </w:rPr>
        <w:t>共计拨付资金</w:t>
      </w:r>
      <w:r>
        <w:rPr>
          <w:rFonts w:ascii="仿宋_GB2312" w:hint="eastAsia"/>
          <w:szCs w:val="32"/>
        </w:rPr>
        <w:t>2926900.00</w:t>
      </w:r>
      <w:r w:rsidR="002C496B">
        <w:rPr>
          <w:rFonts w:ascii="仿宋_GB2312" w:hint="eastAsia"/>
          <w:szCs w:val="32"/>
        </w:rPr>
        <w:t>元</w:t>
      </w:r>
      <w:r w:rsidR="00F60C0F">
        <w:rPr>
          <w:rFonts w:ascii="仿宋_GB2312" w:hint="eastAsia"/>
          <w:szCs w:val="32"/>
        </w:rPr>
        <w:t>，</w:t>
      </w:r>
      <w:r w:rsidR="00F44082" w:rsidRPr="00231FD1">
        <w:rPr>
          <w:rFonts w:ascii="仿宋_GB2312" w:hAnsi="仿宋" w:cs="仿宋" w:hint="eastAsia"/>
          <w:color w:val="000000"/>
          <w:szCs w:val="32"/>
        </w:rPr>
        <w:t>不超范围、超预算支出。按时完成</w:t>
      </w:r>
      <w:r w:rsidR="00F60C0F">
        <w:rPr>
          <w:rFonts w:ascii="仿宋_GB2312" w:hAnsi="仿宋" w:cs="仿宋" w:hint="eastAsia"/>
          <w:color w:val="000000"/>
          <w:szCs w:val="32"/>
        </w:rPr>
        <w:t>整治</w:t>
      </w:r>
      <w:r w:rsidR="00F44082" w:rsidRPr="00231FD1">
        <w:rPr>
          <w:rFonts w:ascii="仿宋_GB2312" w:hAnsi="仿宋" w:cs="仿宋" w:hint="eastAsia"/>
          <w:color w:val="000000"/>
          <w:szCs w:val="32"/>
        </w:rPr>
        <w:t>工作</w:t>
      </w:r>
      <w:r w:rsidR="00F60C0F">
        <w:rPr>
          <w:rFonts w:ascii="仿宋_GB2312" w:hAnsi="仿宋" w:cs="仿宋" w:hint="eastAsia"/>
          <w:color w:val="000000"/>
          <w:szCs w:val="32"/>
        </w:rPr>
        <w:t>，</w:t>
      </w:r>
      <w:r w:rsidR="00F44082" w:rsidRPr="006E7AA2">
        <w:rPr>
          <w:rFonts w:ascii="仿宋_GB2312" w:hAnsi="仿宋" w:hint="eastAsia"/>
          <w:szCs w:val="32"/>
        </w:rPr>
        <w:t>并按照财务审批程序</w:t>
      </w:r>
      <w:r w:rsidR="00F44082">
        <w:rPr>
          <w:rFonts w:ascii="仿宋_GB2312" w:hAnsi="仿宋" w:hint="eastAsia"/>
          <w:szCs w:val="32"/>
        </w:rPr>
        <w:t>拨付</w:t>
      </w:r>
      <w:r w:rsidR="00F44082" w:rsidRPr="006E7AA2">
        <w:rPr>
          <w:rFonts w:ascii="仿宋_GB2312" w:hAnsi="仿宋" w:hint="eastAsia"/>
          <w:szCs w:val="32"/>
        </w:rPr>
        <w:t>资金，确保了各项经费、资金的合理使用，资金使用用途正确、支出合规合法，未发现资金挪用、截留、挤占现象。</w:t>
      </w:r>
    </w:p>
    <w:p w:rsidR="00E361E9" w:rsidRPr="00B621D2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（一）项目资金情况分析。</w:t>
      </w:r>
    </w:p>
    <w:p w:rsidR="00E361E9" w:rsidRPr="00B621D2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1.项目资金到位情况分析。</w:t>
      </w:r>
    </w:p>
    <w:p w:rsidR="00E361E9" w:rsidRPr="00B621D2" w:rsidRDefault="00272F8D" w:rsidP="00E361E9">
      <w:pPr>
        <w:ind w:firstLineChars="200" w:firstLine="599"/>
        <w:rPr>
          <w:rFonts w:ascii="仿宋_GB2312" w:hAnsi="仿宋_GB2312" w:cs="仿宋_GB2312"/>
          <w:szCs w:val="32"/>
        </w:rPr>
      </w:pPr>
      <w:r>
        <w:rPr>
          <w:rFonts w:ascii="仿宋_GB2312" w:hAnsi="仿宋" w:hint="eastAsia"/>
          <w:szCs w:val="32"/>
        </w:rPr>
        <w:t>“大棚房”专项清理整治资金</w:t>
      </w:r>
      <w:r>
        <w:rPr>
          <w:rFonts w:ascii="仿宋_GB2312" w:hint="eastAsia"/>
          <w:szCs w:val="32"/>
        </w:rPr>
        <w:t>到位2926900.00元</w:t>
      </w:r>
      <w:r w:rsidR="00E361E9" w:rsidRPr="00B621D2">
        <w:rPr>
          <w:rFonts w:ascii="仿宋_GB2312" w:hint="eastAsia"/>
          <w:szCs w:val="32"/>
        </w:rPr>
        <w:t>，</w:t>
      </w:r>
      <w:r w:rsidR="00E361E9" w:rsidRPr="00B621D2">
        <w:rPr>
          <w:rFonts w:ascii="仿宋_GB2312" w:hAnsi="仿宋" w:hint="eastAsia"/>
          <w:szCs w:val="32"/>
        </w:rPr>
        <w:t>用于</w:t>
      </w:r>
      <w:r>
        <w:rPr>
          <w:rFonts w:ascii="仿宋_GB2312" w:hAnsi="仿宋" w:hint="eastAsia"/>
          <w:szCs w:val="32"/>
        </w:rPr>
        <w:t>整治</w:t>
      </w:r>
      <w:r w:rsidR="00FC2865">
        <w:rPr>
          <w:rFonts w:ascii="仿宋_GB2312" w:hAnsi="仿宋" w:hint="eastAsia"/>
          <w:szCs w:val="32"/>
        </w:rPr>
        <w:t>工作费</w:t>
      </w:r>
      <w:r w:rsidR="00E361E9" w:rsidRPr="00B621D2">
        <w:rPr>
          <w:rFonts w:ascii="仿宋_GB2312" w:hAnsi="仿宋" w:hint="eastAsia"/>
          <w:szCs w:val="32"/>
        </w:rPr>
        <w:t>支出。</w:t>
      </w:r>
    </w:p>
    <w:p w:rsidR="00E361E9" w:rsidRPr="00B621D2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2.项目资金使用情况分析。</w:t>
      </w:r>
    </w:p>
    <w:p w:rsidR="00E361E9" w:rsidRPr="00B621D2" w:rsidRDefault="00E361E9" w:rsidP="00E361E9">
      <w:pPr>
        <w:ind w:firstLineChars="200" w:firstLine="599"/>
        <w:rPr>
          <w:rFonts w:ascii="仿宋_GB2312" w:hAnsi="仿宋"/>
          <w:szCs w:val="32"/>
        </w:rPr>
      </w:pPr>
      <w:r w:rsidRPr="00B621D2">
        <w:rPr>
          <w:rFonts w:ascii="仿宋_GB2312" w:hAnsi="仿宋_GB2312" w:cs="仿宋_GB2312" w:hint="eastAsia"/>
          <w:szCs w:val="32"/>
        </w:rPr>
        <w:t>2019年完成</w:t>
      </w:r>
      <w:r w:rsidR="00272F8D">
        <w:rPr>
          <w:rFonts w:ascii="仿宋_GB2312" w:hAnsi="仿宋" w:hint="eastAsia"/>
          <w:szCs w:val="32"/>
        </w:rPr>
        <w:t>大棚房”专项清理整治</w:t>
      </w:r>
      <w:r w:rsidR="00FC2865">
        <w:rPr>
          <w:rFonts w:ascii="仿宋_GB2312" w:hint="eastAsia"/>
          <w:szCs w:val="32"/>
        </w:rPr>
        <w:t>项目</w:t>
      </w:r>
      <w:r w:rsidRPr="00B621D2">
        <w:rPr>
          <w:rFonts w:ascii="仿宋_GB2312" w:hAnsi="仿宋_GB2312" w:cs="仿宋_GB2312" w:hint="eastAsia"/>
          <w:szCs w:val="32"/>
        </w:rPr>
        <w:t>支出</w:t>
      </w:r>
      <w:r w:rsidR="00272F8D">
        <w:rPr>
          <w:rFonts w:ascii="仿宋_GB2312" w:hint="eastAsia"/>
          <w:szCs w:val="32"/>
        </w:rPr>
        <w:t>2926900.00</w:t>
      </w:r>
      <w:r w:rsidR="00FC2865">
        <w:rPr>
          <w:rFonts w:ascii="仿宋_GB2312" w:hint="eastAsia"/>
          <w:szCs w:val="32"/>
        </w:rPr>
        <w:t>元</w:t>
      </w:r>
      <w:r w:rsidRPr="00B621D2">
        <w:rPr>
          <w:rFonts w:ascii="仿宋_GB2312" w:hAnsi="仿宋" w:cs="仿宋" w:hint="eastAsia"/>
          <w:color w:val="000000"/>
          <w:szCs w:val="32"/>
        </w:rPr>
        <w:t>，</w:t>
      </w:r>
      <w:r w:rsidRPr="00B621D2">
        <w:rPr>
          <w:rFonts w:ascii="仿宋_GB2312" w:hAnsi="仿宋" w:hint="eastAsia"/>
          <w:szCs w:val="32"/>
        </w:rPr>
        <w:t>其中：</w:t>
      </w:r>
    </w:p>
    <w:p w:rsidR="00E361E9" w:rsidRDefault="00E361E9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 w:rsidRPr="00FE06D7">
        <w:rPr>
          <w:rFonts w:ascii="仿宋_GB2312" w:hAnsi="仿宋" w:hint="eastAsia"/>
          <w:szCs w:val="32"/>
        </w:rPr>
        <w:t>（1）</w:t>
      </w:r>
      <w:r w:rsidRPr="00FE06D7">
        <w:rPr>
          <w:rFonts w:ascii="仿宋_GB2312" w:hint="eastAsia"/>
          <w:szCs w:val="32"/>
        </w:rPr>
        <w:t>拨付</w:t>
      </w:r>
      <w:r w:rsidR="002809FC">
        <w:rPr>
          <w:rFonts w:ascii="仿宋_GB2312" w:hint="eastAsia"/>
          <w:szCs w:val="32"/>
        </w:rPr>
        <w:t>殷联社区“大棚房”整治拆除工作经费1000000.00</w:t>
      </w:r>
      <w:r w:rsidR="00697278">
        <w:rPr>
          <w:rFonts w:ascii="仿宋_GB2312" w:hint="eastAsia"/>
          <w:szCs w:val="32"/>
        </w:rPr>
        <w:t>元</w:t>
      </w:r>
      <w:r w:rsidRPr="00FE06D7">
        <w:rPr>
          <w:rFonts w:ascii="仿宋_GB2312" w:hAnsi="仿宋" w:hint="eastAsia"/>
          <w:szCs w:val="32"/>
        </w:rPr>
        <w:t>；</w:t>
      </w:r>
    </w:p>
    <w:p w:rsidR="00640A7F" w:rsidRDefault="00640A7F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</w:t>
      </w:r>
      <w:r w:rsidR="006B2CB5">
        <w:rPr>
          <w:rFonts w:ascii="仿宋_GB2312" w:hAnsi="仿宋" w:hint="eastAsia"/>
          <w:szCs w:val="32"/>
        </w:rPr>
        <w:t>拨付云南迅测科技有限公司</w:t>
      </w:r>
      <w:r w:rsidR="00C618B1">
        <w:rPr>
          <w:rFonts w:ascii="仿宋_GB2312" w:hAnsi="仿宋" w:hint="eastAsia"/>
          <w:szCs w:val="32"/>
        </w:rPr>
        <w:t>测绘费120000.00元</w:t>
      </w:r>
      <w:r w:rsidR="00C12748">
        <w:rPr>
          <w:rFonts w:ascii="仿宋_GB2312" w:hint="eastAsia"/>
          <w:szCs w:val="32"/>
        </w:rPr>
        <w:t>；</w:t>
      </w:r>
    </w:p>
    <w:p w:rsidR="00640A7F" w:rsidRDefault="00640A7F" w:rsidP="00640A7F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</w:t>
      </w:r>
      <w:r w:rsidR="00597FDE">
        <w:rPr>
          <w:rFonts w:ascii="仿宋_GB2312" w:hAnsi="仿宋" w:hint="eastAsia"/>
          <w:szCs w:val="32"/>
        </w:rPr>
        <w:t>）</w:t>
      </w:r>
      <w:r w:rsidRPr="00597FDE">
        <w:rPr>
          <w:rFonts w:ascii="仿宋_GB2312" w:hAnsi="仿宋" w:hint="eastAsia"/>
          <w:szCs w:val="32"/>
        </w:rPr>
        <w:t>拨付</w:t>
      </w:r>
      <w:r w:rsidR="00D12CAB" w:rsidRPr="00597FDE">
        <w:rPr>
          <w:rFonts w:ascii="仿宋_GB2312" w:hAnsi="仿宋" w:hint="eastAsia"/>
          <w:szCs w:val="32"/>
        </w:rPr>
        <w:t>北京瑞驰菲思工</w:t>
      </w:r>
      <w:r w:rsidR="00D12CAB">
        <w:rPr>
          <w:rFonts w:ascii="仿宋_GB2312" w:hint="eastAsia"/>
          <w:szCs w:val="32"/>
        </w:rPr>
        <w:t>程咨询有限责任公司云南分公司造价咨询费110000.00元</w:t>
      </w:r>
      <w:r w:rsidR="00C12748">
        <w:rPr>
          <w:rFonts w:ascii="仿宋_GB2312" w:hint="eastAsia"/>
          <w:szCs w:val="32"/>
        </w:rPr>
        <w:t>；</w:t>
      </w:r>
    </w:p>
    <w:p w:rsidR="00640A7F" w:rsidRDefault="00640A7F" w:rsidP="00640A7F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</w:t>
      </w:r>
      <w:r w:rsidRPr="00FE06D7">
        <w:rPr>
          <w:rFonts w:ascii="仿宋_GB2312" w:hint="eastAsia"/>
          <w:szCs w:val="32"/>
        </w:rPr>
        <w:t>拨付</w:t>
      </w:r>
      <w:r w:rsidR="00630881">
        <w:rPr>
          <w:rFonts w:ascii="仿宋_GB2312" w:hint="eastAsia"/>
          <w:szCs w:val="32"/>
        </w:rPr>
        <w:t>中船重工海鑫工程管理（北京）有限公司云南分公司监理费250000.00元</w:t>
      </w:r>
      <w:r w:rsidR="00F2741C">
        <w:rPr>
          <w:rFonts w:ascii="仿宋_GB2312" w:hint="eastAsia"/>
          <w:szCs w:val="32"/>
        </w:rPr>
        <w:t>；</w:t>
      </w:r>
    </w:p>
    <w:p w:rsidR="007E49A9" w:rsidRPr="007E49A9" w:rsidRDefault="00640A7F" w:rsidP="007E49A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（5）</w:t>
      </w:r>
      <w:r w:rsidRPr="007E49A9">
        <w:rPr>
          <w:rFonts w:ascii="仿宋_GB2312" w:hAnsi="仿宋" w:hint="eastAsia"/>
          <w:szCs w:val="32"/>
        </w:rPr>
        <w:t>拨付</w:t>
      </w:r>
      <w:r w:rsidR="007E49A9" w:rsidRPr="007E49A9">
        <w:rPr>
          <w:rFonts w:ascii="仿宋_GB2312" w:hAnsi="仿宋" w:hint="eastAsia"/>
          <w:szCs w:val="32"/>
        </w:rPr>
        <w:t>昆明骏神房屋拆除有限公司“大棚房”整治第二阶段拆除项目（溪波村、小古城）24宗地块工程款260227.74元；</w:t>
      </w:r>
    </w:p>
    <w:p w:rsidR="007E49A9" w:rsidRPr="007E49A9" w:rsidRDefault="007E49A9" w:rsidP="007E49A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（6）拨付</w:t>
      </w:r>
      <w:r w:rsidRPr="007E49A9">
        <w:rPr>
          <w:rFonts w:ascii="仿宋_GB2312" w:hAnsi="仿宋" w:hint="eastAsia"/>
          <w:szCs w:val="32"/>
        </w:rPr>
        <w:t>云南秦朗建筑工程有限公司 “大棚房”整治第二阶段拆除项目（殷联社区、天子庙）28宗地块工程款638101.27元；</w:t>
      </w:r>
    </w:p>
    <w:p w:rsidR="007E49A9" w:rsidRPr="007E49A9" w:rsidRDefault="007E49A9" w:rsidP="007E49A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（7）拨付</w:t>
      </w:r>
      <w:r w:rsidRPr="007E49A9">
        <w:rPr>
          <w:rFonts w:ascii="仿宋_GB2312" w:hAnsi="仿宋" w:hint="eastAsia"/>
          <w:szCs w:val="32"/>
        </w:rPr>
        <w:t>曲靖安源房屋拆除有限公司“大棚房”整治第二阶段拆除</w:t>
      </w:r>
      <w:r w:rsidRPr="007E49A9">
        <w:rPr>
          <w:rFonts w:ascii="仿宋_GB2312" w:hAnsi="仿宋" w:hint="eastAsia"/>
          <w:szCs w:val="32"/>
        </w:rPr>
        <w:lastRenderedPageBreak/>
        <w:t>项目（小古城社区溪波村、小古城、蔴莪村拆临拆违）工程款86490.33元；</w:t>
      </w:r>
    </w:p>
    <w:p w:rsidR="007E49A9" w:rsidRPr="007E49A9" w:rsidRDefault="007E49A9" w:rsidP="007E49A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（8）拨付</w:t>
      </w:r>
      <w:r w:rsidRPr="007E49A9">
        <w:rPr>
          <w:rFonts w:ascii="仿宋_GB2312" w:hAnsi="仿宋" w:hint="eastAsia"/>
          <w:szCs w:val="32"/>
        </w:rPr>
        <w:t>曲靖安源房屋拆除有限公司“大棚房”整治第二阶段拆除项目（殷联社区：练朋尾大村、练朋尾小村、小梅子村）工程款154432.53元；</w:t>
      </w:r>
    </w:p>
    <w:p w:rsidR="007E49A9" w:rsidRPr="007E49A9" w:rsidRDefault="007E49A9" w:rsidP="007E49A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（9）拨付</w:t>
      </w:r>
      <w:r w:rsidRPr="007E49A9">
        <w:rPr>
          <w:rFonts w:ascii="仿宋_GB2312" w:hAnsi="仿宋" w:hint="eastAsia"/>
          <w:szCs w:val="32"/>
        </w:rPr>
        <w:t>云南秦朗建筑工程有限公司“大棚房”整治第二阶段拆除项目（斗南社区斗南村）工程款112094.45元；</w:t>
      </w:r>
    </w:p>
    <w:p w:rsidR="00640A7F" w:rsidRPr="00640A7F" w:rsidRDefault="007E49A9" w:rsidP="007E49A9">
      <w:pPr>
        <w:ind w:firstLineChars="200" w:firstLine="599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（10）拨付</w:t>
      </w:r>
      <w:r w:rsidRPr="007E49A9">
        <w:rPr>
          <w:rFonts w:ascii="仿宋_GB2312" w:hAnsi="仿宋" w:hint="eastAsia"/>
          <w:szCs w:val="32"/>
        </w:rPr>
        <w:t>曲靖安源房屋拆除有限公司“大棚房”整治第二阶段拆除项目（江尾社区：江尾村）工程款19237.73元</w:t>
      </w:r>
      <w:r w:rsidR="00F2741C" w:rsidRPr="007E49A9">
        <w:rPr>
          <w:rFonts w:ascii="仿宋_GB2312" w:hAnsi="仿宋" w:hint="eastAsia"/>
          <w:szCs w:val="32"/>
        </w:rPr>
        <w:t>；</w:t>
      </w:r>
    </w:p>
    <w:p w:rsidR="009B195E" w:rsidRPr="00FE06D7" w:rsidRDefault="00E361E9" w:rsidP="009B195E">
      <w:pPr>
        <w:ind w:firstLineChars="200" w:firstLine="599"/>
        <w:outlineLvl w:val="0"/>
        <w:rPr>
          <w:rFonts w:ascii="仿宋_GB2312" w:hAnsi="仿宋"/>
          <w:szCs w:val="32"/>
        </w:rPr>
      </w:pPr>
      <w:r w:rsidRPr="00FE06D7">
        <w:rPr>
          <w:rFonts w:ascii="仿宋_GB2312" w:hAnsi="仿宋" w:hint="eastAsia"/>
          <w:szCs w:val="32"/>
        </w:rPr>
        <w:t>（</w:t>
      </w:r>
      <w:r w:rsidR="006D0EFC">
        <w:rPr>
          <w:rFonts w:ascii="仿宋_GB2312" w:hAnsi="仿宋" w:hint="eastAsia"/>
          <w:szCs w:val="32"/>
        </w:rPr>
        <w:t>11</w:t>
      </w:r>
      <w:r w:rsidRPr="00FE06D7">
        <w:rPr>
          <w:rFonts w:ascii="仿宋_GB2312" w:hAnsi="仿宋" w:hint="eastAsia"/>
          <w:szCs w:val="32"/>
        </w:rPr>
        <w:t>）</w:t>
      </w:r>
      <w:r w:rsidR="009B195E" w:rsidRPr="00FE06D7">
        <w:rPr>
          <w:rFonts w:ascii="仿宋_GB2312" w:hAnsi="仿宋" w:hint="eastAsia"/>
          <w:color w:val="000000"/>
          <w:szCs w:val="32"/>
        </w:rPr>
        <w:t>拨付</w:t>
      </w:r>
      <w:r w:rsidR="006D0EFC">
        <w:rPr>
          <w:rFonts w:ascii="仿宋_GB2312" w:hAnsi="仿宋" w:hint="eastAsia"/>
          <w:color w:val="000000"/>
          <w:szCs w:val="32"/>
        </w:rPr>
        <w:t>昆明效昌房屋拆迁有限公司</w:t>
      </w:r>
      <w:r w:rsidR="006D0EFC" w:rsidRPr="007E49A9">
        <w:rPr>
          <w:rFonts w:ascii="仿宋_GB2312" w:hAnsi="仿宋" w:hint="eastAsia"/>
          <w:szCs w:val="32"/>
        </w:rPr>
        <w:t>“大棚房”</w:t>
      </w:r>
      <w:r w:rsidR="006D0EFC">
        <w:rPr>
          <w:rFonts w:ascii="仿宋_GB2312" w:hAnsi="仿宋" w:hint="eastAsia"/>
          <w:szCs w:val="32"/>
        </w:rPr>
        <w:t>专项清理</w:t>
      </w:r>
      <w:r w:rsidR="006D0EFC" w:rsidRPr="007E49A9">
        <w:rPr>
          <w:rFonts w:ascii="仿宋_GB2312" w:hAnsi="仿宋" w:hint="eastAsia"/>
          <w:szCs w:val="32"/>
        </w:rPr>
        <w:t>整治</w:t>
      </w:r>
      <w:r w:rsidR="006D0EFC">
        <w:rPr>
          <w:rFonts w:ascii="仿宋_GB2312" w:hAnsi="仿宋" w:hint="eastAsia"/>
          <w:szCs w:val="32"/>
        </w:rPr>
        <w:t xml:space="preserve"> “王云斌、李勇殷联染花”项目工程款20701.80</w:t>
      </w:r>
      <w:r w:rsidR="009B195E">
        <w:rPr>
          <w:rFonts w:ascii="仿宋_GB2312" w:hint="eastAsia"/>
          <w:szCs w:val="32"/>
        </w:rPr>
        <w:t>元；</w:t>
      </w:r>
    </w:p>
    <w:p w:rsidR="00E361E9" w:rsidRPr="00FE06D7" w:rsidRDefault="00E361E9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 w:rsidRPr="00FE06D7">
        <w:rPr>
          <w:rFonts w:ascii="仿宋_GB2312" w:hAnsi="仿宋" w:hint="eastAsia"/>
          <w:szCs w:val="32"/>
        </w:rPr>
        <w:t>（</w:t>
      </w:r>
      <w:r w:rsidR="00F779FD">
        <w:rPr>
          <w:rFonts w:ascii="仿宋_GB2312" w:hAnsi="仿宋" w:hint="eastAsia"/>
          <w:szCs w:val="32"/>
        </w:rPr>
        <w:t>12</w:t>
      </w:r>
      <w:r w:rsidRPr="00FE06D7">
        <w:rPr>
          <w:rFonts w:ascii="仿宋_GB2312" w:hAnsi="仿宋" w:hint="eastAsia"/>
          <w:szCs w:val="32"/>
        </w:rPr>
        <w:t>）</w:t>
      </w:r>
      <w:r w:rsidR="00F779FD">
        <w:rPr>
          <w:rFonts w:ascii="仿宋_GB2312" w:hAnsi="仿宋" w:hint="eastAsia"/>
          <w:szCs w:val="32"/>
        </w:rPr>
        <w:t>拨付</w:t>
      </w:r>
      <w:r w:rsidR="00F779FD" w:rsidRPr="007E49A9">
        <w:rPr>
          <w:rFonts w:ascii="仿宋_GB2312" w:hAnsi="仿宋" w:hint="eastAsia"/>
          <w:szCs w:val="32"/>
        </w:rPr>
        <w:t>云南秦朗建筑工程有限公司“大棚房”</w:t>
      </w:r>
      <w:r w:rsidR="00F779FD">
        <w:rPr>
          <w:rFonts w:ascii="仿宋_GB2312" w:hAnsi="仿宋" w:hint="eastAsia"/>
          <w:szCs w:val="32"/>
        </w:rPr>
        <w:t>专项清理</w:t>
      </w:r>
      <w:r w:rsidR="00F779FD" w:rsidRPr="007E49A9">
        <w:rPr>
          <w:rFonts w:ascii="仿宋_GB2312" w:hAnsi="仿宋" w:hint="eastAsia"/>
          <w:szCs w:val="32"/>
        </w:rPr>
        <w:t>整治</w:t>
      </w:r>
      <w:r w:rsidR="00F779FD">
        <w:rPr>
          <w:rFonts w:ascii="仿宋_GB2312" w:hAnsi="仿宋" w:hint="eastAsia"/>
          <w:szCs w:val="32"/>
        </w:rPr>
        <w:t>“赵光荣”项目工程款83078.14元；</w:t>
      </w:r>
      <w:r w:rsidR="00F779FD" w:rsidRPr="00FE06D7">
        <w:rPr>
          <w:rFonts w:ascii="仿宋_GB2312" w:hAnsi="仿宋"/>
          <w:szCs w:val="32"/>
        </w:rPr>
        <w:t xml:space="preserve"> </w:t>
      </w:r>
    </w:p>
    <w:p w:rsidR="00640A7F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FE06D7">
        <w:rPr>
          <w:rFonts w:ascii="仿宋_GB2312" w:hAnsi="仿宋" w:hint="eastAsia"/>
          <w:szCs w:val="32"/>
        </w:rPr>
        <w:t>（</w:t>
      </w:r>
      <w:r w:rsidR="00680511">
        <w:rPr>
          <w:rFonts w:ascii="仿宋_GB2312" w:hAnsi="仿宋" w:hint="eastAsia"/>
          <w:szCs w:val="32"/>
        </w:rPr>
        <w:t>13</w:t>
      </w:r>
      <w:r w:rsidRPr="00FE06D7">
        <w:rPr>
          <w:rFonts w:ascii="仿宋_GB2312" w:hAnsi="仿宋" w:hint="eastAsia"/>
          <w:szCs w:val="32"/>
        </w:rPr>
        <w:t>）</w:t>
      </w:r>
      <w:r w:rsidR="00680511" w:rsidRPr="00FE06D7">
        <w:rPr>
          <w:rFonts w:ascii="仿宋_GB2312" w:hAnsi="仿宋" w:hint="eastAsia"/>
          <w:color w:val="000000"/>
          <w:szCs w:val="32"/>
        </w:rPr>
        <w:t>拨付</w:t>
      </w:r>
      <w:r w:rsidR="00680511">
        <w:rPr>
          <w:rFonts w:ascii="仿宋_GB2312" w:hAnsi="仿宋" w:hint="eastAsia"/>
          <w:color w:val="000000"/>
          <w:szCs w:val="32"/>
        </w:rPr>
        <w:t>昆明效昌房屋拆迁有限公司</w:t>
      </w:r>
      <w:r w:rsidR="00680511" w:rsidRPr="007E49A9">
        <w:rPr>
          <w:rFonts w:ascii="仿宋_GB2312" w:hAnsi="仿宋" w:hint="eastAsia"/>
          <w:szCs w:val="32"/>
        </w:rPr>
        <w:t>“大棚房”</w:t>
      </w:r>
      <w:r w:rsidR="00680511">
        <w:rPr>
          <w:rFonts w:ascii="仿宋_GB2312" w:hAnsi="仿宋" w:hint="eastAsia"/>
          <w:szCs w:val="32"/>
        </w:rPr>
        <w:t>专项清理</w:t>
      </w:r>
      <w:r w:rsidR="00680511" w:rsidRPr="007E49A9">
        <w:rPr>
          <w:rFonts w:ascii="仿宋_GB2312" w:hAnsi="仿宋" w:hint="eastAsia"/>
          <w:szCs w:val="32"/>
        </w:rPr>
        <w:t>整治</w:t>
      </w:r>
      <w:r w:rsidR="00680511">
        <w:rPr>
          <w:rFonts w:ascii="仿宋_GB2312" w:hAnsi="仿宋" w:hint="eastAsia"/>
          <w:szCs w:val="32"/>
        </w:rPr>
        <w:t xml:space="preserve"> “张立餐饮”项目工程款71036.01</w:t>
      </w:r>
      <w:r w:rsidR="00680511">
        <w:rPr>
          <w:rFonts w:ascii="仿宋_GB2312" w:hint="eastAsia"/>
          <w:szCs w:val="32"/>
        </w:rPr>
        <w:t>元；</w:t>
      </w:r>
    </w:p>
    <w:p w:rsidR="00285467" w:rsidRDefault="00285467" w:rsidP="00E361E9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C605CD">
        <w:rPr>
          <w:rFonts w:ascii="仿宋_GB2312" w:hint="eastAsia"/>
          <w:szCs w:val="32"/>
        </w:rPr>
        <w:t>14</w:t>
      </w:r>
      <w:r>
        <w:rPr>
          <w:rFonts w:ascii="仿宋_GB2312" w:hint="eastAsia"/>
          <w:szCs w:val="32"/>
        </w:rPr>
        <w:t>）拨付</w:t>
      </w:r>
      <w:r w:rsidR="00C605CD" w:rsidRPr="007E49A9">
        <w:rPr>
          <w:rFonts w:ascii="仿宋_GB2312" w:hAnsi="仿宋" w:hint="eastAsia"/>
          <w:szCs w:val="32"/>
        </w:rPr>
        <w:t>“大棚房”</w:t>
      </w:r>
      <w:r w:rsidR="00C605CD">
        <w:rPr>
          <w:rFonts w:ascii="仿宋_GB2312" w:hAnsi="仿宋" w:hint="eastAsia"/>
          <w:szCs w:val="32"/>
        </w:rPr>
        <w:t>专项清理</w:t>
      </w:r>
      <w:r w:rsidR="00C605CD" w:rsidRPr="007E49A9">
        <w:rPr>
          <w:rFonts w:ascii="仿宋_GB2312" w:hAnsi="仿宋" w:hint="eastAsia"/>
          <w:szCs w:val="32"/>
        </w:rPr>
        <w:t>整治</w:t>
      </w:r>
      <w:r w:rsidR="00C605CD">
        <w:rPr>
          <w:rFonts w:ascii="仿宋_GB2312" w:hAnsi="仿宋" w:hint="eastAsia"/>
          <w:szCs w:val="32"/>
        </w:rPr>
        <w:t>工作费用1500.00</w:t>
      </w:r>
      <w:r>
        <w:rPr>
          <w:rFonts w:ascii="仿宋_GB2312" w:hint="eastAsia"/>
          <w:szCs w:val="32"/>
        </w:rPr>
        <w:t>元；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3.项目资金管理情况分析。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严格账务处理和核算，强化内部监督，规范机关财务行为，做到了资金拨付有完整的审批程序和专款专用。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（二）项目实施情况分析。</w:t>
      </w:r>
    </w:p>
    <w:p w:rsidR="00E361E9" w:rsidRPr="00D76A5B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1.项目组织情况分析。</w:t>
      </w:r>
    </w:p>
    <w:p w:rsidR="00E361E9" w:rsidRPr="0008578A" w:rsidRDefault="00E361E9" w:rsidP="00E361E9">
      <w:pPr>
        <w:topLinePunct/>
        <w:ind w:firstLineChars="200" w:firstLine="599"/>
        <w:rPr>
          <w:rFonts w:ascii="仿宋_GB2312" w:hAnsi="仿宋_GB2312" w:cs="仿宋_GB2312"/>
          <w:szCs w:val="32"/>
          <w:highlight w:val="yellow"/>
        </w:rPr>
      </w:pPr>
      <w:r w:rsidRPr="00D76A5B">
        <w:rPr>
          <w:rFonts w:ascii="仿宋_GB2312" w:hAnsi="仿宋" w:cs="仿宋" w:hint="eastAsia"/>
          <w:color w:val="000000"/>
          <w:szCs w:val="32"/>
        </w:rPr>
        <w:t>按照</w:t>
      </w:r>
      <w:r w:rsidR="00C605CD" w:rsidRPr="007E49A9">
        <w:rPr>
          <w:rFonts w:ascii="仿宋_GB2312" w:hAnsi="仿宋" w:hint="eastAsia"/>
          <w:szCs w:val="32"/>
        </w:rPr>
        <w:t>“大棚房”</w:t>
      </w:r>
      <w:r w:rsidR="00C605CD">
        <w:rPr>
          <w:rFonts w:ascii="仿宋_GB2312" w:hAnsi="仿宋" w:hint="eastAsia"/>
          <w:szCs w:val="32"/>
        </w:rPr>
        <w:t>专项清理</w:t>
      </w:r>
      <w:r w:rsidR="00C605CD" w:rsidRPr="007E49A9">
        <w:rPr>
          <w:rFonts w:ascii="仿宋_GB2312" w:hAnsi="仿宋" w:hint="eastAsia"/>
          <w:szCs w:val="32"/>
        </w:rPr>
        <w:t>整治</w:t>
      </w:r>
      <w:r w:rsidR="00C605CD">
        <w:rPr>
          <w:rFonts w:ascii="仿宋_GB2312" w:hAnsi="仿宋" w:hint="eastAsia"/>
          <w:szCs w:val="32"/>
        </w:rPr>
        <w:t>工作</w:t>
      </w:r>
      <w:r w:rsidRPr="00D76A5B">
        <w:rPr>
          <w:rFonts w:ascii="仿宋_GB2312" w:hAnsi="仿宋" w:cs="仿宋" w:hint="eastAsia"/>
          <w:color w:val="000000"/>
          <w:szCs w:val="32"/>
        </w:rPr>
        <w:t>，完成全部财政预算安排资金，不超范围、超预算支出。按时完成</w:t>
      </w:r>
      <w:r w:rsidR="00C605CD" w:rsidRPr="007E49A9">
        <w:rPr>
          <w:rFonts w:ascii="仿宋_GB2312" w:hAnsi="仿宋" w:hint="eastAsia"/>
          <w:szCs w:val="32"/>
        </w:rPr>
        <w:t>大棚房”</w:t>
      </w:r>
      <w:r w:rsidR="00C605CD">
        <w:rPr>
          <w:rFonts w:ascii="仿宋_GB2312" w:hAnsi="仿宋" w:hint="eastAsia"/>
          <w:szCs w:val="32"/>
        </w:rPr>
        <w:t>清理</w:t>
      </w:r>
      <w:r w:rsidR="00C605CD" w:rsidRPr="007E49A9">
        <w:rPr>
          <w:rFonts w:ascii="仿宋_GB2312" w:hAnsi="仿宋" w:hint="eastAsia"/>
          <w:szCs w:val="32"/>
        </w:rPr>
        <w:t>整治</w:t>
      </w:r>
      <w:r w:rsidRPr="00D76A5B">
        <w:rPr>
          <w:rFonts w:ascii="仿宋_GB2312" w:hAnsi="仿宋" w:cs="仿宋" w:hint="eastAsia"/>
          <w:color w:val="000000"/>
          <w:szCs w:val="32"/>
        </w:rPr>
        <w:t>工作，保障项目顺利进行。</w:t>
      </w:r>
      <w:r w:rsidRPr="0014186F">
        <w:rPr>
          <w:rFonts w:ascii="仿宋_GB2312" w:hint="eastAsia"/>
          <w:color w:val="000000" w:themeColor="text1"/>
          <w:szCs w:val="32"/>
        </w:rPr>
        <w:t>项目完成后对项目完成情况进行绩效考评，考核绩效指标完成</w:t>
      </w:r>
      <w:r w:rsidRPr="0014186F">
        <w:rPr>
          <w:rFonts w:ascii="仿宋_GB2312" w:hint="eastAsia"/>
          <w:color w:val="000000" w:themeColor="text1"/>
          <w:szCs w:val="32"/>
        </w:rPr>
        <w:lastRenderedPageBreak/>
        <w:t>情况，针对绩效评价过程中存在的问题及原因分析后提出意见并落实。</w:t>
      </w:r>
    </w:p>
    <w:p w:rsidR="00E361E9" w:rsidRPr="008D57BE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8D57BE">
        <w:rPr>
          <w:rFonts w:ascii="仿宋_GB2312" w:hint="eastAsia"/>
          <w:szCs w:val="32"/>
        </w:rPr>
        <w:t>2.项目管理情况分析。</w:t>
      </w:r>
    </w:p>
    <w:p w:rsidR="00E361E9" w:rsidRDefault="00E361E9" w:rsidP="00E361E9">
      <w:pPr>
        <w:ind w:firstLineChars="200" w:firstLine="599"/>
        <w:outlineLvl w:val="0"/>
        <w:rPr>
          <w:rFonts w:ascii="仿宋_GB2312" w:hAnsi="仿宋"/>
          <w:szCs w:val="32"/>
        </w:rPr>
      </w:pPr>
      <w:r w:rsidRPr="0014186F">
        <w:rPr>
          <w:rFonts w:ascii="仿宋_GB2312" w:hint="eastAsia"/>
          <w:color w:val="000000" w:themeColor="text1"/>
          <w:szCs w:val="32"/>
        </w:rPr>
        <w:t>该项工作由街道党工委副书记分管，</w:t>
      </w:r>
      <w:r>
        <w:rPr>
          <w:rFonts w:ascii="仿宋_GB2312" w:hint="eastAsia"/>
          <w:color w:val="000000" w:themeColor="text1"/>
          <w:szCs w:val="32"/>
        </w:rPr>
        <w:t>项目建设综合服务中心主任</w:t>
      </w:r>
      <w:r w:rsidRPr="0014186F">
        <w:rPr>
          <w:rFonts w:ascii="仿宋_GB2312" w:hint="eastAsia"/>
          <w:color w:val="000000" w:themeColor="text1"/>
          <w:szCs w:val="32"/>
        </w:rPr>
        <w:t>具体负责。</w:t>
      </w:r>
      <w:r>
        <w:rPr>
          <w:rFonts w:ascii="仿宋_GB2312" w:hint="eastAsia"/>
          <w:color w:val="000000" w:themeColor="text1"/>
          <w:szCs w:val="32"/>
        </w:rPr>
        <w:t>主要用于以下几个方面：1.</w:t>
      </w:r>
      <w:r w:rsidRPr="00EB5DC2">
        <w:rPr>
          <w:rFonts w:ascii="仿宋_GB2312" w:hint="eastAsia"/>
          <w:szCs w:val="32"/>
        </w:rPr>
        <w:t xml:space="preserve"> </w:t>
      </w:r>
      <w:r w:rsidR="00B66132">
        <w:rPr>
          <w:rFonts w:ascii="仿宋_GB2312" w:hint="eastAsia"/>
          <w:szCs w:val="32"/>
        </w:rPr>
        <w:t>整治</w:t>
      </w:r>
      <w:r w:rsidR="00285467">
        <w:rPr>
          <w:rFonts w:ascii="仿宋_GB2312" w:hint="eastAsia"/>
          <w:szCs w:val="32"/>
        </w:rPr>
        <w:t>工程</w:t>
      </w:r>
      <w:r>
        <w:rPr>
          <w:rFonts w:ascii="仿宋_GB2312" w:hint="eastAsia"/>
          <w:szCs w:val="32"/>
        </w:rPr>
        <w:t>费支出；2.</w:t>
      </w:r>
      <w:r w:rsidRPr="00EB5DC2">
        <w:rPr>
          <w:rFonts w:ascii="仿宋_GB2312" w:hint="eastAsia"/>
          <w:szCs w:val="32"/>
        </w:rPr>
        <w:t xml:space="preserve"> </w:t>
      </w:r>
      <w:r w:rsidR="00285467">
        <w:rPr>
          <w:rFonts w:ascii="仿宋_GB2312" w:hint="eastAsia"/>
          <w:szCs w:val="32"/>
        </w:rPr>
        <w:t>测绘</w:t>
      </w:r>
      <w:r>
        <w:rPr>
          <w:rFonts w:ascii="仿宋_GB2312" w:hAnsi="仿宋" w:hint="eastAsia"/>
          <w:color w:val="000000"/>
          <w:szCs w:val="32"/>
        </w:rPr>
        <w:t>费支出；3.</w:t>
      </w:r>
      <w:r w:rsidR="00285467" w:rsidRPr="00285467">
        <w:rPr>
          <w:rFonts w:ascii="仿宋_GB2312" w:hint="eastAsia"/>
          <w:szCs w:val="32"/>
        </w:rPr>
        <w:t xml:space="preserve"> </w:t>
      </w:r>
      <w:r w:rsidR="00285467">
        <w:rPr>
          <w:rFonts w:ascii="仿宋_GB2312" w:hint="eastAsia"/>
          <w:szCs w:val="32"/>
        </w:rPr>
        <w:t>监理费</w:t>
      </w:r>
      <w:r>
        <w:rPr>
          <w:rFonts w:ascii="仿宋_GB2312" w:hAnsi="仿宋" w:hint="eastAsia"/>
          <w:color w:val="000000"/>
          <w:szCs w:val="32"/>
        </w:rPr>
        <w:t>；4.</w:t>
      </w:r>
      <w:r w:rsidRPr="00EB5DC2">
        <w:rPr>
          <w:rFonts w:ascii="仿宋_GB2312" w:hAnsi="仿宋" w:hint="eastAsia"/>
          <w:color w:val="000000"/>
          <w:szCs w:val="32"/>
        </w:rPr>
        <w:t xml:space="preserve"> </w:t>
      </w:r>
      <w:r w:rsidR="00285467">
        <w:rPr>
          <w:rFonts w:ascii="仿宋_GB2312" w:hint="eastAsia"/>
          <w:szCs w:val="32"/>
        </w:rPr>
        <w:t>造价咨询费</w:t>
      </w:r>
      <w:r>
        <w:rPr>
          <w:rFonts w:ascii="仿宋_GB2312" w:hAnsi="仿宋" w:hint="eastAsia"/>
          <w:color w:val="000000"/>
          <w:szCs w:val="32"/>
        </w:rPr>
        <w:t>；</w:t>
      </w:r>
      <w:r w:rsidR="00B66132">
        <w:rPr>
          <w:rFonts w:ascii="仿宋_GB2312" w:hAnsi="仿宋" w:hint="eastAsia"/>
          <w:color w:val="000000"/>
          <w:szCs w:val="32"/>
        </w:rPr>
        <w:t>5.</w:t>
      </w:r>
      <w:r w:rsidR="00E81A36">
        <w:rPr>
          <w:rFonts w:ascii="仿宋_GB2312" w:hint="eastAsia"/>
          <w:szCs w:val="32"/>
        </w:rPr>
        <w:t>工作费用</w:t>
      </w:r>
      <w:r>
        <w:rPr>
          <w:rFonts w:ascii="仿宋_GB2312" w:hAnsi="仿宋" w:hint="eastAsia"/>
          <w:color w:val="000000"/>
          <w:szCs w:val="32"/>
        </w:rPr>
        <w:t>。</w:t>
      </w:r>
      <w:r w:rsidRPr="006E7AA2">
        <w:rPr>
          <w:rFonts w:ascii="仿宋_GB2312" w:hAnsi="仿宋" w:hint="eastAsia"/>
          <w:szCs w:val="32"/>
        </w:rPr>
        <w:t>按照财务审批程序</w:t>
      </w:r>
      <w:r>
        <w:rPr>
          <w:rFonts w:ascii="仿宋_GB2312" w:hAnsi="仿宋" w:hint="eastAsia"/>
          <w:szCs w:val="32"/>
        </w:rPr>
        <w:t>拨付</w:t>
      </w:r>
      <w:r w:rsidRPr="006E7AA2">
        <w:rPr>
          <w:rFonts w:ascii="仿宋_GB2312" w:hAnsi="仿宋" w:hint="eastAsia"/>
          <w:szCs w:val="32"/>
        </w:rPr>
        <w:t>资金，确保了各项经费、资金的合理使用，资金使用用途正确、支出合规合法，未发现资金挪用、截留、挤占现象。</w:t>
      </w:r>
    </w:p>
    <w:p w:rsidR="00E361E9" w:rsidRPr="002E03E1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2E03E1">
        <w:rPr>
          <w:rFonts w:ascii="仿宋_GB2312" w:hint="eastAsia"/>
          <w:szCs w:val="32"/>
        </w:rPr>
        <w:t>（三）项目绩效情况分析。</w:t>
      </w:r>
    </w:p>
    <w:p w:rsidR="00E361E9" w:rsidRPr="002E03E1" w:rsidRDefault="00E361E9" w:rsidP="00E361E9">
      <w:pPr>
        <w:topLinePunct/>
        <w:ind w:firstLineChars="200" w:firstLine="599"/>
        <w:rPr>
          <w:rFonts w:ascii="仿宋_GB2312"/>
          <w:szCs w:val="32"/>
        </w:rPr>
      </w:pPr>
      <w:r w:rsidRPr="002E03E1">
        <w:rPr>
          <w:rFonts w:ascii="仿宋_GB2312" w:hint="eastAsia"/>
          <w:szCs w:val="32"/>
        </w:rPr>
        <w:t>1、</w:t>
      </w:r>
      <w:r w:rsidRPr="002E03E1">
        <w:rPr>
          <w:rFonts w:ascii="仿宋_GB2312" w:hint="eastAsia"/>
          <w:szCs w:val="32"/>
        </w:rPr>
        <w:tab/>
        <w:t>项目经济性分析</w:t>
      </w:r>
    </w:p>
    <w:p w:rsidR="00E361E9" w:rsidRPr="002E03E1" w:rsidRDefault="00E361E9" w:rsidP="00E361E9">
      <w:pPr>
        <w:shd w:val="clear" w:color="auto" w:fill="FFFFFF"/>
        <w:ind w:firstLine="641"/>
        <w:rPr>
          <w:rFonts w:ascii="仿宋_GB2312" w:hAnsi="仿宋" w:cs="宋体"/>
          <w:color w:val="333333"/>
          <w:szCs w:val="32"/>
        </w:rPr>
      </w:pPr>
      <w:r w:rsidRPr="002E03E1">
        <w:rPr>
          <w:rFonts w:ascii="仿宋_GB2312" w:hAnsi="仿宋" w:cs="宋体" w:hint="eastAsia"/>
          <w:color w:val="333333"/>
          <w:szCs w:val="32"/>
        </w:rPr>
        <w:t>在项目实施过程中，加强成本控制，本着厉行节约的原则，严格规范各项开支</w:t>
      </w:r>
      <w:r w:rsidRPr="002E03E1">
        <w:rPr>
          <w:rFonts w:ascii="仿宋_GB2312" w:hAnsi="仿宋" w:cs="仿宋" w:hint="eastAsia"/>
          <w:color w:val="000000"/>
          <w:szCs w:val="32"/>
        </w:rPr>
        <w:t>。</w:t>
      </w:r>
      <w:r w:rsidRPr="002E03E1">
        <w:rPr>
          <w:rFonts w:ascii="仿宋_GB2312" w:hAnsi="仿宋" w:cs="宋体" w:hint="eastAsia"/>
          <w:color w:val="333333"/>
          <w:szCs w:val="32"/>
        </w:rPr>
        <w:t>项目资金使用符合预算要求。</w:t>
      </w:r>
    </w:p>
    <w:p w:rsidR="00E361E9" w:rsidRPr="001269E4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1269E4">
        <w:rPr>
          <w:rFonts w:ascii="仿宋_GB2312"/>
          <w:szCs w:val="32"/>
        </w:rPr>
        <w:t>2.</w:t>
      </w:r>
      <w:r w:rsidRPr="001269E4">
        <w:rPr>
          <w:rFonts w:ascii="仿宋_GB2312" w:hint="eastAsia"/>
          <w:szCs w:val="32"/>
        </w:rPr>
        <w:t>项目的效率性分析</w:t>
      </w:r>
    </w:p>
    <w:p w:rsidR="00E361E9" w:rsidRPr="001269E4" w:rsidRDefault="00C605CD" w:rsidP="00E361E9">
      <w:pPr>
        <w:ind w:firstLineChars="200" w:firstLine="599"/>
        <w:rPr>
          <w:rFonts w:ascii="仿宋_GB2312" w:hAnsi="仿宋_GB2312" w:cs="仿宋_GB2312"/>
          <w:szCs w:val="32"/>
        </w:rPr>
      </w:pPr>
      <w:r w:rsidRPr="007E49A9">
        <w:rPr>
          <w:rFonts w:ascii="仿宋_GB2312" w:hAnsi="仿宋" w:hint="eastAsia"/>
          <w:szCs w:val="32"/>
        </w:rPr>
        <w:t>“大棚房”</w:t>
      </w:r>
      <w:r>
        <w:rPr>
          <w:rFonts w:ascii="仿宋_GB2312" w:hAnsi="仿宋" w:hint="eastAsia"/>
          <w:szCs w:val="32"/>
        </w:rPr>
        <w:t>专项清理</w:t>
      </w:r>
      <w:r w:rsidRPr="007E49A9">
        <w:rPr>
          <w:rFonts w:ascii="仿宋_GB2312" w:hAnsi="仿宋" w:hint="eastAsia"/>
          <w:szCs w:val="32"/>
        </w:rPr>
        <w:t>整治</w:t>
      </w:r>
      <w:r>
        <w:rPr>
          <w:rFonts w:ascii="仿宋_GB2312" w:hAnsi="仿宋" w:hint="eastAsia"/>
          <w:szCs w:val="32"/>
        </w:rPr>
        <w:t>工作</w:t>
      </w:r>
      <w:r w:rsidR="00E361E9" w:rsidRPr="001269E4">
        <w:rPr>
          <w:rFonts w:ascii="仿宋_GB2312" w:hAnsi="仿宋" w:cs="仿宋" w:hint="eastAsia"/>
          <w:color w:val="000000"/>
          <w:szCs w:val="32"/>
        </w:rPr>
        <w:t>支出</w:t>
      </w:r>
      <w:r>
        <w:rPr>
          <w:rFonts w:ascii="仿宋_GB2312" w:hint="eastAsia"/>
          <w:szCs w:val="32"/>
        </w:rPr>
        <w:t>2926900.00</w:t>
      </w:r>
      <w:r w:rsidR="00E361E9">
        <w:rPr>
          <w:rFonts w:ascii="仿宋_GB2312" w:hint="eastAsia"/>
          <w:szCs w:val="32"/>
        </w:rPr>
        <w:t>元</w:t>
      </w:r>
      <w:r w:rsidR="00E361E9" w:rsidRPr="001269E4">
        <w:rPr>
          <w:rFonts w:ascii="仿宋_GB2312" w:hint="eastAsia"/>
          <w:szCs w:val="32"/>
        </w:rPr>
        <w:t>，</w:t>
      </w:r>
      <w:r w:rsidR="001F263B">
        <w:rPr>
          <w:rFonts w:ascii="仿宋_GB2312" w:hint="eastAsia"/>
          <w:szCs w:val="32"/>
        </w:rPr>
        <w:t>按规定</w:t>
      </w:r>
      <w:r w:rsidR="00E361E9" w:rsidRPr="001269E4">
        <w:rPr>
          <w:rFonts w:ascii="仿宋_GB2312" w:hAnsi="仿宋" w:hint="eastAsia"/>
          <w:szCs w:val="32"/>
        </w:rPr>
        <w:t>完成</w:t>
      </w:r>
      <w:r>
        <w:rPr>
          <w:rFonts w:ascii="仿宋_GB2312" w:hAnsi="仿宋" w:hint="eastAsia"/>
          <w:szCs w:val="32"/>
        </w:rPr>
        <w:t>清理</w:t>
      </w:r>
      <w:r w:rsidRPr="007E49A9">
        <w:rPr>
          <w:rFonts w:ascii="仿宋_GB2312" w:hAnsi="仿宋" w:hint="eastAsia"/>
          <w:szCs w:val="32"/>
        </w:rPr>
        <w:t>整治</w:t>
      </w:r>
      <w:r w:rsidR="00E361E9" w:rsidRPr="001269E4">
        <w:rPr>
          <w:rFonts w:ascii="仿宋_GB2312" w:hAnsi="仿宋" w:hint="eastAsia"/>
          <w:szCs w:val="32"/>
        </w:rPr>
        <w:t>工作，完成全部财政预算安排资金，不超范围、超预算支出。</w:t>
      </w:r>
    </w:p>
    <w:p w:rsidR="00E361E9" w:rsidRPr="001269E4" w:rsidRDefault="00E361E9" w:rsidP="00E361E9">
      <w:pPr>
        <w:ind w:firstLineChars="200" w:firstLine="599"/>
        <w:outlineLvl w:val="0"/>
        <w:rPr>
          <w:rFonts w:ascii="仿宋_GB2312"/>
          <w:szCs w:val="32"/>
        </w:rPr>
      </w:pPr>
      <w:r w:rsidRPr="001269E4">
        <w:rPr>
          <w:rFonts w:ascii="仿宋_GB2312"/>
          <w:szCs w:val="32"/>
        </w:rPr>
        <w:t>3.</w:t>
      </w:r>
      <w:r w:rsidRPr="001269E4">
        <w:rPr>
          <w:rFonts w:ascii="仿宋_GB2312" w:hint="eastAsia"/>
          <w:szCs w:val="32"/>
        </w:rPr>
        <w:t>项目的效益性分析</w:t>
      </w:r>
    </w:p>
    <w:p w:rsidR="00E361E9" w:rsidRDefault="00C605CD" w:rsidP="00E361E9">
      <w:pPr>
        <w:topLinePunct/>
        <w:ind w:firstLineChars="199" w:firstLine="596"/>
        <w:rPr>
          <w:rFonts w:ascii="仿宋_GB2312"/>
          <w:szCs w:val="32"/>
        </w:rPr>
      </w:pPr>
      <w:r w:rsidRPr="007E49A9">
        <w:rPr>
          <w:rFonts w:ascii="仿宋_GB2312" w:hAnsi="仿宋" w:hint="eastAsia"/>
          <w:szCs w:val="32"/>
        </w:rPr>
        <w:t>“大棚房”</w:t>
      </w:r>
      <w:r>
        <w:rPr>
          <w:rFonts w:ascii="仿宋_GB2312" w:hAnsi="仿宋" w:hint="eastAsia"/>
          <w:szCs w:val="32"/>
        </w:rPr>
        <w:t>专项清理</w:t>
      </w:r>
      <w:r w:rsidRPr="007E49A9">
        <w:rPr>
          <w:rFonts w:ascii="仿宋_GB2312" w:hAnsi="仿宋" w:hint="eastAsia"/>
          <w:szCs w:val="32"/>
        </w:rPr>
        <w:t>整治</w:t>
      </w:r>
      <w:r>
        <w:rPr>
          <w:rFonts w:ascii="仿宋_GB2312" w:hAnsi="仿宋" w:hint="eastAsia"/>
          <w:szCs w:val="32"/>
        </w:rPr>
        <w:t>工作</w:t>
      </w:r>
      <w:r w:rsidR="00E361E9" w:rsidRPr="001269E4">
        <w:rPr>
          <w:rFonts w:ascii="仿宋_GB2312" w:hAnsi="仿宋" w:hint="eastAsia"/>
          <w:szCs w:val="32"/>
        </w:rPr>
        <w:t>，</w:t>
      </w:r>
      <w:r w:rsidR="00AC60E7">
        <w:rPr>
          <w:rFonts w:ascii="仿宋_GB2312" w:hAnsi="仿宋_GB2312" w:cs="仿宋_GB2312" w:hint="eastAsia"/>
          <w:szCs w:val="32"/>
        </w:rPr>
        <w:t>加强了耕地保护，遏制了农地非农化，做到农地农用，促进农业健康发展</w:t>
      </w:r>
      <w:r w:rsidR="00E361E9" w:rsidRPr="001269E4">
        <w:rPr>
          <w:rFonts w:ascii="仿宋_GB2312" w:hAnsi="仿宋" w:hint="eastAsia"/>
          <w:szCs w:val="32"/>
        </w:rPr>
        <w:t>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五、综合评价情况及评价结论</w:t>
      </w:r>
      <w:r>
        <w:rPr>
          <w:rFonts w:ascii="仿宋_GB2312" w:hint="eastAsia"/>
          <w:bCs/>
          <w:szCs w:val="32"/>
        </w:rPr>
        <w:t>（附相关评分表）</w:t>
      </w:r>
      <w:r>
        <w:rPr>
          <w:rFonts w:ascii="仿宋_GB2312" w:hint="eastAsia"/>
          <w:b/>
          <w:szCs w:val="32"/>
        </w:rPr>
        <w:t>。</w:t>
      </w:r>
    </w:p>
    <w:p w:rsidR="003B05DF" w:rsidRPr="003608FE" w:rsidRDefault="003B05DF" w:rsidP="003B05DF">
      <w:pPr>
        <w:spacing w:line="560" w:lineRule="exact"/>
        <w:ind w:firstLineChars="200" w:firstLine="599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</w:t>
      </w:r>
      <w:r>
        <w:rPr>
          <w:rFonts w:ascii="仿宋_GB2312" w:hint="eastAsia"/>
          <w:color w:val="000000" w:themeColor="text1"/>
          <w:szCs w:val="32"/>
        </w:rPr>
        <w:t>9</w:t>
      </w:r>
      <w:r w:rsidR="00BD52E9">
        <w:rPr>
          <w:rFonts w:ascii="仿宋_GB2312" w:hint="eastAsia"/>
          <w:color w:val="000000" w:themeColor="text1"/>
          <w:szCs w:val="32"/>
        </w:rPr>
        <w:t>7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</w:t>
      </w:r>
      <w:r>
        <w:rPr>
          <w:rFonts w:ascii="仿宋_GB2312" w:hint="eastAsia"/>
          <w:color w:val="000000" w:themeColor="text1"/>
          <w:szCs w:val="32"/>
        </w:rPr>
        <w:t>1</w:t>
      </w:r>
      <w:r w:rsidR="00BD52E9">
        <w:rPr>
          <w:rFonts w:ascii="仿宋_GB2312" w:hint="eastAsia"/>
          <w:color w:val="000000" w:themeColor="text1"/>
          <w:szCs w:val="32"/>
        </w:rPr>
        <w:t>9</w:t>
      </w:r>
      <w:r w:rsidRPr="003608FE">
        <w:rPr>
          <w:rFonts w:ascii="仿宋_GB2312" w:hint="eastAsia"/>
          <w:color w:val="000000" w:themeColor="text1"/>
          <w:szCs w:val="32"/>
        </w:rPr>
        <w:t>分,项目管理总分25分，评价得2</w:t>
      </w:r>
      <w:r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>
        <w:rPr>
          <w:rFonts w:ascii="仿宋_GB2312" w:hint="eastAsia"/>
          <w:color w:val="000000" w:themeColor="text1"/>
          <w:szCs w:val="32"/>
        </w:rPr>
        <w:t>54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六、绩效评价结果应用建议</w:t>
      </w:r>
      <w:r>
        <w:rPr>
          <w:rFonts w:ascii="仿宋_GB2312" w:hint="eastAsia"/>
          <w:bCs/>
          <w:szCs w:val="32"/>
        </w:rPr>
        <w:t>（以后年度预算安排、评价结果公开等）</w:t>
      </w:r>
      <w:r>
        <w:rPr>
          <w:rFonts w:ascii="仿宋_GB2312" w:hint="eastAsia"/>
          <w:b/>
          <w:szCs w:val="32"/>
        </w:rPr>
        <w:t>。</w:t>
      </w:r>
    </w:p>
    <w:p w:rsidR="00AC60E7" w:rsidRDefault="00AC60E7" w:rsidP="00AC60E7">
      <w:pPr>
        <w:ind w:firstLineChars="200" w:firstLine="599"/>
        <w:rPr>
          <w:rFonts w:ascii="Calibri" w:hAnsi="Calibri"/>
          <w:bCs/>
          <w:szCs w:val="32"/>
        </w:rPr>
      </w:pPr>
      <w:r>
        <w:rPr>
          <w:rFonts w:ascii="Calibri" w:hAnsi="Calibri" w:hint="eastAsia"/>
          <w:bCs/>
          <w:szCs w:val="32"/>
        </w:rPr>
        <w:t>总体目标明确，资金分配合理，到位及时，支出依据合规，不存在</w:t>
      </w:r>
      <w:r>
        <w:rPr>
          <w:rFonts w:ascii="Calibri" w:hAnsi="Calibri" w:hint="eastAsia"/>
          <w:bCs/>
          <w:szCs w:val="32"/>
        </w:rPr>
        <w:lastRenderedPageBreak/>
        <w:t>挤占、挪用等情况。组织机构健全、分工明确、项目管理制度健全、执行到位。项目产出指标达标，质量优，成本低，效益高，整体成效明显，很好的达到了目标需求</w:t>
      </w:r>
    </w:p>
    <w:p w:rsidR="003B05DF" w:rsidRDefault="003B05DF" w:rsidP="00AC60E7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七、主要经验及做法、存在的问题和建议。</w:t>
      </w:r>
    </w:p>
    <w:p w:rsidR="003B05DF" w:rsidRDefault="00AC60E7" w:rsidP="00AC60E7">
      <w:pPr>
        <w:topLinePunct/>
        <w:ind w:firstLineChars="200" w:firstLine="599"/>
        <w:rPr>
          <w:rFonts w:ascii="仿宋_GB2312" w:hAnsi="Arial" w:cs="Arial"/>
          <w:color w:val="191919"/>
          <w:szCs w:val="32"/>
          <w:shd w:val="clear" w:color="auto" w:fill="FFFFFF"/>
        </w:rPr>
      </w:pP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 w:rsidR="003D3617" w:rsidRPr="0014186F" w:rsidRDefault="003D3617" w:rsidP="003D3617">
      <w:pPr>
        <w:spacing w:line="560" w:lineRule="exact"/>
        <w:ind w:firstLineChars="200" w:firstLine="599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</w:t>
      </w:r>
      <w:r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、其他需要说明的问题</w:t>
      </w:r>
    </w:p>
    <w:p w:rsidR="003D3617" w:rsidRPr="003D3617" w:rsidRDefault="003D3617" w:rsidP="00AC60E7">
      <w:pPr>
        <w:topLinePunct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无</w:t>
      </w:r>
    </w:p>
    <w:sectPr w:rsidR="003D3617" w:rsidRPr="003D3617" w:rsidSect="005D312D">
      <w:footerReference w:type="even" r:id="rId6"/>
      <w:footerReference w:type="default" r:id="rId7"/>
      <w:pgSz w:w="11907" w:h="16840"/>
      <w:pgMar w:top="1100" w:right="1253" w:bottom="873" w:left="1253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95" w:rsidRDefault="00801595">
      <w:r>
        <w:separator/>
      </w:r>
    </w:p>
  </w:endnote>
  <w:endnote w:type="continuationSeparator" w:id="1">
    <w:p w:rsidR="00801595" w:rsidRDefault="008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lef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543989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543989">
      <w:rPr>
        <w:rFonts w:ascii="宋体" w:eastAsia="宋体" w:hAnsi="宋体"/>
        <w:sz w:val="28"/>
      </w:rPr>
      <w:fldChar w:fldCharType="separate"/>
    </w:r>
    <w:r w:rsidR="00537DB1">
      <w:rPr>
        <w:rStyle w:val="a4"/>
        <w:rFonts w:ascii="宋体" w:eastAsia="宋体" w:hAnsi="宋体"/>
        <w:noProof/>
        <w:sz w:val="28"/>
      </w:rPr>
      <w:t>4</w:t>
    </w:r>
    <w:r w:rsidR="00543989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righ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543989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543989">
      <w:rPr>
        <w:rFonts w:ascii="宋体" w:eastAsia="宋体" w:hAnsi="宋体"/>
        <w:sz w:val="28"/>
      </w:rPr>
      <w:fldChar w:fldCharType="separate"/>
    </w:r>
    <w:r w:rsidR="00537DB1">
      <w:rPr>
        <w:rStyle w:val="a4"/>
        <w:rFonts w:ascii="宋体" w:eastAsia="宋体" w:hAnsi="宋体"/>
        <w:noProof/>
        <w:sz w:val="28"/>
      </w:rPr>
      <w:t>3</w:t>
    </w:r>
    <w:r w:rsidR="00543989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95" w:rsidRDefault="00801595">
      <w:r>
        <w:separator/>
      </w:r>
    </w:p>
  </w:footnote>
  <w:footnote w:type="continuationSeparator" w:id="1">
    <w:p w:rsidR="00801595" w:rsidRDefault="00801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0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2781D"/>
    <w:rsid w:val="00042C7F"/>
    <w:rsid w:val="00053422"/>
    <w:rsid w:val="000566DC"/>
    <w:rsid w:val="000571FD"/>
    <w:rsid w:val="000652D8"/>
    <w:rsid w:val="00072B2D"/>
    <w:rsid w:val="000A741D"/>
    <w:rsid w:val="00133948"/>
    <w:rsid w:val="00172A27"/>
    <w:rsid w:val="001A43B2"/>
    <w:rsid w:val="001E0476"/>
    <w:rsid w:val="001E181D"/>
    <w:rsid w:val="001F263B"/>
    <w:rsid w:val="00237A3F"/>
    <w:rsid w:val="00266AE3"/>
    <w:rsid w:val="00272F8D"/>
    <w:rsid w:val="002809FC"/>
    <w:rsid w:val="0028394B"/>
    <w:rsid w:val="00285467"/>
    <w:rsid w:val="002A57B1"/>
    <w:rsid w:val="002B46A1"/>
    <w:rsid w:val="002C496B"/>
    <w:rsid w:val="002C515E"/>
    <w:rsid w:val="002E3130"/>
    <w:rsid w:val="002F7964"/>
    <w:rsid w:val="00307E0B"/>
    <w:rsid w:val="0033510E"/>
    <w:rsid w:val="00343258"/>
    <w:rsid w:val="00346DD2"/>
    <w:rsid w:val="00363724"/>
    <w:rsid w:val="00394CCD"/>
    <w:rsid w:val="003A792F"/>
    <w:rsid w:val="003B05DF"/>
    <w:rsid w:val="003C2827"/>
    <w:rsid w:val="003D3617"/>
    <w:rsid w:val="003E764D"/>
    <w:rsid w:val="003F3922"/>
    <w:rsid w:val="004069F4"/>
    <w:rsid w:val="00467C6D"/>
    <w:rsid w:val="00491C50"/>
    <w:rsid w:val="00494A90"/>
    <w:rsid w:val="004C0E42"/>
    <w:rsid w:val="004E5B8D"/>
    <w:rsid w:val="004E6FCC"/>
    <w:rsid w:val="005125DA"/>
    <w:rsid w:val="00537DB1"/>
    <w:rsid w:val="005427F3"/>
    <w:rsid w:val="00543989"/>
    <w:rsid w:val="00546A46"/>
    <w:rsid w:val="00556A0E"/>
    <w:rsid w:val="00574CC8"/>
    <w:rsid w:val="00597FDE"/>
    <w:rsid w:val="005D312D"/>
    <w:rsid w:val="005D63FB"/>
    <w:rsid w:val="0060693D"/>
    <w:rsid w:val="006111CF"/>
    <w:rsid w:val="00623EA3"/>
    <w:rsid w:val="00630881"/>
    <w:rsid w:val="00631399"/>
    <w:rsid w:val="00640A7F"/>
    <w:rsid w:val="0067795E"/>
    <w:rsid w:val="00680511"/>
    <w:rsid w:val="00697278"/>
    <w:rsid w:val="006B091E"/>
    <w:rsid w:val="006B2CB5"/>
    <w:rsid w:val="006C2467"/>
    <w:rsid w:val="006D0205"/>
    <w:rsid w:val="006D0EFC"/>
    <w:rsid w:val="006D308F"/>
    <w:rsid w:val="006F2B90"/>
    <w:rsid w:val="0072440C"/>
    <w:rsid w:val="00733D8D"/>
    <w:rsid w:val="00753128"/>
    <w:rsid w:val="007734BB"/>
    <w:rsid w:val="00783551"/>
    <w:rsid w:val="007B2062"/>
    <w:rsid w:val="007B6457"/>
    <w:rsid w:val="007E49A9"/>
    <w:rsid w:val="007F0935"/>
    <w:rsid w:val="007F34A6"/>
    <w:rsid w:val="00801595"/>
    <w:rsid w:val="00861FD9"/>
    <w:rsid w:val="00866497"/>
    <w:rsid w:val="00891116"/>
    <w:rsid w:val="0089500A"/>
    <w:rsid w:val="008A1C80"/>
    <w:rsid w:val="008E1BC6"/>
    <w:rsid w:val="00935CD1"/>
    <w:rsid w:val="00940235"/>
    <w:rsid w:val="0094573B"/>
    <w:rsid w:val="00972939"/>
    <w:rsid w:val="009B0DCD"/>
    <w:rsid w:val="009B195E"/>
    <w:rsid w:val="009B419F"/>
    <w:rsid w:val="009C2E7B"/>
    <w:rsid w:val="009D45D1"/>
    <w:rsid w:val="00A30F0F"/>
    <w:rsid w:val="00A72125"/>
    <w:rsid w:val="00AC60E7"/>
    <w:rsid w:val="00AE4829"/>
    <w:rsid w:val="00B13AB6"/>
    <w:rsid w:val="00B26BDD"/>
    <w:rsid w:val="00B30E7C"/>
    <w:rsid w:val="00B334D0"/>
    <w:rsid w:val="00B61651"/>
    <w:rsid w:val="00B66132"/>
    <w:rsid w:val="00BD2588"/>
    <w:rsid w:val="00BD52E9"/>
    <w:rsid w:val="00C12748"/>
    <w:rsid w:val="00C605CD"/>
    <w:rsid w:val="00C618B1"/>
    <w:rsid w:val="00CE0E47"/>
    <w:rsid w:val="00CE4A91"/>
    <w:rsid w:val="00CE6445"/>
    <w:rsid w:val="00D12A7E"/>
    <w:rsid w:val="00D12CAB"/>
    <w:rsid w:val="00D35BF5"/>
    <w:rsid w:val="00D56CD7"/>
    <w:rsid w:val="00D64D6B"/>
    <w:rsid w:val="00D8724E"/>
    <w:rsid w:val="00DC5F82"/>
    <w:rsid w:val="00E361E9"/>
    <w:rsid w:val="00E70A60"/>
    <w:rsid w:val="00E81A36"/>
    <w:rsid w:val="00E96D9A"/>
    <w:rsid w:val="00EC2AC2"/>
    <w:rsid w:val="00EE7BCC"/>
    <w:rsid w:val="00EF2CEE"/>
    <w:rsid w:val="00F0313D"/>
    <w:rsid w:val="00F1027C"/>
    <w:rsid w:val="00F2741C"/>
    <w:rsid w:val="00F44082"/>
    <w:rsid w:val="00F60C0F"/>
    <w:rsid w:val="00F66538"/>
    <w:rsid w:val="00F714E5"/>
    <w:rsid w:val="00F779FD"/>
    <w:rsid w:val="00F8793D"/>
    <w:rsid w:val="00FA5BBF"/>
    <w:rsid w:val="00FB41CD"/>
    <w:rsid w:val="00FC2865"/>
    <w:rsid w:val="00FC342D"/>
    <w:rsid w:val="31FF5C0A"/>
    <w:rsid w:val="45E66725"/>
    <w:rsid w:val="511F3696"/>
    <w:rsid w:val="560E420E"/>
    <w:rsid w:val="613E4268"/>
    <w:rsid w:val="6AFB357B"/>
    <w:rsid w:val="6C8F1413"/>
    <w:rsid w:val="7BB6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2D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link w:val="1Char"/>
    <w:uiPriority w:val="9"/>
    <w:qFormat/>
    <w:rsid w:val="000566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12D"/>
    <w:rPr>
      <w:rFonts w:cs="Times New Roman"/>
      <w:color w:val="0000FF"/>
      <w:u w:val="single"/>
    </w:rPr>
  </w:style>
  <w:style w:type="character" w:styleId="a4">
    <w:name w:val="page number"/>
    <w:basedOn w:val="a0"/>
    <w:rsid w:val="005D312D"/>
    <w:rPr>
      <w:rFonts w:cs="Times New Roman"/>
    </w:rPr>
  </w:style>
  <w:style w:type="character" w:customStyle="1" w:styleId="Char">
    <w:name w:val="页脚 Char"/>
    <w:basedOn w:val="a0"/>
    <w:link w:val="a5"/>
    <w:rsid w:val="005D312D"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6"/>
    <w:rsid w:val="005D312D"/>
    <w:rPr>
      <w:rFonts w:eastAsia="仿宋_GB2312" w:cs="Times New Roman"/>
      <w:sz w:val="18"/>
      <w:szCs w:val="18"/>
    </w:rPr>
  </w:style>
  <w:style w:type="character" w:customStyle="1" w:styleId="Char1">
    <w:name w:val="正文文本缩进 Char"/>
    <w:basedOn w:val="a0"/>
    <w:link w:val="a7"/>
    <w:rsid w:val="005D312D"/>
    <w:rPr>
      <w:rFonts w:eastAsia="仿宋_GB2312" w:cs="Times New Roman"/>
      <w:sz w:val="20"/>
      <w:szCs w:val="20"/>
    </w:rPr>
  </w:style>
  <w:style w:type="character" w:customStyle="1" w:styleId="Char2">
    <w:name w:val="日期 Char"/>
    <w:basedOn w:val="a0"/>
    <w:link w:val="a8"/>
    <w:rsid w:val="005D312D"/>
    <w:rPr>
      <w:rFonts w:eastAsia="仿宋_GB2312" w:cs="Times New Roman"/>
      <w:sz w:val="20"/>
      <w:szCs w:val="20"/>
    </w:rPr>
  </w:style>
  <w:style w:type="paragraph" w:styleId="a6">
    <w:name w:val="header"/>
    <w:basedOn w:val="a"/>
    <w:link w:val="Char0"/>
    <w:rsid w:val="005D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2"/>
    <w:rsid w:val="005D312D"/>
    <w:pPr>
      <w:ind w:leftChars="2500" w:left="100"/>
    </w:pPr>
    <w:rPr>
      <w:sz w:val="20"/>
    </w:rPr>
  </w:style>
  <w:style w:type="paragraph" w:styleId="a5">
    <w:name w:val="footer"/>
    <w:basedOn w:val="a"/>
    <w:link w:val="Char"/>
    <w:rsid w:val="005D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link w:val="Char1"/>
    <w:rsid w:val="005D312D"/>
    <w:pPr>
      <w:ind w:firstLineChars="200" w:firstLine="632"/>
    </w:pPr>
    <w:rPr>
      <w:sz w:val="20"/>
    </w:rPr>
  </w:style>
  <w:style w:type="paragraph" w:customStyle="1" w:styleId="CharCharCharCharCharChar">
    <w:name w:val="Char Char Char Char Char Char"/>
    <w:basedOn w:val="a"/>
    <w:rsid w:val="005D312D"/>
    <w:pPr>
      <w:adjustRightInd w:val="0"/>
    </w:pPr>
    <w:rPr>
      <w:rFonts w:ascii="Tahoma" w:eastAsia="宋体" w:hAnsi="Tahoma"/>
      <w:sz w:val="24"/>
    </w:rPr>
  </w:style>
  <w:style w:type="paragraph" w:styleId="a9">
    <w:name w:val="Normal (Web)"/>
    <w:basedOn w:val="a"/>
    <w:uiPriority w:val="99"/>
    <w:semiHidden/>
    <w:unhideWhenUsed/>
    <w:rsid w:val="002B4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B46A1"/>
    <w:rPr>
      <w:b/>
      <w:bCs/>
    </w:rPr>
  </w:style>
  <w:style w:type="character" w:customStyle="1" w:styleId="1Char">
    <w:name w:val="标题 1 Char"/>
    <w:basedOn w:val="a0"/>
    <w:link w:val="1"/>
    <w:uiPriority w:val="9"/>
    <w:rsid w:val="000566DC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460</Words>
  <Characters>2622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家用电脑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益财会〔2002〕4号</dc:title>
  <dc:creator>y</dc:creator>
  <cp:lastModifiedBy>lenovo</cp:lastModifiedBy>
  <cp:revision>21</cp:revision>
  <cp:lastPrinted>2018-04-11T03:10:00Z</cp:lastPrinted>
  <dcterms:created xsi:type="dcterms:W3CDTF">2020-04-06T01:40:00Z</dcterms:created>
  <dcterms:modified xsi:type="dcterms:W3CDTF">2020-04-07T08:06:00Z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