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exact"/>
        <w:jc w:val="center"/>
        <w:rPr>
          <w:rFonts w:hint="eastAsia" w:ascii="方正小标宋_GBK" w:hAnsi="Times New Roman" w:eastAsia="方正小标宋_GBK" w:cs="Times New Roman"/>
          <w:kern w:val="2"/>
          <w:sz w:val="44"/>
          <w:szCs w:val="44"/>
        </w:rPr>
      </w:pPr>
      <w:r>
        <w:rPr>
          <w:rFonts w:hint="eastAsia" w:ascii="方正小标宋_GBK" w:hAnsi="Times New Roman" w:eastAsia="方正小标宋_GBK" w:cs="Times New Roman"/>
          <w:kern w:val="2"/>
          <w:sz w:val="44"/>
          <w:szCs w:val="44"/>
        </w:rPr>
        <w:t>区发改局</w:t>
      </w:r>
      <w:r>
        <w:rPr>
          <w:rFonts w:hint="eastAsia" w:ascii="方正小标宋_GBK" w:hAnsi="Times New Roman" w:eastAsia="方正小标宋_GBK" w:cs="Times New Roman"/>
          <w:kern w:val="2"/>
          <w:sz w:val="44"/>
          <w:szCs w:val="44"/>
          <w:lang w:eastAsia="zh-CN"/>
        </w:rPr>
        <w:t>住宅办公出租等混合</w:t>
      </w:r>
      <w:r>
        <w:rPr>
          <w:rFonts w:hint="eastAsia" w:ascii="方正小标宋_GBK" w:hAnsi="Times New Roman" w:eastAsia="方正小标宋_GBK" w:cs="Times New Roman"/>
          <w:kern w:val="2"/>
          <w:sz w:val="44"/>
          <w:szCs w:val="44"/>
          <w:lang w:val="en-US" w:eastAsia="zh-CN"/>
        </w:rPr>
        <w:t>6小区管理和房屋维修护经费</w:t>
      </w:r>
      <w:r>
        <w:rPr>
          <w:rFonts w:hint="eastAsia" w:ascii="方正小标宋_GBK" w:hAnsi="Times New Roman" w:eastAsia="方正小标宋_GBK" w:cs="Times New Roman"/>
          <w:kern w:val="2"/>
          <w:sz w:val="44"/>
          <w:szCs w:val="44"/>
        </w:rPr>
        <w:t>项目</w:t>
      </w:r>
      <w:r>
        <w:rPr>
          <w:rFonts w:ascii="方正小标宋_GBK" w:hAnsi="Times New Roman" w:eastAsia="方正小标宋_GBK" w:cs="Times New Roman"/>
          <w:kern w:val="2"/>
          <w:sz w:val="44"/>
          <w:szCs w:val="44"/>
        </w:rPr>
        <w:t>支出绩效评价报告</w:t>
      </w:r>
    </w:p>
    <w:p>
      <w:pPr>
        <w:widowControl w:val="0"/>
        <w:adjustRightInd/>
        <w:snapToGrid/>
        <w:spacing w:after="0" w:line="240" w:lineRule="auto"/>
        <w:jc w:val="center"/>
        <w:rPr>
          <w:rFonts w:ascii="仿宋_GB2312" w:hAnsi="Times New Roman" w:eastAsia="仿宋_GB2312" w:cs="Times New Roman"/>
          <w:kern w:val="2"/>
          <w:sz w:val="32"/>
          <w:szCs w:val="32"/>
        </w:rPr>
      </w:pPr>
    </w:p>
    <w:p>
      <w:pPr>
        <w:widowControl w:val="0"/>
        <w:adjustRightInd/>
        <w:snapToGrid/>
        <w:spacing w:after="0" w:line="240" w:lineRule="auto"/>
        <w:ind w:firstLine="600" w:firstLineChars="200"/>
        <w:jc w:val="both"/>
        <w:rPr>
          <w:rFonts w:ascii="黑体" w:hAnsi="黑体" w:eastAsia="黑体" w:cs="Times New Roman"/>
          <w:kern w:val="2"/>
          <w:sz w:val="32"/>
          <w:szCs w:val="32"/>
        </w:rPr>
      </w:pPr>
      <w:r>
        <w:rPr>
          <w:rFonts w:hint="eastAsia" w:ascii="黑体" w:hAnsi="黑体" w:eastAsia="黑体" w:cs="Times New Roman"/>
          <w:kern w:val="2"/>
          <w:sz w:val="32"/>
          <w:szCs w:val="32"/>
        </w:rPr>
        <w:t>一、基本情况</w:t>
      </w:r>
    </w:p>
    <w:p>
      <w:pPr>
        <w:widowControl w:val="0"/>
        <w:adjustRightInd/>
        <w:snapToGrid/>
        <w:spacing w:after="0" w:line="240" w:lineRule="auto"/>
        <w:ind w:firstLine="600" w:firstLineChars="200"/>
        <w:jc w:val="both"/>
        <w:outlineLvl w:val="0"/>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（一）项目概况。</w:t>
      </w:r>
      <w:r>
        <w:rPr>
          <w:rFonts w:hint="eastAsia" w:ascii="仿宋_GB2312" w:hAnsi="Times New Roman" w:eastAsia="仿宋_GB2312" w:cs="Times New Roman"/>
          <w:kern w:val="2"/>
          <w:sz w:val="32"/>
          <w:szCs w:val="32"/>
        </w:rPr>
        <w:t>201</w:t>
      </w:r>
      <w:r>
        <w:rPr>
          <w:rFonts w:hint="eastAsia" w:ascii="仿宋_GB2312" w:hAnsi="Times New Roman" w:eastAsia="仿宋_GB2312" w:cs="Times New Roman"/>
          <w:kern w:val="2"/>
          <w:sz w:val="32"/>
          <w:szCs w:val="32"/>
          <w:lang w:val="en-US" w:eastAsia="zh-CN"/>
        </w:rPr>
        <w:t>9</w:t>
      </w:r>
      <w:r>
        <w:rPr>
          <w:rFonts w:hint="eastAsia" w:ascii="仿宋_GB2312" w:hAnsi="Times New Roman" w:eastAsia="仿宋_GB2312" w:cs="Times New Roman"/>
          <w:kern w:val="2"/>
          <w:sz w:val="32"/>
          <w:szCs w:val="32"/>
        </w:rPr>
        <w:t>年初，区发改局预算</w:t>
      </w:r>
      <w:r>
        <w:rPr>
          <w:rFonts w:hint="eastAsia" w:ascii="仿宋_GB2312" w:hAnsi="Times New Roman" w:eastAsia="仿宋_GB2312" w:cs="Times New Roman"/>
          <w:kern w:val="2"/>
          <w:sz w:val="32"/>
          <w:szCs w:val="32"/>
          <w:lang w:eastAsia="zh-CN"/>
        </w:rPr>
        <w:t>发改</w:t>
      </w:r>
      <w:r>
        <w:rPr>
          <w:rFonts w:hint="eastAsia" w:ascii="仿宋_GB2312" w:hAnsi="Times New Roman" w:eastAsia="仿宋_GB2312" w:cs="Times New Roman"/>
          <w:kern w:val="2"/>
          <w:sz w:val="32"/>
          <w:szCs w:val="32"/>
        </w:rPr>
        <w:t>局</w:t>
      </w:r>
      <w:r>
        <w:rPr>
          <w:rFonts w:hint="eastAsia" w:ascii="仿宋_GB2312" w:hAnsi="Times New Roman" w:eastAsia="仿宋_GB2312" w:cs="Times New Roman"/>
          <w:kern w:val="2"/>
          <w:sz w:val="32"/>
          <w:szCs w:val="32"/>
          <w:lang w:eastAsia="zh-CN"/>
        </w:rPr>
        <w:t>房屋管理和维修维护项目经费</w:t>
      </w:r>
      <w:r>
        <w:rPr>
          <w:rFonts w:hint="eastAsia" w:ascii="仿宋_GB2312" w:hAnsi="Times New Roman" w:eastAsia="仿宋_GB2312" w:cs="Times New Roman"/>
          <w:kern w:val="2"/>
          <w:sz w:val="32"/>
          <w:szCs w:val="32"/>
          <w:lang w:val="en-US" w:eastAsia="zh-CN"/>
        </w:rPr>
        <w:t>375000.00元，2018年度结余</w:t>
      </w:r>
      <w:r>
        <w:rPr>
          <w:rFonts w:hint="eastAsia" w:ascii="仿宋_GB2312" w:hAnsi="Times New Roman" w:eastAsia="仿宋_GB2312" w:cs="Times New Roman"/>
          <w:kern w:val="2"/>
          <w:sz w:val="32"/>
          <w:szCs w:val="32"/>
          <w:lang w:eastAsia="zh-CN"/>
        </w:rPr>
        <w:t>住宅办公出租等混合</w:t>
      </w:r>
      <w:r>
        <w:rPr>
          <w:rFonts w:hint="eastAsia" w:ascii="仿宋_GB2312" w:hAnsi="Times New Roman" w:eastAsia="仿宋_GB2312" w:cs="Times New Roman"/>
          <w:kern w:val="2"/>
          <w:sz w:val="32"/>
          <w:szCs w:val="32"/>
          <w:lang w:val="en-US" w:eastAsia="zh-CN"/>
        </w:rPr>
        <w:t>6小区房屋管理和维修维护</w:t>
      </w:r>
      <w:r>
        <w:rPr>
          <w:rFonts w:hint="eastAsia" w:ascii="仿宋_GB2312" w:hAnsi="Times New Roman" w:eastAsia="仿宋_GB2312" w:cs="Times New Roman"/>
          <w:kern w:val="2"/>
          <w:sz w:val="32"/>
          <w:szCs w:val="32"/>
        </w:rPr>
        <w:t>项目</w:t>
      </w:r>
      <w:r>
        <w:rPr>
          <w:rFonts w:hint="eastAsia" w:ascii="仿宋_GB2312" w:hAnsi="Times New Roman" w:eastAsia="仿宋_GB2312" w:cs="Times New Roman"/>
          <w:kern w:val="2"/>
          <w:sz w:val="32"/>
          <w:szCs w:val="32"/>
          <w:lang w:eastAsia="zh-CN"/>
        </w:rPr>
        <w:t>经费</w:t>
      </w:r>
      <w:r>
        <w:rPr>
          <w:rFonts w:hint="eastAsia" w:ascii="仿宋_GB2312" w:hAnsi="Times New Roman" w:eastAsia="仿宋_GB2312" w:cs="Times New Roman"/>
          <w:kern w:val="2"/>
          <w:sz w:val="32"/>
          <w:szCs w:val="32"/>
          <w:lang w:val="en-US" w:eastAsia="zh-CN"/>
        </w:rPr>
        <w:t>53427.82</w:t>
      </w:r>
      <w:r>
        <w:rPr>
          <w:rFonts w:hint="eastAsia" w:ascii="仿宋_GB2312" w:hAnsi="Times New Roman" w:eastAsia="仿宋_GB2312" w:cs="Times New Roman"/>
          <w:kern w:val="2"/>
          <w:sz w:val="32"/>
          <w:szCs w:val="32"/>
        </w:rPr>
        <w:t>元。201</w:t>
      </w:r>
      <w:r>
        <w:rPr>
          <w:rFonts w:hint="eastAsia" w:ascii="仿宋_GB2312" w:hAnsi="Times New Roman" w:eastAsia="仿宋_GB2312" w:cs="Times New Roman"/>
          <w:kern w:val="2"/>
          <w:sz w:val="32"/>
          <w:szCs w:val="32"/>
          <w:lang w:val="en-US" w:eastAsia="zh-CN"/>
        </w:rPr>
        <w:t>9</w:t>
      </w:r>
      <w:r>
        <w:rPr>
          <w:rFonts w:hint="eastAsia" w:ascii="仿宋_GB2312" w:hAnsi="Times New Roman" w:eastAsia="仿宋_GB2312" w:cs="Times New Roman"/>
          <w:kern w:val="2"/>
          <w:sz w:val="32"/>
          <w:szCs w:val="32"/>
        </w:rPr>
        <w:t>年末，实际执行</w:t>
      </w:r>
      <w:r>
        <w:rPr>
          <w:rFonts w:hint="eastAsia" w:ascii="仿宋_GB2312" w:hAnsi="Times New Roman" w:eastAsia="仿宋_GB2312" w:cs="Times New Roman"/>
          <w:kern w:val="2"/>
          <w:sz w:val="32"/>
          <w:szCs w:val="32"/>
          <w:lang w:eastAsia="zh-CN"/>
        </w:rPr>
        <w:t>房屋管理和维修维护项目经费</w:t>
      </w:r>
      <w:r>
        <w:rPr>
          <w:rFonts w:hint="eastAsia" w:ascii="仿宋_GB2312" w:hAnsi="Times New Roman" w:eastAsia="仿宋_GB2312" w:cs="Times New Roman"/>
          <w:kern w:val="2"/>
          <w:sz w:val="32"/>
          <w:szCs w:val="32"/>
          <w:lang w:val="en-US" w:eastAsia="zh-CN"/>
        </w:rPr>
        <w:t>373718.65元，2018年度结余</w:t>
      </w:r>
      <w:r>
        <w:rPr>
          <w:rFonts w:hint="eastAsia" w:ascii="仿宋_GB2312" w:hAnsi="Times New Roman" w:eastAsia="仿宋_GB2312" w:cs="Times New Roman"/>
          <w:kern w:val="2"/>
          <w:sz w:val="32"/>
          <w:szCs w:val="32"/>
          <w:lang w:eastAsia="zh-CN"/>
        </w:rPr>
        <w:t>住宅办公出租等混合</w:t>
      </w:r>
      <w:r>
        <w:rPr>
          <w:rFonts w:hint="eastAsia" w:ascii="仿宋_GB2312" w:hAnsi="Times New Roman" w:eastAsia="仿宋_GB2312" w:cs="Times New Roman"/>
          <w:kern w:val="2"/>
          <w:sz w:val="32"/>
          <w:szCs w:val="32"/>
          <w:lang w:val="en-US" w:eastAsia="zh-CN"/>
        </w:rPr>
        <w:t>6小区房屋管理和维修维护</w:t>
      </w:r>
      <w:r>
        <w:rPr>
          <w:rFonts w:hint="eastAsia" w:ascii="仿宋_GB2312" w:hAnsi="Times New Roman" w:eastAsia="仿宋_GB2312" w:cs="Times New Roman"/>
          <w:kern w:val="2"/>
          <w:sz w:val="32"/>
          <w:szCs w:val="32"/>
        </w:rPr>
        <w:t>项目</w:t>
      </w:r>
      <w:r>
        <w:rPr>
          <w:rFonts w:hint="eastAsia" w:ascii="仿宋_GB2312" w:hAnsi="Times New Roman" w:eastAsia="仿宋_GB2312" w:cs="Times New Roman"/>
          <w:kern w:val="2"/>
          <w:sz w:val="32"/>
          <w:szCs w:val="32"/>
          <w:lang w:eastAsia="zh-CN"/>
        </w:rPr>
        <w:t>经费执行完毕，共计</w:t>
      </w:r>
      <w:r>
        <w:rPr>
          <w:rFonts w:hint="eastAsia" w:ascii="仿宋_GB2312" w:hAnsi="Times New Roman" w:eastAsia="仿宋_GB2312" w:cs="Times New Roman"/>
          <w:kern w:val="2"/>
          <w:sz w:val="32"/>
          <w:szCs w:val="32"/>
          <w:lang w:val="en-US" w:eastAsia="zh-CN"/>
        </w:rPr>
        <w:t>427146.47</w:t>
      </w:r>
      <w:r>
        <w:rPr>
          <w:rFonts w:hint="eastAsia" w:ascii="仿宋_GB2312" w:hAnsi="Times New Roman" w:eastAsia="仿宋_GB2312" w:cs="Times New Roman"/>
          <w:kern w:val="2"/>
          <w:sz w:val="32"/>
          <w:szCs w:val="32"/>
        </w:rPr>
        <w:t>元。</w:t>
      </w:r>
      <w:bookmarkStart w:id="0" w:name="_GoBack"/>
      <w:bookmarkEnd w:id="0"/>
    </w:p>
    <w:p>
      <w:pPr>
        <w:widowControl w:val="0"/>
        <w:adjustRightInd/>
        <w:snapToGrid/>
        <w:spacing w:after="0" w:line="240" w:lineRule="auto"/>
        <w:ind w:firstLine="600" w:firstLineChars="200"/>
        <w:jc w:val="both"/>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（二）项目绩效目标。</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ascii="仿宋_GB2312" w:hAnsi="Times New Roman" w:eastAsia="仿宋_GB2312" w:cs="Times New Roman"/>
          <w:b/>
          <w:kern w:val="2"/>
          <w:sz w:val="32"/>
          <w:szCs w:val="32"/>
        </w:rPr>
        <w:t>1.</w:t>
      </w:r>
      <w:r>
        <w:rPr>
          <w:rFonts w:hint="eastAsia" w:ascii="仿宋_GB2312" w:hAnsi="Times New Roman" w:eastAsia="仿宋_GB2312" w:cs="Times New Roman"/>
          <w:b/>
          <w:kern w:val="2"/>
          <w:sz w:val="32"/>
          <w:szCs w:val="32"/>
        </w:rPr>
        <w:t>项目绩效总目标</w:t>
      </w:r>
      <w:r>
        <w:rPr>
          <w:rFonts w:hint="eastAsia" w:ascii="仿宋_GB2312" w:hAnsi="Times New Roman" w:eastAsia="仿宋_GB2312" w:cs="Times New Roman"/>
          <w:kern w:val="2"/>
          <w:sz w:val="32"/>
          <w:szCs w:val="32"/>
        </w:rPr>
        <w:t>。年内</w:t>
      </w:r>
      <w:r>
        <w:rPr>
          <w:rFonts w:hint="eastAsia" w:ascii="仿宋_GB2312" w:hAnsi="Times New Roman" w:eastAsia="仿宋_GB2312" w:cs="Times New Roman"/>
          <w:kern w:val="2"/>
          <w:sz w:val="32"/>
          <w:szCs w:val="32"/>
          <w:lang w:eastAsia="zh-CN"/>
        </w:rPr>
        <w:t>发改局住宅办公出租等混合</w:t>
      </w:r>
      <w:r>
        <w:rPr>
          <w:rFonts w:hint="eastAsia" w:ascii="仿宋_GB2312" w:hAnsi="Times New Roman" w:eastAsia="仿宋_GB2312" w:cs="Times New Roman"/>
          <w:kern w:val="2"/>
          <w:sz w:val="32"/>
          <w:szCs w:val="32"/>
          <w:lang w:val="en-US" w:eastAsia="zh-CN"/>
        </w:rPr>
        <w:t>6小区管理和房屋维修护</w:t>
      </w:r>
      <w:r>
        <w:rPr>
          <w:rFonts w:hint="eastAsia" w:ascii="仿宋_GB2312" w:hAnsi="Times New Roman" w:eastAsia="仿宋_GB2312" w:cs="Times New Roman"/>
          <w:kern w:val="2"/>
          <w:sz w:val="32"/>
          <w:szCs w:val="32"/>
        </w:rPr>
        <w:t>项目。</w:t>
      </w:r>
    </w:p>
    <w:p>
      <w:pPr>
        <w:widowControl w:val="0"/>
        <w:adjustRightInd/>
        <w:snapToGrid/>
        <w:spacing w:after="0" w:line="240" w:lineRule="auto"/>
        <w:ind w:firstLine="600" w:firstLineChars="200"/>
        <w:jc w:val="both"/>
        <w:rPr>
          <w:rFonts w:ascii="仿宋_GB2312" w:hAnsi="Times New Roman" w:eastAsia="仿宋_GB2312" w:cs="Times New Roman"/>
          <w:kern w:val="2"/>
          <w:sz w:val="32"/>
          <w:szCs w:val="32"/>
        </w:rPr>
      </w:pPr>
      <w:r>
        <w:rPr>
          <w:rFonts w:ascii="仿宋_GB2312" w:hAnsi="Times New Roman" w:eastAsia="仿宋_GB2312" w:cs="Times New Roman"/>
          <w:b/>
          <w:kern w:val="2"/>
          <w:sz w:val="32"/>
          <w:szCs w:val="32"/>
        </w:rPr>
        <w:t>2.</w:t>
      </w:r>
      <w:r>
        <w:rPr>
          <w:rFonts w:hint="eastAsia" w:ascii="仿宋_GB2312" w:hAnsi="Times New Roman" w:eastAsia="仿宋_GB2312" w:cs="Times New Roman"/>
          <w:b/>
          <w:kern w:val="2"/>
          <w:sz w:val="32"/>
          <w:szCs w:val="32"/>
        </w:rPr>
        <w:t>项目绩效阶段性目标</w:t>
      </w:r>
      <w:r>
        <w:rPr>
          <w:rFonts w:hint="eastAsia" w:ascii="仿宋_GB2312" w:hAnsi="Times New Roman" w:eastAsia="仿宋_GB2312" w:cs="Times New Roman"/>
          <w:kern w:val="2"/>
          <w:sz w:val="32"/>
          <w:szCs w:val="32"/>
        </w:rPr>
        <w:t>。根据实际工作需要保障</w:t>
      </w:r>
      <w:r>
        <w:rPr>
          <w:rFonts w:hint="eastAsia" w:ascii="仿宋_GB2312" w:hAnsi="Times New Roman" w:eastAsia="仿宋_GB2312" w:cs="Times New Roman"/>
          <w:kern w:val="2"/>
          <w:sz w:val="32"/>
          <w:szCs w:val="32"/>
          <w:lang w:eastAsia="zh-CN"/>
        </w:rPr>
        <w:t>发改局房屋管理和维修护</w:t>
      </w:r>
      <w:r>
        <w:rPr>
          <w:rFonts w:hint="eastAsia" w:ascii="仿宋_GB2312" w:hAnsi="Times New Roman" w:eastAsia="仿宋_GB2312" w:cs="Times New Roman"/>
          <w:kern w:val="2"/>
          <w:sz w:val="32"/>
          <w:szCs w:val="32"/>
        </w:rPr>
        <w:t>项目执行。按规定时间和要求报送相关数据和资料。</w:t>
      </w:r>
    </w:p>
    <w:p>
      <w:pPr>
        <w:widowControl w:val="0"/>
        <w:adjustRightInd/>
        <w:snapToGrid/>
        <w:spacing w:after="0" w:line="240" w:lineRule="auto"/>
        <w:ind w:firstLine="600" w:firstLineChars="200"/>
        <w:jc w:val="both"/>
        <w:rPr>
          <w:rFonts w:hint="eastAsia" w:ascii="黑体" w:hAnsi="黑体" w:eastAsia="黑体" w:cs="Times New Roman"/>
          <w:kern w:val="2"/>
          <w:sz w:val="32"/>
          <w:szCs w:val="32"/>
        </w:rPr>
      </w:pPr>
      <w:r>
        <w:rPr>
          <w:rFonts w:hint="eastAsia" w:ascii="黑体" w:hAnsi="黑体" w:eastAsia="黑体" w:cs="Times New Roman"/>
          <w:kern w:val="2"/>
          <w:sz w:val="32"/>
          <w:szCs w:val="32"/>
        </w:rPr>
        <w:t>二、项目单位绩效报告情况</w:t>
      </w:r>
    </w:p>
    <w:p>
      <w:pPr>
        <w:widowControl w:val="0"/>
        <w:adjustRightInd w:val="0"/>
        <w:snapToGrid w:val="0"/>
        <w:spacing w:after="0" w:line="600" w:lineRule="exact"/>
        <w:ind w:firstLine="645"/>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对行政事业单位资产管理信息系统进行动态管理，购置和处置资产按规定录入、核销；按规定时间要求通过行政事业单位资产管理信息系统报送年度资产报表和相关材料。年度资产报表与部门决算报表数据一致。</w:t>
      </w:r>
    </w:p>
    <w:p>
      <w:pPr>
        <w:widowControl w:val="0"/>
        <w:adjustRightInd/>
        <w:snapToGrid/>
        <w:spacing w:after="0" w:line="240" w:lineRule="auto"/>
        <w:ind w:firstLine="600" w:firstLineChars="200"/>
        <w:jc w:val="both"/>
        <w:rPr>
          <w:rFonts w:ascii="仿宋_GB2312" w:hAnsi="Times New Roman" w:eastAsia="仿宋_GB2312" w:cs="Times New Roman"/>
          <w:b/>
          <w:kern w:val="2"/>
          <w:sz w:val="32"/>
          <w:szCs w:val="32"/>
        </w:rPr>
      </w:pPr>
      <w:r>
        <w:rPr>
          <w:rFonts w:hint="eastAsia" w:ascii="仿宋_GB2312" w:hAnsi="Times New Roman" w:eastAsia="仿宋_GB2312" w:cs="Times New Roman"/>
          <w:b/>
          <w:kern w:val="2"/>
          <w:sz w:val="32"/>
          <w:szCs w:val="32"/>
        </w:rPr>
        <w:t>三、绩效评价工作情况</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（一）绩效评价目的</w:t>
      </w:r>
      <w:r>
        <w:rPr>
          <w:rFonts w:hint="eastAsia" w:ascii="仿宋_GB2312" w:hAnsi="Times New Roman" w:eastAsia="仿宋_GB2312" w:cs="Times New Roman"/>
          <w:kern w:val="2"/>
          <w:sz w:val="32"/>
          <w:szCs w:val="32"/>
        </w:rPr>
        <w:t>。进一步提高资金使用效率。</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（二）绩效评价原则、评价指标体系、评价方法</w:t>
      </w:r>
      <w:r>
        <w:rPr>
          <w:rFonts w:hint="eastAsia" w:ascii="仿宋_GB2312" w:hAnsi="Times New Roman" w:eastAsia="仿宋_GB2312" w:cs="Times New Roman"/>
          <w:kern w:val="2"/>
          <w:sz w:val="32"/>
          <w:szCs w:val="32"/>
        </w:rPr>
        <w:t>。根据区财政部门要求组织开展。</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（三）绩效评价工作过程</w:t>
      </w:r>
      <w:r>
        <w:rPr>
          <w:rFonts w:hint="eastAsia" w:ascii="仿宋_GB2312" w:hAnsi="Times New Roman" w:eastAsia="仿宋_GB2312" w:cs="Times New Roman"/>
          <w:kern w:val="2"/>
          <w:sz w:val="32"/>
          <w:szCs w:val="32"/>
        </w:rPr>
        <w:t>。</w:t>
      </w:r>
    </w:p>
    <w:p>
      <w:pPr>
        <w:widowControl w:val="0"/>
        <w:adjustRightInd w:val="0"/>
        <w:snapToGrid w:val="0"/>
        <w:spacing w:after="0" w:line="600" w:lineRule="exact"/>
        <w:ind w:firstLine="600" w:firstLineChars="200"/>
        <w:jc w:val="both"/>
        <w:rPr>
          <w:rFonts w:hint="eastAsia" w:ascii="仿宋_GB2312" w:hAnsi="仿宋_GB2312" w:eastAsia="仿宋_GB2312" w:cs="仿宋_GB2312"/>
          <w:kern w:val="2"/>
          <w:sz w:val="32"/>
          <w:szCs w:val="32"/>
        </w:rPr>
      </w:pPr>
      <w:r>
        <w:rPr>
          <w:rFonts w:ascii="仿宋_GB2312" w:hAnsi="Times New Roman" w:eastAsia="仿宋_GB2312" w:cs="Times New Roman"/>
          <w:b/>
          <w:kern w:val="2"/>
          <w:sz w:val="32"/>
          <w:szCs w:val="32"/>
        </w:rPr>
        <w:t>1.</w:t>
      </w:r>
      <w:r>
        <w:rPr>
          <w:rFonts w:hint="eastAsia" w:ascii="仿宋_GB2312" w:hAnsi="Times New Roman" w:eastAsia="仿宋_GB2312" w:cs="Times New Roman"/>
          <w:b/>
          <w:kern w:val="2"/>
          <w:sz w:val="32"/>
          <w:szCs w:val="32"/>
        </w:rPr>
        <w:t>前期准备。</w:t>
      </w:r>
      <w:r>
        <w:rPr>
          <w:rFonts w:hint="eastAsia" w:ascii="仿宋_GB2312" w:hAnsi="Times New Roman" w:eastAsia="仿宋_GB2312" w:cs="Times New Roman"/>
          <w:kern w:val="2"/>
          <w:sz w:val="32"/>
          <w:szCs w:val="32"/>
        </w:rPr>
        <w:t>成立了以局党</w:t>
      </w:r>
      <w:r>
        <w:rPr>
          <w:rFonts w:hint="eastAsia" w:ascii="仿宋_GB2312" w:hAnsi="Times New Roman" w:eastAsia="仿宋_GB2312" w:cs="Times New Roman"/>
          <w:kern w:val="2"/>
          <w:sz w:val="32"/>
          <w:szCs w:val="32"/>
          <w:lang w:eastAsia="zh-CN"/>
        </w:rPr>
        <w:t>组</w:t>
      </w:r>
      <w:r>
        <w:rPr>
          <w:rFonts w:hint="eastAsia" w:ascii="仿宋_GB2312" w:hAnsi="Times New Roman" w:eastAsia="仿宋_GB2312" w:cs="Times New Roman"/>
          <w:kern w:val="2"/>
          <w:sz w:val="32"/>
          <w:szCs w:val="32"/>
        </w:rPr>
        <w:t>书记、局长</w:t>
      </w:r>
      <w:r>
        <w:rPr>
          <w:rFonts w:hint="eastAsia" w:ascii="仿宋_GB2312" w:hAnsi="仿宋_GB2312" w:eastAsia="仿宋_GB2312" w:cs="仿宋_GB2312"/>
          <w:kern w:val="2"/>
          <w:sz w:val="32"/>
          <w:szCs w:val="32"/>
        </w:rPr>
        <w:t>任组长，局科级领导班子其他成员任副组长，各科、室、办、中心负责人和全体财务工作人员为成员的区发展和改革局预算绩效管理工作领导小组，全面负责本部门预算绩效管理和评价工作的组织领导和具体实施；领导小组下设办公室在局财务室。</w:t>
      </w:r>
    </w:p>
    <w:p>
      <w:pPr>
        <w:widowControl w:val="0"/>
        <w:adjustRightInd/>
        <w:snapToGrid/>
        <w:spacing w:after="0" w:line="240" w:lineRule="auto"/>
        <w:ind w:firstLine="600" w:firstLineChars="200"/>
        <w:jc w:val="both"/>
        <w:rPr>
          <w:rFonts w:hint="eastAsia"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rPr>
        <w:t>领导小组召开专题会分项目安排到科室组织自评。</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ascii="仿宋_GB2312" w:hAnsi="Times New Roman" w:eastAsia="仿宋_GB2312" w:cs="Times New Roman"/>
          <w:b/>
          <w:kern w:val="2"/>
          <w:sz w:val="32"/>
          <w:szCs w:val="32"/>
        </w:rPr>
        <w:t>2.</w:t>
      </w:r>
      <w:r>
        <w:rPr>
          <w:rFonts w:hint="eastAsia" w:ascii="仿宋_GB2312" w:hAnsi="Times New Roman" w:eastAsia="仿宋_GB2312" w:cs="Times New Roman"/>
          <w:b/>
          <w:kern w:val="2"/>
          <w:sz w:val="32"/>
          <w:szCs w:val="32"/>
        </w:rPr>
        <w:t>组织实施。</w:t>
      </w:r>
      <w:r>
        <w:rPr>
          <w:rFonts w:hint="eastAsia" w:ascii="仿宋_GB2312" w:hAnsi="Times New Roman" w:eastAsia="仿宋_GB2312" w:cs="Times New Roman"/>
          <w:kern w:val="2"/>
          <w:sz w:val="32"/>
          <w:szCs w:val="32"/>
        </w:rPr>
        <w:t>各科室认真开展自评报分管领导审核同意后报领导小组办公室（财务室）。</w:t>
      </w:r>
    </w:p>
    <w:p>
      <w:pPr>
        <w:widowControl w:val="0"/>
        <w:adjustRightInd/>
        <w:snapToGrid/>
        <w:spacing w:after="0" w:line="240" w:lineRule="auto"/>
        <w:ind w:firstLine="600" w:firstLineChars="200"/>
        <w:jc w:val="both"/>
        <w:outlineLvl w:val="0"/>
        <w:rPr>
          <w:rFonts w:ascii="仿宋_GB2312" w:hAnsi="Times New Roman" w:eastAsia="仿宋_GB2312" w:cs="Times New Roman"/>
          <w:b/>
          <w:kern w:val="2"/>
          <w:sz w:val="32"/>
          <w:szCs w:val="32"/>
        </w:rPr>
      </w:pPr>
      <w:r>
        <w:rPr>
          <w:rFonts w:ascii="仿宋_GB2312" w:hAnsi="Times New Roman" w:eastAsia="仿宋_GB2312" w:cs="Times New Roman"/>
          <w:b/>
          <w:kern w:val="2"/>
          <w:sz w:val="32"/>
          <w:szCs w:val="32"/>
        </w:rPr>
        <w:t>3.</w:t>
      </w:r>
      <w:r>
        <w:rPr>
          <w:rFonts w:hint="eastAsia" w:ascii="仿宋_GB2312" w:hAnsi="Times New Roman" w:eastAsia="仿宋_GB2312" w:cs="Times New Roman"/>
          <w:b/>
          <w:kern w:val="2"/>
          <w:sz w:val="32"/>
          <w:szCs w:val="32"/>
        </w:rPr>
        <w:t>分析评价。</w:t>
      </w:r>
      <w:r>
        <w:rPr>
          <w:rFonts w:hint="eastAsia" w:ascii="仿宋_GB2312" w:hAnsi="Times New Roman" w:eastAsia="仿宋_GB2312" w:cs="Times New Roman"/>
          <w:kern w:val="2"/>
          <w:sz w:val="32"/>
          <w:szCs w:val="32"/>
        </w:rPr>
        <w:t>本项目已按照采购规定程序报审并已执行完毕。</w:t>
      </w:r>
    </w:p>
    <w:p>
      <w:pPr>
        <w:widowControl w:val="0"/>
        <w:adjustRightInd/>
        <w:snapToGrid/>
        <w:spacing w:after="0" w:line="240" w:lineRule="auto"/>
        <w:ind w:firstLine="600" w:firstLineChars="200"/>
        <w:jc w:val="both"/>
        <w:rPr>
          <w:rFonts w:ascii="仿宋_GB2312" w:hAnsi="Times New Roman" w:eastAsia="仿宋_GB2312" w:cs="Times New Roman"/>
          <w:b/>
          <w:kern w:val="2"/>
          <w:sz w:val="32"/>
          <w:szCs w:val="32"/>
        </w:rPr>
      </w:pPr>
      <w:r>
        <w:rPr>
          <w:rFonts w:hint="eastAsia" w:ascii="仿宋_GB2312" w:hAnsi="Times New Roman" w:eastAsia="仿宋_GB2312" w:cs="Times New Roman"/>
          <w:b/>
          <w:kern w:val="2"/>
          <w:sz w:val="32"/>
          <w:szCs w:val="32"/>
        </w:rPr>
        <w:t>四、绩效评价指标分析情况</w:t>
      </w:r>
    </w:p>
    <w:p>
      <w:pPr>
        <w:widowControl w:val="0"/>
        <w:adjustRightInd/>
        <w:snapToGrid/>
        <w:spacing w:after="0" w:line="240" w:lineRule="auto"/>
        <w:ind w:firstLine="600" w:firstLineChars="200"/>
        <w:jc w:val="both"/>
        <w:outlineLvl w:val="0"/>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（一）项目资金情况分析。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ascii="仿宋_GB2312" w:hAnsi="Times New Roman" w:eastAsia="仿宋_GB2312" w:cs="Times New Roman"/>
          <w:b/>
          <w:kern w:val="2"/>
          <w:sz w:val="32"/>
          <w:szCs w:val="32"/>
        </w:rPr>
        <w:t>1.</w:t>
      </w:r>
      <w:r>
        <w:rPr>
          <w:rFonts w:hint="eastAsia" w:ascii="仿宋_GB2312" w:hAnsi="Times New Roman" w:eastAsia="仿宋_GB2312" w:cs="Times New Roman"/>
          <w:b/>
          <w:kern w:val="2"/>
          <w:sz w:val="32"/>
          <w:szCs w:val="32"/>
        </w:rPr>
        <w:t>项目资金到位情况分析</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发改局住宅办公出租等混合</w:t>
      </w:r>
      <w:r>
        <w:rPr>
          <w:rFonts w:hint="eastAsia" w:ascii="仿宋_GB2312" w:hAnsi="Times New Roman" w:eastAsia="仿宋_GB2312" w:cs="Times New Roman"/>
          <w:kern w:val="2"/>
          <w:sz w:val="32"/>
          <w:szCs w:val="32"/>
          <w:lang w:val="en-US" w:eastAsia="zh-CN"/>
        </w:rPr>
        <w:t>6小区管理和房屋维修护</w:t>
      </w:r>
      <w:r>
        <w:rPr>
          <w:rFonts w:hint="eastAsia" w:ascii="仿宋_GB2312" w:hAnsi="Times New Roman" w:eastAsia="仿宋_GB2312" w:cs="Times New Roman"/>
          <w:kern w:val="2"/>
          <w:sz w:val="32"/>
          <w:szCs w:val="32"/>
        </w:rPr>
        <w:t>项目资金保障到位。</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ascii="仿宋_GB2312" w:hAnsi="Times New Roman" w:eastAsia="仿宋_GB2312" w:cs="Times New Roman"/>
          <w:b/>
          <w:kern w:val="2"/>
          <w:sz w:val="32"/>
          <w:szCs w:val="32"/>
        </w:rPr>
        <w:t>2.</w:t>
      </w:r>
      <w:r>
        <w:rPr>
          <w:rFonts w:hint="eastAsia" w:ascii="仿宋_GB2312" w:hAnsi="Times New Roman" w:eastAsia="仿宋_GB2312" w:cs="Times New Roman"/>
          <w:b/>
          <w:kern w:val="2"/>
          <w:sz w:val="32"/>
          <w:szCs w:val="32"/>
        </w:rPr>
        <w:t>项目资金使用情况分析</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发改局住宅办公出租等混合</w:t>
      </w:r>
      <w:r>
        <w:rPr>
          <w:rFonts w:hint="eastAsia" w:ascii="仿宋_GB2312" w:hAnsi="Times New Roman" w:eastAsia="仿宋_GB2312" w:cs="Times New Roman"/>
          <w:kern w:val="2"/>
          <w:sz w:val="32"/>
          <w:szCs w:val="32"/>
          <w:lang w:val="en-US" w:eastAsia="zh-CN"/>
        </w:rPr>
        <w:t>6小区管理和房屋维修护</w:t>
      </w:r>
      <w:r>
        <w:rPr>
          <w:rFonts w:hint="eastAsia" w:ascii="仿宋_GB2312" w:hAnsi="Times New Roman" w:eastAsia="仿宋_GB2312" w:cs="Times New Roman"/>
          <w:kern w:val="2"/>
          <w:sz w:val="32"/>
          <w:szCs w:val="32"/>
        </w:rPr>
        <w:t>项目资金使用严格执行采购管理规定，确保使用效率。</w:t>
      </w:r>
    </w:p>
    <w:p>
      <w:pPr>
        <w:widowControl w:val="0"/>
        <w:adjustRightInd/>
        <w:snapToGrid/>
        <w:spacing w:after="0" w:line="240" w:lineRule="auto"/>
        <w:ind w:firstLine="600" w:firstLineChars="200"/>
        <w:jc w:val="both"/>
        <w:outlineLvl w:val="0"/>
        <w:rPr>
          <w:rFonts w:ascii="仿宋_GB2312" w:hAnsi="Times New Roman" w:eastAsia="仿宋_GB2312" w:cs="Times New Roman"/>
          <w:kern w:val="2"/>
          <w:sz w:val="32"/>
          <w:szCs w:val="32"/>
        </w:rPr>
      </w:pPr>
      <w:r>
        <w:rPr>
          <w:rFonts w:ascii="仿宋_GB2312" w:hAnsi="Times New Roman" w:eastAsia="仿宋_GB2312" w:cs="Times New Roman"/>
          <w:b/>
          <w:kern w:val="2"/>
          <w:sz w:val="32"/>
          <w:szCs w:val="32"/>
        </w:rPr>
        <w:t>3.</w:t>
      </w:r>
      <w:r>
        <w:rPr>
          <w:rFonts w:hint="eastAsia" w:ascii="仿宋_GB2312" w:hAnsi="Times New Roman" w:eastAsia="仿宋_GB2312" w:cs="Times New Roman"/>
          <w:b/>
          <w:kern w:val="2"/>
          <w:sz w:val="32"/>
          <w:szCs w:val="32"/>
        </w:rPr>
        <w:t>项目资金管理情况分析</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发改局住宅办公出租等混合</w:t>
      </w:r>
      <w:r>
        <w:rPr>
          <w:rFonts w:hint="eastAsia" w:ascii="仿宋_GB2312" w:hAnsi="Times New Roman" w:eastAsia="仿宋_GB2312" w:cs="Times New Roman"/>
          <w:kern w:val="2"/>
          <w:sz w:val="32"/>
          <w:szCs w:val="32"/>
          <w:lang w:val="en-US" w:eastAsia="zh-CN"/>
        </w:rPr>
        <w:t>6小区管理和房屋维修护</w:t>
      </w:r>
      <w:r>
        <w:rPr>
          <w:rFonts w:hint="eastAsia" w:ascii="仿宋_GB2312" w:hAnsi="Times New Roman" w:eastAsia="仿宋_GB2312" w:cs="Times New Roman"/>
          <w:kern w:val="2"/>
          <w:sz w:val="32"/>
          <w:szCs w:val="32"/>
        </w:rPr>
        <w:t>项目资金严格执行预算管理各项规定。</w:t>
      </w:r>
    </w:p>
    <w:p>
      <w:pPr>
        <w:widowControl w:val="0"/>
        <w:adjustRightInd/>
        <w:snapToGrid/>
        <w:spacing w:after="0" w:line="240" w:lineRule="auto"/>
        <w:ind w:firstLine="600" w:firstLineChars="200"/>
        <w:jc w:val="both"/>
        <w:outlineLvl w:val="0"/>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（二）项目实施情况分析。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我局进一步加强</w:t>
      </w:r>
      <w:r>
        <w:rPr>
          <w:rFonts w:hint="eastAsia" w:ascii="仿宋_GB2312" w:hAnsi="Times New Roman" w:eastAsia="仿宋_GB2312" w:cs="Times New Roman"/>
          <w:kern w:val="2"/>
          <w:sz w:val="32"/>
          <w:szCs w:val="32"/>
          <w:lang w:eastAsia="zh-CN"/>
        </w:rPr>
        <w:t>发改局小区房屋管理和维修维护</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eastAsia="zh-CN"/>
        </w:rPr>
        <w:t>保障所属房屋安全正常使用</w:t>
      </w:r>
      <w:r>
        <w:rPr>
          <w:rFonts w:hint="eastAsia" w:ascii="仿宋_GB2312" w:hAnsi="Times New Roman" w:eastAsia="仿宋_GB2312" w:cs="Times New Roman"/>
          <w:kern w:val="2"/>
          <w:sz w:val="32"/>
          <w:szCs w:val="32"/>
        </w:rPr>
        <w:t>。按照单位财务核算情况，及时更新行政事业单位资产管理信息系统数据。</w:t>
      </w:r>
    </w:p>
    <w:p>
      <w:pPr>
        <w:widowControl w:val="0"/>
        <w:adjustRightInd/>
        <w:snapToGrid/>
        <w:spacing w:after="0" w:line="240" w:lineRule="auto"/>
        <w:ind w:firstLine="600" w:firstLineChars="200"/>
        <w:jc w:val="both"/>
        <w:outlineLvl w:val="0"/>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（三）项目绩效情况分析。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b/>
          <w:kern w:val="2"/>
          <w:sz w:val="32"/>
          <w:szCs w:val="32"/>
        </w:rPr>
      </w:pPr>
      <w:r>
        <w:rPr>
          <w:rFonts w:ascii="仿宋_GB2312" w:hAnsi="Times New Roman" w:eastAsia="仿宋_GB2312" w:cs="Times New Roman"/>
          <w:b/>
          <w:kern w:val="2"/>
          <w:sz w:val="32"/>
          <w:szCs w:val="32"/>
        </w:rPr>
        <w:t>1.</w:t>
      </w:r>
      <w:r>
        <w:rPr>
          <w:rFonts w:hint="eastAsia" w:ascii="仿宋_GB2312" w:hAnsi="Times New Roman" w:eastAsia="仿宋_GB2312" w:cs="Times New Roman"/>
          <w:b/>
          <w:kern w:val="2"/>
          <w:sz w:val="32"/>
          <w:szCs w:val="32"/>
        </w:rPr>
        <w:t>项目经济性分析。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1</w:t>
      </w:r>
      <w:r>
        <w:rPr>
          <w:rFonts w:hint="eastAsia" w:ascii="仿宋_GB2312" w:hAnsi="Times New Roman" w:eastAsia="仿宋_GB2312" w:cs="Times New Roman"/>
          <w:kern w:val="2"/>
          <w:sz w:val="32"/>
          <w:szCs w:val="32"/>
        </w:rPr>
        <w:t>）项目成本（预算）控制情况。201</w:t>
      </w:r>
      <w:r>
        <w:rPr>
          <w:rFonts w:hint="eastAsia" w:ascii="仿宋_GB2312" w:hAnsi="Times New Roman" w:eastAsia="仿宋_GB2312" w:cs="Times New Roman"/>
          <w:kern w:val="2"/>
          <w:sz w:val="32"/>
          <w:szCs w:val="32"/>
          <w:lang w:val="en-US" w:eastAsia="zh-CN"/>
        </w:rPr>
        <w:t>9</w:t>
      </w:r>
      <w:r>
        <w:rPr>
          <w:rFonts w:hint="eastAsia" w:ascii="仿宋_GB2312" w:hAnsi="Times New Roman" w:eastAsia="仿宋_GB2312" w:cs="Times New Roman"/>
          <w:kern w:val="2"/>
          <w:sz w:val="32"/>
          <w:szCs w:val="32"/>
        </w:rPr>
        <w:t>年区发改局完成了</w:t>
      </w:r>
      <w:r>
        <w:rPr>
          <w:rFonts w:hint="eastAsia" w:ascii="仿宋_GB2312" w:hAnsi="Times New Roman" w:eastAsia="仿宋_GB2312" w:cs="Times New Roman"/>
          <w:kern w:val="2"/>
          <w:sz w:val="32"/>
          <w:szCs w:val="32"/>
          <w:lang w:eastAsia="zh-CN"/>
        </w:rPr>
        <w:t>发改局住宅办公出租等混合</w:t>
      </w:r>
      <w:r>
        <w:rPr>
          <w:rFonts w:hint="eastAsia" w:ascii="仿宋_GB2312" w:hAnsi="Times New Roman" w:eastAsia="仿宋_GB2312" w:cs="Times New Roman"/>
          <w:kern w:val="2"/>
          <w:sz w:val="32"/>
          <w:szCs w:val="32"/>
          <w:lang w:val="en-US" w:eastAsia="zh-CN"/>
        </w:rPr>
        <w:t>6小区管理和房屋维修护</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项目成本与设计预算基本一致。</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rPr>
        <w:t>）项目成本（预算）节约情况。项目成本全部执行完毕，没有结余。</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b/>
          <w:kern w:val="2"/>
          <w:sz w:val="32"/>
          <w:szCs w:val="32"/>
        </w:rPr>
      </w:pPr>
      <w:r>
        <w:rPr>
          <w:rFonts w:ascii="仿宋_GB2312" w:hAnsi="Times New Roman" w:eastAsia="仿宋_GB2312" w:cs="Times New Roman"/>
          <w:b/>
          <w:kern w:val="2"/>
          <w:sz w:val="32"/>
          <w:szCs w:val="32"/>
        </w:rPr>
        <w:t>2.</w:t>
      </w:r>
      <w:r>
        <w:rPr>
          <w:rFonts w:hint="eastAsia" w:ascii="仿宋_GB2312" w:hAnsi="Times New Roman" w:eastAsia="仿宋_GB2312" w:cs="Times New Roman"/>
          <w:b/>
          <w:kern w:val="2"/>
          <w:sz w:val="32"/>
          <w:szCs w:val="32"/>
        </w:rPr>
        <w:t>项目的效率性分析。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1</w:t>
      </w:r>
      <w:r>
        <w:rPr>
          <w:rFonts w:hint="eastAsia" w:ascii="仿宋_GB2312" w:hAnsi="Times New Roman" w:eastAsia="仿宋_GB2312" w:cs="Times New Roman"/>
          <w:kern w:val="2"/>
          <w:sz w:val="32"/>
          <w:szCs w:val="32"/>
        </w:rPr>
        <w:t>）项目的实施进度。按照预算进度执行到位。</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rPr>
        <w:t>）项目完成质量。按照预算质量完成。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b/>
          <w:kern w:val="2"/>
          <w:sz w:val="32"/>
          <w:szCs w:val="32"/>
        </w:rPr>
      </w:pPr>
      <w:r>
        <w:rPr>
          <w:rFonts w:ascii="仿宋_GB2312" w:hAnsi="Times New Roman" w:eastAsia="仿宋_GB2312" w:cs="Times New Roman"/>
          <w:b/>
          <w:kern w:val="2"/>
          <w:sz w:val="32"/>
          <w:szCs w:val="32"/>
        </w:rPr>
        <w:t>3.</w:t>
      </w:r>
      <w:r>
        <w:rPr>
          <w:rFonts w:hint="eastAsia" w:ascii="仿宋_GB2312" w:hAnsi="Times New Roman" w:eastAsia="仿宋_GB2312" w:cs="Times New Roman"/>
          <w:b/>
          <w:kern w:val="2"/>
          <w:sz w:val="32"/>
          <w:szCs w:val="32"/>
        </w:rPr>
        <w:t>项目的效益性分析。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1</w:t>
      </w:r>
      <w:r>
        <w:rPr>
          <w:rFonts w:hint="eastAsia" w:ascii="仿宋_GB2312" w:hAnsi="Times New Roman" w:eastAsia="仿宋_GB2312" w:cs="Times New Roman"/>
          <w:kern w:val="2"/>
          <w:sz w:val="32"/>
          <w:szCs w:val="32"/>
        </w:rPr>
        <w:t>）项目预期目标完成程度。达到预期目标。</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rPr>
        <w:t>）项目实施对经济和社会的影响</w:t>
      </w:r>
      <w:r>
        <w:rPr>
          <w:rFonts w:hint="eastAsia" w:ascii="仿宋_GB2312" w:hAnsi="Times New Roman" w:eastAsia="仿宋_GB2312" w:cs="Times New Roman"/>
          <w:kern w:val="2"/>
          <w:sz w:val="32"/>
          <w:szCs w:val="32"/>
          <w:lang w:eastAsia="zh-CN"/>
        </w:rPr>
        <w:t>：机关能够良好运转。</w:t>
      </w:r>
    </w:p>
    <w:p>
      <w:pPr>
        <w:widowControl w:val="0"/>
        <w:adjustRightInd/>
        <w:snapToGrid/>
        <w:spacing w:after="0" w:line="240" w:lineRule="auto"/>
        <w:ind w:firstLine="600" w:firstLineChars="200"/>
        <w:jc w:val="both"/>
        <w:outlineLvl w:val="0"/>
        <w:rPr>
          <w:rFonts w:hint="eastAsia" w:ascii="黑体" w:hAnsi="黑体" w:eastAsia="黑体" w:cs="Times New Roman"/>
          <w:kern w:val="2"/>
          <w:sz w:val="32"/>
          <w:szCs w:val="32"/>
        </w:rPr>
      </w:pPr>
      <w:r>
        <w:rPr>
          <w:rFonts w:hint="eastAsia" w:ascii="黑体" w:hAnsi="黑体" w:eastAsia="黑体" w:cs="Times New Roman"/>
          <w:kern w:val="2"/>
          <w:sz w:val="32"/>
          <w:szCs w:val="32"/>
        </w:rPr>
        <w:t>五、综合评价情况及评价结论</w:t>
      </w:r>
    </w:p>
    <w:p>
      <w:pPr>
        <w:widowControl w:val="0"/>
        <w:adjustRightInd/>
        <w:snapToGrid/>
        <w:spacing w:after="0" w:line="240" w:lineRule="auto"/>
        <w:ind w:firstLine="600" w:firstLineChars="200"/>
        <w:jc w:val="both"/>
        <w:rPr>
          <w:rFonts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rPr>
        <w:t>评价报告基本格式规范、内容完整，相关数据齐全、标准清楚；对存在问题分析全面深入、所提建议针对性强，并结合存在问题进行整改。</w:t>
      </w:r>
    </w:p>
    <w:p>
      <w:pPr>
        <w:widowControl w:val="0"/>
        <w:adjustRightInd/>
        <w:snapToGrid/>
        <w:spacing w:after="0" w:line="240" w:lineRule="auto"/>
        <w:ind w:firstLine="600" w:firstLineChars="200"/>
        <w:jc w:val="both"/>
        <w:rPr>
          <w:rFonts w:hint="eastAsia" w:ascii="黑体" w:hAnsi="黑体" w:eastAsia="黑体" w:cs="Times New Roman"/>
          <w:kern w:val="2"/>
          <w:sz w:val="32"/>
          <w:szCs w:val="32"/>
        </w:rPr>
      </w:pPr>
      <w:r>
        <w:rPr>
          <w:rFonts w:hint="eastAsia" w:ascii="黑体" w:hAnsi="黑体" w:eastAsia="黑体" w:cs="Times New Roman"/>
          <w:kern w:val="2"/>
          <w:sz w:val="32"/>
          <w:szCs w:val="32"/>
        </w:rPr>
        <w:t>六、绩效评价结果应用建议</w:t>
      </w:r>
    </w:p>
    <w:p>
      <w:pPr>
        <w:widowControl w:val="0"/>
        <w:adjustRightInd/>
        <w:snapToGrid/>
        <w:spacing w:after="0" w:line="240" w:lineRule="auto"/>
        <w:ind w:firstLine="600" w:firstLineChars="200"/>
        <w:jc w:val="both"/>
        <w:rPr>
          <w:rFonts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lang w:eastAsia="zh-CN"/>
        </w:rPr>
        <w:t>发改局住宅办公出租等混合</w:t>
      </w:r>
      <w:r>
        <w:rPr>
          <w:rFonts w:hint="eastAsia" w:ascii="仿宋_GB2312" w:hAnsi="Times New Roman" w:eastAsia="仿宋_GB2312" w:cs="Times New Roman"/>
          <w:kern w:val="2"/>
          <w:sz w:val="32"/>
          <w:szCs w:val="32"/>
          <w:lang w:val="en-US" w:eastAsia="zh-CN"/>
        </w:rPr>
        <w:t>6小区管理和房屋维修护</w:t>
      </w:r>
      <w:r>
        <w:rPr>
          <w:rFonts w:hint="eastAsia" w:ascii="仿宋_GB2312" w:hAnsi="Times New Roman" w:eastAsia="仿宋_GB2312" w:cs="Times New Roman"/>
          <w:kern w:val="2"/>
          <w:sz w:val="32"/>
          <w:szCs w:val="32"/>
        </w:rPr>
        <w:t>项目</w:t>
      </w:r>
      <w:r>
        <w:rPr>
          <w:rFonts w:hint="eastAsia" w:ascii="仿宋_GB2312" w:hAnsi="Times New Roman" w:eastAsia="仿宋_GB2312" w:cs="Times New Roman"/>
          <w:bCs/>
          <w:kern w:val="2"/>
          <w:sz w:val="32"/>
          <w:szCs w:val="32"/>
        </w:rPr>
        <w:t>执行结果与设计预期一致。</w:t>
      </w:r>
    </w:p>
    <w:p>
      <w:pPr>
        <w:widowControl w:val="0"/>
        <w:adjustRightInd/>
        <w:snapToGrid/>
        <w:spacing w:after="0" w:line="240" w:lineRule="auto"/>
        <w:ind w:firstLine="600" w:firstLineChars="200"/>
        <w:jc w:val="both"/>
        <w:rPr>
          <w:rFonts w:hint="eastAsia" w:ascii="黑体" w:hAnsi="黑体" w:eastAsia="黑体" w:cs="Times New Roman"/>
          <w:kern w:val="2"/>
          <w:sz w:val="32"/>
          <w:szCs w:val="32"/>
        </w:rPr>
      </w:pPr>
      <w:r>
        <w:rPr>
          <w:rFonts w:hint="eastAsia" w:ascii="黑体" w:hAnsi="黑体" w:eastAsia="黑体" w:cs="Times New Roman"/>
          <w:kern w:val="2"/>
          <w:sz w:val="32"/>
          <w:szCs w:val="32"/>
        </w:rPr>
        <w:t>七、主要经验及做法、存在的问题和建议。</w:t>
      </w:r>
    </w:p>
    <w:p>
      <w:pPr>
        <w:widowControl w:val="0"/>
        <w:adjustRightInd w:val="0"/>
        <w:snapToGrid w:val="0"/>
        <w:spacing w:after="0" w:line="600" w:lineRule="exact"/>
        <w:ind w:firstLine="645"/>
        <w:jc w:val="both"/>
        <w:rPr>
          <w:rFonts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rPr>
        <w:t>本项目设计计算科学合理，201</w:t>
      </w:r>
      <w:r>
        <w:rPr>
          <w:rFonts w:hint="eastAsia" w:ascii="仿宋_GB2312" w:hAnsi="Times New Roman" w:eastAsia="仿宋_GB2312" w:cs="Times New Roman"/>
          <w:kern w:val="2"/>
          <w:sz w:val="32"/>
          <w:szCs w:val="32"/>
          <w:lang w:val="en-US" w:eastAsia="zh-CN"/>
        </w:rPr>
        <w:t>9</w:t>
      </w:r>
      <w:r>
        <w:rPr>
          <w:rFonts w:hint="eastAsia" w:ascii="仿宋_GB2312" w:hAnsi="Times New Roman" w:eastAsia="仿宋_GB2312" w:cs="Times New Roman"/>
          <w:kern w:val="2"/>
          <w:sz w:val="32"/>
          <w:szCs w:val="32"/>
        </w:rPr>
        <w:t>年度，区发展和改革局没有出现不按规定进行预算调整的情况；在</w:t>
      </w:r>
      <w:r>
        <w:rPr>
          <w:rFonts w:hint="eastAsia" w:ascii="仿宋_GB2312" w:hAnsi="Times New Roman" w:eastAsia="仿宋_GB2312" w:cs="Times New Roman"/>
          <w:kern w:val="2"/>
          <w:sz w:val="32"/>
          <w:szCs w:val="32"/>
          <w:lang w:eastAsia="zh-CN"/>
        </w:rPr>
        <w:t>政府</w:t>
      </w:r>
      <w:r>
        <w:rPr>
          <w:rFonts w:hint="eastAsia" w:ascii="仿宋_GB2312" w:hAnsi="Times New Roman" w:eastAsia="仿宋_GB2312" w:cs="Times New Roman"/>
          <w:kern w:val="2"/>
          <w:sz w:val="32"/>
          <w:szCs w:val="32"/>
        </w:rPr>
        <w:t>巡察、各类专项监督检查中未出现过财务问题，该项目全年预算绩效管理工作没有被扣分的情形。</w:t>
      </w:r>
    </w:p>
    <w:p>
      <w:pPr>
        <w:widowControl w:val="0"/>
        <w:adjustRightInd/>
        <w:snapToGrid/>
        <w:spacing w:after="0" w:line="240" w:lineRule="auto"/>
        <w:ind w:firstLine="600" w:firstLineChars="200"/>
        <w:jc w:val="both"/>
        <w:rPr>
          <w:rFonts w:ascii="黑体" w:hAnsi="黑体" w:eastAsia="黑体" w:cs="Times New Roman"/>
          <w:kern w:val="2"/>
          <w:sz w:val="32"/>
          <w:szCs w:val="20"/>
        </w:rPr>
      </w:pPr>
      <w:r>
        <w:rPr>
          <w:rFonts w:hint="eastAsia" w:ascii="黑体" w:hAnsi="黑体" w:eastAsia="黑体" w:cs="Times New Roman"/>
          <w:kern w:val="2"/>
          <w:sz w:val="32"/>
          <w:szCs w:val="32"/>
        </w:rPr>
        <w:t>八、其他需说明的问题。</w:t>
      </w:r>
    </w:p>
    <w:p>
      <w:pPr>
        <w:widowControl w:val="0"/>
        <w:adjustRightInd/>
        <w:snapToGrid/>
        <w:spacing w:after="0" w:line="600" w:lineRule="exact"/>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无。</w:t>
      </w:r>
    </w:p>
    <w:p>
      <w:pPr>
        <w:widowControl w:val="0"/>
        <w:adjustRightInd/>
        <w:snapToGrid/>
        <w:spacing w:after="0" w:line="600" w:lineRule="exact"/>
        <w:jc w:val="both"/>
        <w:rPr>
          <w:rFonts w:hint="eastAsia" w:ascii="仿宋_GB2312" w:hAnsi="Times New Roman" w:eastAsia="仿宋_GB2312" w:cs="Times New Roman"/>
          <w:kern w:val="2"/>
          <w:sz w:val="28"/>
          <w:szCs w:val="28"/>
        </w:rPr>
      </w:pPr>
    </w:p>
    <w:p>
      <w:pPr>
        <w:widowControl w:val="0"/>
        <w:adjustRightInd/>
        <w:snapToGrid/>
        <w:spacing w:after="0" w:line="600" w:lineRule="exact"/>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28"/>
          <w:szCs w:val="28"/>
        </w:rPr>
        <w:t xml:space="preserve">                            </w:t>
      </w:r>
      <w:r>
        <w:rPr>
          <w:rFonts w:hint="eastAsia" w:ascii="仿宋_GB2312" w:hAnsi="Times New Roman" w:eastAsia="仿宋_GB2312" w:cs="Times New Roman"/>
          <w:kern w:val="2"/>
          <w:sz w:val="32"/>
          <w:szCs w:val="32"/>
        </w:rPr>
        <w:t xml:space="preserve"> </w:t>
      </w:r>
    </w:p>
    <w:p>
      <w:pPr>
        <w:widowControl w:val="0"/>
        <w:adjustRightInd/>
        <w:snapToGrid/>
        <w:spacing w:after="0" w:line="600" w:lineRule="exact"/>
        <w:ind w:firstLine="4200" w:firstLineChars="14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昆明市呈贡区发展和改革局</w:t>
      </w:r>
    </w:p>
    <w:p>
      <w:pPr>
        <w:widowControl w:val="0"/>
        <w:adjustRightInd/>
        <w:snapToGrid/>
        <w:spacing w:after="0" w:line="600" w:lineRule="exact"/>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w:t>
      </w:r>
      <w:r>
        <w:rPr>
          <w:rFonts w:hint="eastAsia" w:ascii="仿宋_GB2312" w:hAnsi="Times New Roman" w:eastAsia="仿宋_GB2312" w:cs="Times New Roman"/>
          <w:kern w:val="2"/>
          <w:sz w:val="32"/>
          <w:szCs w:val="32"/>
          <w:lang w:val="en-US" w:eastAsia="zh-CN"/>
        </w:rPr>
        <w:t xml:space="preserve">   </w:t>
      </w:r>
      <w:r>
        <w:rPr>
          <w:rFonts w:hint="eastAsia" w:ascii="仿宋_GB2312" w:hAnsi="Times New Roman" w:eastAsia="仿宋_GB2312" w:cs="Times New Roman"/>
          <w:kern w:val="2"/>
          <w:sz w:val="32"/>
          <w:szCs w:val="32"/>
        </w:rPr>
        <w:t>20</w:t>
      </w:r>
      <w:r>
        <w:rPr>
          <w:rFonts w:hint="eastAsia" w:ascii="仿宋_GB2312" w:hAnsi="Times New Roman" w:eastAsia="仿宋_GB2312" w:cs="Times New Roman"/>
          <w:kern w:val="2"/>
          <w:sz w:val="32"/>
          <w:szCs w:val="32"/>
          <w:lang w:val="en-US" w:eastAsia="zh-CN"/>
        </w:rPr>
        <w:t>20</w:t>
      </w:r>
      <w:r>
        <w:rPr>
          <w:rFonts w:hint="eastAsia" w:ascii="仿宋_GB2312" w:hAnsi="Times New Roman" w:eastAsia="仿宋_GB2312" w:cs="Times New Roman"/>
          <w:kern w:val="2"/>
          <w:sz w:val="32"/>
          <w:szCs w:val="32"/>
        </w:rPr>
        <w:t>年4月1日</w:t>
      </w:r>
    </w:p>
    <w:p>
      <w:pPr>
        <w:spacing w:line="220" w:lineRule="atLeast"/>
      </w:pPr>
    </w:p>
    <w:sectPr>
      <w:footerReference r:id="rId3" w:type="default"/>
      <w:footerReference r:id="rId4" w:type="even"/>
      <w:pgSz w:w="11907" w:h="16840"/>
      <w:pgMar w:top="1757" w:right="1757" w:bottom="1757" w:left="1757" w:header="851" w:footer="1304" w:gutter="0"/>
      <w:pgNumType w:fmt="numberInDash"/>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- 3 -</w:t>
    </w:r>
    <w:r>
      <w:rPr>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- 4 -</w:t>
    </w:r>
    <w:r>
      <w:rPr>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213A7C0A"/>
    <w:rsid w:val="2C716DAA"/>
    <w:rsid w:val="38277E73"/>
    <w:rsid w:val="61E8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cs="Times New Roman"/>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2020-04-15T07:45:11Z</cp:lastPrinted>
  <dcterms:modified xsi:type="dcterms:W3CDTF">2020-04-15T08:00:51Z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