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2" w:name="_GoBack"/>
      <w:bookmarkEnd w:id="2"/>
    </w:p>
    <w:p>
      <w:pPr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title"/>
      <w:r>
        <w:rPr>
          <w:rFonts w:hint="eastAsia" w:ascii="方正小标宋_GBK" w:hAnsi="仿宋" w:eastAsia="方正小标宋_GBK"/>
          <w:sz w:val="44"/>
          <w:szCs w:val="44"/>
        </w:rPr>
        <w:t>昆明市呈贡区财政局关于对《呈贡区雨花街道办事处《雨花十年》史书排版、印刷项目政府购买服务计划函》的回函</w:t>
      </w:r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主送单位"/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昆明市呈贡区人民政府雨花街道办事处：</w:t>
      </w:r>
    </w:p>
    <w:p>
      <w:pPr>
        <w:spacing w:line="560" w:lineRule="exact"/>
        <w:ind w:firstLine="31680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贵单位报来的《呈贡区雨花街道办事处《雨花十年》史书排版、印刷项目政府购买服务计划的函》收悉。经研究，现函复如下：</w:t>
      </w:r>
    </w:p>
    <w:p>
      <w:pPr>
        <w:spacing w:line="560" w:lineRule="exact"/>
        <w:ind w:firstLine="31680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呈贡区雨花街道办事处《雨花十年》史书排版、印刷项目政府购买服务</w:t>
      </w:r>
      <w:r>
        <w:rPr>
          <w:rFonts w:hint="eastAsia" w:ascii="仿宋_GB2312" w:hAnsi="仿宋" w:eastAsia="仿宋_GB2312" w:cs="仿宋"/>
          <w:sz w:val="32"/>
          <w:szCs w:val="32"/>
        </w:rPr>
        <w:t>属于政府购买服务目录中</w:t>
      </w:r>
      <w:r>
        <w:rPr>
          <w:rFonts w:ascii="仿宋_GB2312" w:hAnsi="仿宋" w:eastAsia="仿宋_GB2312" w:cs="仿宋"/>
          <w:b/>
          <w:bCs/>
          <w:sz w:val="32"/>
          <w:szCs w:val="32"/>
        </w:rPr>
        <w:t>A1301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“公益性文化产品的研究创作与传播”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原则同意来函中的购买服务计划和经费预算，经费从</w:t>
      </w:r>
      <w:r>
        <w:rPr>
          <w:rFonts w:ascii="仿宋" w:hAnsi="仿宋" w:eastAsia="仿宋" w:cs="仿宋"/>
          <w:sz w:val="32"/>
          <w:szCs w:val="32"/>
        </w:rPr>
        <w:t>2010199</w:t>
      </w:r>
      <w:r>
        <w:rPr>
          <w:rFonts w:hint="eastAsia" w:ascii="仿宋" w:hAnsi="仿宋" w:eastAsia="仿宋" w:cs="仿宋"/>
          <w:sz w:val="32"/>
          <w:szCs w:val="32"/>
        </w:rPr>
        <w:t>其他人大事务支出中列支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万元、从</w:t>
      </w:r>
      <w:r>
        <w:rPr>
          <w:rFonts w:ascii="仿宋" w:hAnsi="仿宋" w:eastAsia="仿宋" w:cs="仿宋"/>
          <w:sz w:val="32"/>
          <w:szCs w:val="32"/>
        </w:rPr>
        <w:t>2012999</w:t>
      </w:r>
      <w:r>
        <w:rPr>
          <w:rFonts w:hint="eastAsia" w:ascii="仿宋" w:hAnsi="仿宋" w:eastAsia="仿宋" w:cs="仿宋"/>
          <w:sz w:val="32"/>
          <w:szCs w:val="32"/>
        </w:rPr>
        <w:t>其他群众团体事务支出中列支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万元、从</w:t>
      </w:r>
      <w:r>
        <w:rPr>
          <w:rFonts w:ascii="仿宋" w:hAnsi="仿宋" w:eastAsia="仿宋" w:cs="仿宋"/>
          <w:sz w:val="32"/>
          <w:szCs w:val="32"/>
        </w:rPr>
        <w:t>2100499</w:t>
      </w:r>
      <w:r>
        <w:rPr>
          <w:rFonts w:hint="eastAsia" w:ascii="仿宋" w:hAnsi="仿宋" w:eastAsia="仿宋" w:cs="仿宋"/>
          <w:sz w:val="32"/>
          <w:szCs w:val="32"/>
        </w:rPr>
        <w:t>其他公共卫生支出中列支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万元，合计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60" w:lineRule="exact"/>
        <w:ind w:firstLine="31680" w:firstLineChars="22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请你局严格按照昆明市呈贡区人民政府办公室关于印发《昆明市呈贡区推进政府购买服务的实施意见（暂行）》的通知（呈政办发〔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号）相关规定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推进工作。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sz w:val="32"/>
        </w:rPr>
        <w:pict>
          <v:shape id="_x0000_s1026" o:spid="_x0000_s1026" o:spt="201" type="#_x0000_t201" style="position:absolute;left:0pt;margin-left:288.75pt;margin-top:6.8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_x0000_s1026"/>
        </w:pic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昆明市呈贡区财政局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ascii="仿宋" w:hAnsi="仿宋" w:eastAsia="仿宋" w:cs="仿宋"/>
          <w:sz w:val="32"/>
          <w:szCs w:val="32"/>
          <w:lang w:val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kern w:val="0"/>
        <w:sz w:val="28"/>
        <w:szCs w:val="28"/>
      </w:rPr>
      <w:t xml:space="preserve">— </w:t>
    </w:r>
    <w:r>
      <w:rPr>
        <w:rFonts w:ascii="仿宋_GB2312" w:eastAsia="仿宋_GB2312"/>
        <w:kern w:val="0"/>
        <w:sz w:val="28"/>
        <w:szCs w:val="28"/>
      </w:rPr>
      <w:fldChar w:fldCharType="begin"/>
    </w:r>
    <w:r>
      <w:rPr>
        <w:rFonts w:ascii="仿宋_GB2312" w:eastAsia="仿宋_GB2312"/>
        <w:kern w:val="0"/>
        <w:sz w:val="28"/>
        <w:szCs w:val="28"/>
      </w:rPr>
      <w:instrText xml:space="preserve"> PAGE </w:instrText>
    </w:r>
    <w:r>
      <w:rPr>
        <w:rFonts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ascii="仿宋_GB2312" w:eastAsia="仿宋_GB2312"/>
        <w:kern w:val="0"/>
        <w:sz w:val="28"/>
        <w:szCs w:val="28"/>
      </w:rPr>
      <w:fldChar w:fldCharType="end"/>
    </w:r>
    <w:r>
      <w:rPr>
        <w:rFonts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680" w:firstLineChars="50"/>
      <w:rPr>
        <w:rFonts w:ascii="仿宋_GB2312" w:eastAsia="仿宋_GB2312"/>
        <w:sz w:val="28"/>
        <w:szCs w:val="28"/>
      </w:rPr>
    </w:pPr>
    <w:r>
      <w:rPr>
        <w:rFonts w:ascii="仿宋_GB2312" w:eastAsia="仿宋_GB2312"/>
        <w:kern w:val="0"/>
        <w:sz w:val="28"/>
        <w:szCs w:val="28"/>
      </w:rPr>
      <w:t xml:space="preserve">— </w:t>
    </w:r>
    <w:r>
      <w:rPr>
        <w:rFonts w:ascii="仿宋_GB2312" w:eastAsia="仿宋_GB2312"/>
        <w:kern w:val="0"/>
        <w:sz w:val="28"/>
        <w:szCs w:val="28"/>
      </w:rPr>
      <w:fldChar w:fldCharType="begin"/>
    </w:r>
    <w:r>
      <w:rPr>
        <w:rFonts w:ascii="仿宋_GB2312" w:eastAsia="仿宋_GB2312"/>
        <w:kern w:val="0"/>
        <w:sz w:val="28"/>
        <w:szCs w:val="28"/>
      </w:rPr>
      <w:instrText xml:space="preserve"> PAGE </w:instrText>
    </w:r>
    <w:r>
      <w:rPr>
        <w:rFonts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ascii="仿宋_GB2312" w:eastAsia="仿宋_GB2312"/>
        <w:kern w:val="0"/>
        <w:sz w:val="28"/>
        <w:szCs w:val="28"/>
      </w:rPr>
      <w:fldChar w:fldCharType="end"/>
    </w:r>
    <w:r>
      <w:rPr>
        <w:rFonts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K5Q1Azh6/cEZztcNQzXMuuHNiYk=" w:salt="lGIWS7WnuxYM4RND4jM8gg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034"/>
    <w:rsid w:val="00095034"/>
    <w:rsid w:val="004E0449"/>
    <w:rsid w:val="006901C0"/>
    <w:rsid w:val="007315FB"/>
    <w:rsid w:val="00A6583E"/>
    <w:rsid w:val="02C76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Header Char"/>
    <w:basedOn w:val="5"/>
    <w:link w:val="4"/>
    <w:locked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59</Words>
  <Characters>342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2019-04-26T07:41:00Z</dcterms:created>
  <dc:creator>刁攀红</dc:creator>
  <cp:lastModifiedBy>dell</cp:lastModifiedBy>
  <cp:lastPrinted>2019-09-27T04:44:00Z</cp:lastPrinted>
  <dcterms:modified xsi:type="dcterms:W3CDTF">2019-09-27T05:06:47Z</dcterms:modified>
  <dc:title>昆明市呈贡区财政局关于对《关于XXXX政府购买服务计划函》的回函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096C9211E05D489A88A4675EE3975683</vt:lpwstr>
  </property>
</Properties>
</file>